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18/11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>
              <w:rPr>
                <w:rFonts w:ascii="Maiandra GD" w:hAnsi="Maiandra GD"/>
                <w:b/>
                <w:sz w:val="18"/>
                <w:szCs w:val="24"/>
              </w:rPr>
              <w:t>SEMINAR A</w:t>
            </w:r>
            <w:r>
              <w:rPr>
                <w:rFonts w:ascii="Maiandra GD" w:hAnsi="Maiandra GD"/>
                <w:b/>
                <w:sz w:val="18"/>
                <w:szCs w:val="24"/>
              </w:rPr>
              <w:t>ND WORKOUT FOR THE MONTH OF NOVEM</w:t>
            </w:r>
            <w:r>
              <w:rPr>
                <w:rFonts w:ascii="Maiandra GD" w:hAnsi="Maiandra GD"/>
                <w:b/>
                <w:sz w:val="18"/>
                <w:szCs w:val="24"/>
              </w:rPr>
              <w:t>BER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  <w:bookmarkStart w:id="0" w:name="_GoBack"/>
      <w:bookmarkEnd w:id="0"/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10,080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5.700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FACILITATOR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10,000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#80,700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SNACKS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10,000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3,800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18,800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Default="008A6718" w:rsidP="008A6718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GRAND TOTAL # 99,500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8A6718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8A6718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2022-11-18T15:15:00Z</dcterms:created>
  <dcterms:modified xsi:type="dcterms:W3CDTF">2022-11-18T15:17:00Z</dcterms:modified>
</cp:coreProperties>
</file>