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ind w:firstLine="720"/>
        <w:rPr>
          <w:rFonts w:ascii="Arial Black" w:hAnsi="Arial Black"/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false" relativeHeight="2" behindDoc="true" locked="false" layoutInCell="true" allowOverlap="true">
                <wp:simplePos x="0" y="0"/>
                <wp:positionH relativeFrom="margin">
                  <wp:align>right</wp:align>
                </wp:positionH>
                <wp:positionV relativeFrom="paragraph">
                  <wp:posOffset>152400</wp:posOffset>
                </wp:positionV>
                <wp:extent cx="5276850" cy="320675"/>
                <wp:effectExtent l="0" t="0" r="0" b="0"/>
                <wp:wrapThrough wrapText="bothSides">
                  <wp:wrapPolygon edited="false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1026" name="Text Box 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276850" cy="320675"/>
                        </a:xfrm>
                        <a:prstGeom prst="rect"/>
                      </wps:spPr>
                      <wps:txbx id="1026">
                        <w:txbxContent>
                          <w:p>
                            <w:pPr>
                              <w:pStyle w:val="style94"/>
                              <w:spacing w:before="0" w:beforeAutospacing="false" w:after="0" w:afterAutospacing="false"/>
                              <w:jc w:val="center"/>
                              <w:rPr/>
                            </w:pPr>
                            <w:r>
                              <w:rPr>
                                <w:rFonts w:ascii="Arial Black" w:hAnsi="Arial Black"/>
                                <w:color w:val="ff0000"/>
                                <w:sz w:val="32"/>
                                <w:szCs w:val="32"/>
                                <w14:textOutline w14:w="9525" w14:cmpd="sng" w14:cap="flat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EMMYDARL TECHNICAL TOOLS </w:t>
                            </w:r>
                          </w:p>
                        </w:txbxContent>
                      </wps:txbx>
                      <wps:bodyPr wrap="square">
                        <a:prstTxWarp prst="textPlain">
                          <a:avLst>
                            <a:gd name="adj" fmla="val 50000"/>
                          </a:avLst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26" filled="f" stroked="f" style="position:absolute;margin-left:0.0pt;margin-top:12.0pt;width:415.5pt;height:25.25pt;z-index:-2147483645;mso-position-horizontal:right;mso-position-horizontal-relative:margin;mso-position-vertical-relative:text;mso-width-percent:0;mso-height-percent:0;mso-width-relative:page;mso-height-relative:page;visibility:visible;">
                <w10:wrap type="through"/>
                <v:fill/>
                <v:textbox>
                  <w:txbxContent>
                    <w:p>
                      <w:pPr>
                        <w:pStyle w:val="style94"/>
                        <w:spacing w:before="0" w:beforeAutospacing="false" w:after="0" w:afterAutospacing="false"/>
                        <w:jc w:val="center"/>
                        <w:rPr/>
                      </w:pPr>
                      <w:r>
                        <w:rPr>
                          <w:rFonts w:ascii="Arial Black" w:hAnsi="Arial Black"/>
                          <w:color w:val="ff0000"/>
                          <w:sz w:val="32"/>
                          <w:szCs w:val="32"/>
                          <w14:textOutline w14:w="9525" w14:cmpd="sng" w14:cap="flat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</w:rPr>
                        <w:t xml:space="preserve">EMMYDARL TECHNICAL TOOLS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false" relativeHeight="3" behindDoc="true" locked="false" layoutInCell="true" allowOverlap="true">
            <wp:simplePos x="0" y="0"/>
            <wp:positionH relativeFrom="page">
              <wp:posOffset>523875</wp:posOffset>
            </wp:positionH>
            <wp:positionV relativeFrom="paragraph">
              <wp:posOffset>0</wp:posOffset>
            </wp:positionV>
            <wp:extent cx="1143000" cy="864234"/>
            <wp:effectExtent l="0" t="0" r="0" b="0"/>
            <wp:wrapThrough wrapText="bothSides">
              <wp:wrapPolygon edited="false">
                <wp:start x="0" y="0"/>
                <wp:lineTo x="0" y="20949"/>
                <wp:lineTo x="21240" y="20949"/>
                <wp:lineTo x="21240" y="0"/>
                <wp:lineTo x="0" y="0"/>
              </wp:wrapPolygon>
            </wp:wrapThrough>
            <wp:docPr id="1027" name="Picture 1" descr="emmylogo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>
                      <a:lum contrast="40000"/>
                    </a:blip>
                    <a:srcRect l="12363" t="0" r="7278" b="20122"/>
                    <a:stretch/>
                  </pic:blipFill>
                  <pic:spPr>
                    <a:xfrm rot="0">
                      <a:off x="0" y="0"/>
                      <a:ext cx="1143000" cy="864234"/>
                    </a:xfrm>
                    <a:prstGeom prst="rect"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 Black" w:hAnsi="Arial Black"/>
          <w:lang w:val="en-GB"/>
        </w:rPr>
        <w:t>Dealers in Welding Machines, Hand Tools, Safety Materials, Industrial Equipment, Building Materials and General Contractors</w:t>
      </w:r>
    </w:p>
    <w:p>
      <w:pPr>
        <w:pStyle w:val="style157"/>
        <w:jc w:val="center"/>
        <w:rPr>
          <w:b/>
          <w:color w:val="5b9bd5"/>
          <w:sz w:val="28"/>
          <w:u w:val="single"/>
          <w:lang w:val="en-GB"/>
        </w:rPr>
      </w:pPr>
      <w:r>
        <w:rPr>
          <w:b/>
          <w:color w:val="5b9bd5"/>
          <w:sz w:val="24"/>
          <w:lang w:val="en-GB"/>
        </w:rPr>
        <w:t xml:space="preserve">                                         </w:t>
      </w:r>
      <w:r>
        <w:rPr>
          <w:b/>
          <w:color w:val="5b9bd5"/>
          <w:sz w:val="24"/>
          <w:u w:val="single"/>
          <w:lang w:val="en-GB"/>
        </w:rPr>
        <w:t>HEAD OFFICE</w:t>
      </w:r>
      <w:r>
        <w:rPr>
          <w:b/>
          <w:color w:val="5b9bd5"/>
          <w:sz w:val="28"/>
          <w:u w:val="single"/>
          <w:lang w:val="en-GB"/>
        </w:rPr>
        <w:t>;</w:t>
      </w:r>
    </w:p>
    <w:p>
      <w:pPr>
        <w:pStyle w:val="style157"/>
        <w:rPr>
          <w:b/>
          <w:sz w:val="28"/>
          <w:lang w:val="en-GB"/>
        </w:rPr>
      </w:pPr>
      <w:r>
        <w:rPr>
          <w:sz w:val="28"/>
          <w:lang w:val="en-GB"/>
        </w:rPr>
        <w:t xml:space="preserve">                    </w:t>
      </w:r>
      <w:r>
        <w:rPr>
          <w:sz w:val="28"/>
          <w:lang w:val="en-GB"/>
        </w:rPr>
        <w:t xml:space="preserve">                 </w:t>
      </w:r>
      <w:r>
        <w:rPr>
          <w:sz w:val="28"/>
          <w:lang w:val="en-GB"/>
        </w:rPr>
        <w:tab/>
      </w:r>
      <w:r>
        <w:rPr>
          <w:sz w:val="28"/>
          <w:lang w:val="en-GB"/>
        </w:rPr>
        <w:tab/>
      </w:r>
      <w:r>
        <w:rPr>
          <w:sz w:val="28"/>
          <w:lang w:val="en-GB"/>
        </w:rPr>
        <w:tab/>
      </w:r>
      <w:r>
        <w:rPr>
          <w:b/>
          <w:sz w:val="28"/>
          <w:lang w:val="en-GB"/>
        </w:rPr>
        <w:t>Plot 7 Elf Rd</w:t>
      </w:r>
      <w:r>
        <w:rPr>
          <w:b/>
          <w:sz w:val="28"/>
          <w:lang w:val="en-GB"/>
        </w:rPr>
        <w:t>,{</w:t>
      </w:r>
      <w:r>
        <w:rPr>
          <w:b/>
          <w:sz w:val="28"/>
          <w:lang w:val="en-GB"/>
        </w:rPr>
        <w:t>upstairs}</w:t>
      </w:r>
    </w:p>
    <w:p>
      <w:pPr>
        <w:pStyle w:val="style157"/>
        <w:rPr>
          <w:b/>
          <w:sz w:val="28"/>
          <w:lang w:val="en-GB"/>
        </w:rPr>
      </w:pPr>
      <w:r>
        <w:rPr>
          <w:b/>
          <w:sz w:val="28"/>
          <w:lang w:val="en-GB"/>
        </w:rPr>
        <w:tab/>
      </w:r>
      <w:r>
        <w:rPr>
          <w:b/>
          <w:sz w:val="28"/>
          <w:lang w:val="en-GB"/>
        </w:rPr>
        <w:tab/>
      </w:r>
      <w:r>
        <w:rPr>
          <w:b/>
          <w:sz w:val="28"/>
          <w:lang w:val="en-GB"/>
        </w:rPr>
        <w:tab/>
      </w:r>
      <w:r>
        <w:rPr>
          <w:b/>
          <w:sz w:val="28"/>
          <w:lang w:val="en-GB"/>
        </w:rPr>
        <w:tab/>
      </w:r>
      <w:r>
        <w:rPr>
          <w:b/>
          <w:sz w:val="28"/>
          <w:lang w:val="en-GB"/>
        </w:rPr>
        <w:tab/>
      </w:r>
      <w:r>
        <w:rPr>
          <w:b/>
          <w:sz w:val="28"/>
          <w:lang w:val="en-GB"/>
        </w:rPr>
        <w:tab/>
      </w:r>
      <w:r>
        <w:rPr>
          <w:b/>
          <w:sz w:val="28"/>
          <w:lang w:val="en-GB"/>
        </w:rPr>
        <w:t>Mothercat</w:t>
      </w:r>
      <w:r>
        <w:rPr>
          <w:b/>
          <w:sz w:val="28"/>
          <w:lang w:val="en-GB"/>
        </w:rPr>
        <w:t>, Trans-</w:t>
      </w:r>
      <w:r>
        <w:rPr>
          <w:b/>
          <w:sz w:val="28"/>
          <w:lang w:val="en-GB"/>
        </w:rPr>
        <w:t>Amadi</w:t>
      </w:r>
      <w:r>
        <w:rPr>
          <w:b/>
          <w:sz w:val="28"/>
          <w:lang w:val="en-GB"/>
        </w:rPr>
        <w:t xml:space="preserve"> </w:t>
      </w:r>
      <w:r>
        <w:rPr>
          <w:b/>
          <w:sz w:val="28"/>
          <w:lang w:val="en-GB"/>
        </w:rPr>
        <w:t>ind.</w:t>
      </w:r>
      <w:r>
        <w:rPr>
          <w:b/>
          <w:sz w:val="28"/>
          <w:lang w:val="en-GB"/>
        </w:rPr>
        <w:t xml:space="preserve"> Layout</w:t>
      </w:r>
    </w:p>
    <w:p>
      <w:pPr>
        <w:pStyle w:val="style157"/>
        <w:rPr>
          <w:b/>
          <w:sz w:val="28"/>
          <w:lang w:val="en-GB"/>
        </w:rPr>
      </w:pPr>
      <w:r>
        <w:rPr>
          <w:b/>
          <w:sz w:val="28"/>
          <w:lang w:val="en-GB"/>
        </w:rPr>
        <w:tab/>
      </w:r>
      <w:r>
        <w:rPr>
          <w:b/>
          <w:sz w:val="28"/>
          <w:lang w:val="en-GB"/>
        </w:rPr>
        <w:tab/>
      </w:r>
      <w:r>
        <w:rPr>
          <w:b/>
          <w:sz w:val="28"/>
          <w:lang w:val="en-GB"/>
        </w:rPr>
        <w:tab/>
      </w:r>
      <w:r>
        <w:rPr>
          <w:b/>
          <w:sz w:val="28"/>
          <w:lang w:val="en-GB"/>
        </w:rPr>
        <w:tab/>
      </w:r>
      <w:r>
        <w:rPr>
          <w:b/>
          <w:sz w:val="28"/>
          <w:lang w:val="en-GB"/>
        </w:rPr>
        <w:tab/>
      </w:r>
      <w:r>
        <w:rPr>
          <w:b/>
          <w:sz w:val="28"/>
          <w:lang w:val="en-GB"/>
        </w:rPr>
        <w:tab/>
      </w:r>
      <w:r>
        <w:rPr>
          <w:b/>
          <w:sz w:val="28"/>
          <w:lang w:val="en-GB"/>
        </w:rPr>
        <w:t xml:space="preserve"> </w:t>
      </w:r>
      <w:r>
        <w:rPr>
          <w:b/>
          <w:sz w:val="28"/>
          <w:lang w:val="en-GB"/>
        </w:rPr>
        <w:t>Port Harcourt, Rivers State.</w:t>
      </w:r>
    </w:p>
    <w:p>
      <w:pPr>
        <w:pStyle w:val="style157"/>
        <w:rPr>
          <w:b/>
          <w:sz w:val="28"/>
          <w:lang w:val="en-GB"/>
        </w:rPr>
      </w:pPr>
      <w:r>
        <w:rPr>
          <w:b/>
          <w:sz w:val="28"/>
          <w:lang w:val="en-GB"/>
        </w:rPr>
        <w:tab/>
      </w:r>
      <w:r>
        <w:rPr>
          <w:b/>
          <w:sz w:val="28"/>
          <w:lang w:val="en-GB"/>
        </w:rPr>
        <w:tab/>
      </w:r>
      <w:r>
        <w:rPr>
          <w:b/>
          <w:sz w:val="28"/>
          <w:lang w:val="en-GB"/>
        </w:rPr>
        <w:tab/>
      </w:r>
      <w:r>
        <w:rPr>
          <w:b/>
          <w:sz w:val="28"/>
          <w:lang w:val="en-GB"/>
        </w:rPr>
        <w:tab/>
      </w:r>
      <w:r>
        <w:rPr>
          <w:b/>
          <w:sz w:val="28"/>
          <w:lang w:val="en-GB"/>
        </w:rPr>
        <w:tab/>
      </w:r>
      <w:r>
        <w:rPr>
          <w:b/>
          <w:sz w:val="28"/>
          <w:lang w:val="en-GB"/>
        </w:rPr>
        <w:tab/>
      </w:r>
      <w:r>
        <w:rPr>
          <w:b/>
          <w:sz w:val="28"/>
          <w:lang w:val="en-GB"/>
        </w:rPr>
        <w:t xml:space="preserve"> </w:t>
      </w:r>
      <w:r>
        <w:rPr>
          <w:b/>
          <w:sz w:val="28"/>
          <w:lang w:val="en-GB"/>
        </w:rPr>
        <w:t>Tel; 07038802537</w:t>
      </w:r>
      <w:r>
        <w:rPr>
          <w:b/>
          <w:sz w:val="28"/>
          <w:lang w:val="en-GB"/>
        </w:rPr>
        <w:t xml:space="preserve"> </w:t>
      </w:r>
      <w:r>
        <w:rPr>
          <w:b/>
          <w:sz w:val="28"/>
          <w:lang w:val="en-GB"/>
        </w:rPr>
        <w:tab/>
      </w:r>
      <w:r>
        <w:rPr>
          <w:b/>
          <w:sz w:val="28"/>
          <w:lang w:val="en-GB"/>
        </w:rPr>
        <w:tab/>
      </w:r>
      <w:r>
        <w:rPr>
          <w:b/>
          <w:sz w:val="28"/>
          <w:lang w:val="en-GB"/>
        </w:rPr>
        <w:t xml:space="preserve">        </w:t>
      </w:r>
      <w:r>
        <w:rPr>
          <w:b/>
          <w:sz w:val="28"/>
          <w:lang w:val="en-GB"/>
        </w:rPr>
        <w:tab/>
      </w:r>
      <w:r>
        <w:rPr>
          <w:b/>
          <w:sz w:val="28"/>
          <w:lang w:val="en-GB"/>
        </w:rPr>
        <w:tab/>
      </w:r>
      <w:r>
        <w:rPr>
          <w:b/>
          <w:sz w:val="28"/>
          <w:lang w:val="en-GB"/>
        </w:rPr>
        <w:tab/>
      </w:r>
      <w:r>
        <w:rPr>
          <w:b/>
          <w:sz w:val="28"/>
          <w:lang w:val="en-GB"/>
        </w:rPr>
        <w:tab/>
      </w:r>
      <w:r>
        <w:rPr>
          <w:b/>
          <w:sz w:val="28"/>
          <w:lang w:val="en-GB"/>
        </w:rPr>
        <w:tab/>
        <w:tab/>
      </w:r>
      <w:r>
        <w:rPr>
          <w:b/>
          <w:sz w:val="28"/>
          <w:lang w:val="en-GB"/>
        </w:rPr>
        <w:t>Email</w:t>
      </w:r>
      <w:r>
        <w:rPr>
          <w:b/>
          <w:sz w:val="28"/>
          <w:lang w:val="en-GB"/>
        </w:rPr>
        <w:t>:</w:t>
      </w:r>
      <w:r>
        <w:rPr/>
        <w:fldChar w:fldCharType="begin"/>
      </w:r>
      <w:r>
        <w:instrText xml:space="preserve"> HYPERLINK "mailto:emmydarltechnicaltools@gmail.com" </w:instrText>
      </w:r>
      <w:r>
        <w:rPr/>
        <w:fldChar w:fldCharType="separate"/>
      </w:r>
      <w:r>
        <w:rPr>
          <w:rStyle w:val="style85"/>
          <w:b/>
          <w:sz w:val="28"/>
          <w:lang w:val="en-GB"/>
        </w:rPr>
        <w:t>emmydarltechnicaltools@gmail.com</w:t>
      </w:r>
      <w:r>
        <w:rPr/>
        <w:fldChar w:fldCharType="end"/>
      </w:r>
    </w:p>
    <w:p>
      <w:pPr>
        <w:pStyle w:val="style157"/>
        <w:rPr>
          <w:b/>
          <w:sz w:val="28"/>
          <w:lang w:val="en-GB"/>
        </w:rPr>
      </w:pPr>
    </w:p>
    <w:p>
      <w:pPr>
        <w:pStyle w:val="style157"/>
        <w:rPr>
          <w:sz w:val="32"/>
          <w:lang w:val="en-GB"/>
        </w:rPr>
      </w:pPr>
      <w:r>
        <w:rPr>
          <w:sz w:val="32"/>
          <w:lang w:val="en-GB"/>
        </w:rPr>
        <w:t>Elschcon</w:t>
      </w:r>
      <w:r>
        <w:rPr>
          <w:sz w:val="32"/>
          <w:lang w:val="en-GB"/>
        </w:rPr>
        <w:t xml:space="preserve"> Nigeria Ltd</w:t>
      </w:r>
      <w:r>
        <w:rPr>
          <w:sz w:val="32"/>
          <w:lang w:val="en-GB"/>
        </w:rPr>
        <w:tab/>
      </w:r>
      <w:r>
        <w:rPr>
          <w:sz w:val="32"/>
          <w:lang w:val="en-GB"/>
        </w:rPr>
        <w:tab/>
      </w:r>
      <w:r>
        <w:rPr>
          <w:sz w:val="32"/>
          <w:lang w:val="en-GB"/>
        </w:rPr>
        <w:tab/>
      </w:r>
      <w:r>
        <w:rPr>
          <w:sz w:val="32"/>
          <w:lang w:val="en-GB"/>
        </w:rPr>
        <w:tab/>
      </w:r>
      <w:r>
        <w:rPr>
          <w:sz w:val="32"/>
          <w:lang w:val="en-GB"/>
        </w:rPr>
        <w:t>9th</w:t>
      </w:r>
      <w:r>
        <w:rPr>
          <w:sz w:val="32"/>
          <w:lang w:val="en-GB"/>
        </w:rPr>
        <w:t xml:space="preserve"> November</w:t>
      </w:r>
      <w:r>
        <w:rPr>
          <w:sz w:val="32"/>
          <w:lang w:val="en-GB"/>
        </w:rPr>
        <w:t>, 2023</w:t>
      </w:r>
    </w:p>
    <w:p>
      <w:pPr>
        <w:pStyle w:val="style157"/>
        <w:rPr>
          <w:sz w:val="32"/>
          <w:lang w:val="en-GB"/>
        </w:rPr>
      </w:pPr>
      <w:r>
        <w:rPr>
          <w:sz w:val="32"/>
          <w:lang w:val="en-GB"/>
        </w:rPr>
        <w:t>Port Harcourt</w:t>
      </w:r>
    </w:p>
    <w:p>
      <w:pPr>
        <w:pStyle w:val="style157"/>
        <w:rPr>
          <w:sz w:val="32"/>
          <w:lang w:val="en-GB"/>
        </w:rPr>
      </w:pPr>
    </w:p>
    <w:p>
      <w:pPr>
        <w:pStyle w:val="style157"/>
        <w:rPr>
          <w:sz w:val="28"/>
          <w:lang w:val="en-GB"/>
        </w:rPr>
      </w:pPr>
      <w:r>
        <w:rPr>
          <w:sz w:val="28"/>
          <w:lang w:val="en-GB"/>
        </w:rPr>
        <w:t>Dear Sir,</w:t>
      </w:r>
    </w:p>
    <w:p>
      <w:pPr>
        <w:pStyle w:val="style157"/>
        <w:rPr>
          <w:sz w:val="32"/>
          <w:lang w:val="en-GB"/>
        </w:rPr>
      </w:pPr>
    </w:p>
    <w:p>
      <w:pPr>
        <w:pStyle w:val="style157"/>
        <w:rPr>
          <w:b/>
          <w:sz w:val="40"/>
          <w:lang w:val="en-GB"/>
        </w:rPr>
      </w:pPr>
      <w:r>
        <w:rPr>
          <w:sz w:val="32"/>
          <w:lang w:val="en-GB"/>
        </w:rPr>
        <w:tab/>
      </w:r>
      <w:r>
        <w:rPr>
          <w:sz w:val="32"/>
          <w:lang w:val="en-GB"/>
        </w:rPr>
        <w:tab/>
      </w:r>
      <w:r>
        <w:rPr>
          <w:sz w:val="32"/>
          <w:lang w:val="en-GB"/>
        </w:rPr>
        <w:tab/>
      </w:r>
      <w:r>
        <w:rPr>
          <w:sz w:val="32"/>
          <w:lang w:val="en-GB"/>
        </w:rPr>
        <w:tab/>
      </w:r>
      <w:r>
        <w:rPr>
          <w:b/>
          <w:sz w:val="40"/>
          <w:lang w:val="en-GB"/>
        </w:rPr>
        <w:t>QUOTATION</w:t>
      </w:r>
    </w:p>
    <w:p>
      <w:pPr>
        <w:pStyle w:val="style157"/>
        <w:rPr>
          <w:sz w:val="32"/>
          <w:lang w:val="en-GB"/>
        </w:rPr>
      </w:pP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599"/>
        <w:gridCol w:w="4096"/>
        <w:gridCol w:w="1413"/>
        <w:gridCol w:w="1386"/>
        <w:gridCol w:w="1868"/>
      </w:tblGrid>
      <w:tr>
        <w:trPr/>
        <w:tc>
          <w:tcPr>
            <w:tcW w:w="562" w:type="dxa"/>
            <w:tcBorders/>
          </w:tcPr>
          <w:p>
            <w:pPr>
              <w:pStyle w:val="style0"/>
              <w:jc w:val="center"/>
              <w:rPr>
                <w:b/>
              </w:rPr>
            </w:pPr>
            <w:r>
              <w:rPr>
                <w:b/>
              </w:rPr>
              <w:t>S/N</w:t>
            </w:r>
          </w:p>
        </w:tc>
        <w:tc>
          <w:tcPr>
            <w:tcW w:w="4111" w:type="dxa"/>
            <w:tcBorders/>
          </w:tcPr>
          <w:p>
            <w:pPr>
              <w:pStyle w:val="style0"/>
              <w:jc w:val="center"/>
              <w:rPr>
                <w:b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1418" w:type="dxa"/>
            <w:tcBorders/>
          </w:tcPr>
          <w:p>
            <w:pPr>
              <w:pStyle w:val="style0"/>
              <w:jc w:val="center"/>
              <w:rPr>
                <w:b/>
              </w:rPr>
            </w:pPr>
            <w:r>
              <w:rPr>
                <w:b/>
              </w:rPr>
              <w:t>QTY</w:t>
            </w:r>
          </w:p>
        </w:tc>
        <w:tc>
          <w:tcPr>
            <w:tcW w:w="1389" w:type="dxa"/>
            <w:tcBorders/>
          </w:tcPr>
          <w:p>
            <w:pPr>
              <w:pStyle w:val="style0"/>
              <w:jc w:val="center"/>
              <w:rPr>
                <w:b/>
              </w:rPr>
            </w:pPr>
            <w:r>
              <w:rPr>
                <w:b/>
              </w:rPr>
              <w:t>RATE</w:t>
            </w:r>
          </w:p>
        </w:tc>
        <w:tc>
          <w:tcPr>
            <w:tcW w:w="1870" w:type="dxa"/>
            <w:tcBorders/>
          </w:tcPr>
          <w:p>
            <w:pPr>
              <w:pStyle w:val="style0"/>
              <w:jc w:val="center"/>
              <w:rPr>
                <w:b/>
              </w:rPr>
            </w:pPr>
            <w:r>
              <w:rPr>
                <w:b/>
              </w:rPr>
              <w:t>AMOUNT</w:t>
            </w:r>
          </w:p>
        </w:tc>
      </w:tr>
      <w:tr>
        <w:tblPrEx/>
        <w:trPr>
          <w:trHeight w:val="369" w:hRule="atLeast"/>
        </w:trPr>
        <w:tc>
          <w:tcPr>
            <w:tcW w:w="562" w:type="dxa"/>
            <w:tcBorders/>
          </w:tcPr>
          <w:p>
            <w:pPr>
              <w:pStyle w:val="style0"/>
              <w:jc w:val="center"/>
              <w:rPr/>
            </w:pPr>
            <w:r>
              <w:t>1</w:t>
            </w:r>
          </w:p>
        </w:tc>
        <w:tc>
          <w:tcPr>
            <w:tcW w:w="4111" w:type="dxa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Low hydrogen Electrode Royal arc</w:t>
            </w:r>
          </w:p>
        </w:tc>
        <w:tc>
          <w:tcPr>
            <w:tcW w:w="1418" w:type="dxa"/>
            <w:tcBorders/>
          </w:tcPr>
          <w:p>
            <w:pPr>
              <w:pStyle w:val="style0"/>
              <w:jc w:val="center"/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1389" w:type="dxa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55,000</w:t>
            </w:r>
          </w:p>
        </w:tc>
        <w:tc>
          <w:tcPr>
            <w:tcW w:w="1870" w:type="dxa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1,100,000.00</w:t>
            </w:r>
          </w:p>
        </w:tc>
      </w:tr>
      <w:tr>
        <w:tblPrEx/>
        <w:trPr>
          <w:trHeight w:val="369" w:hRule="atLeast"/>
        </w:trPr>
        <w:tc>
          <w:tcPr>
            <w:tcW w:w="562" w:type="dxa"/>
            <w:tcBorders/>
          </w:tcPr>
          <w:p>
            <w:pPr>
              <w:pStyle w:val="style0"/>
              <w:jc w:val="center"/>
              <w:rPr/>
            </w:pPr>
          </w:p>
        </w:tc>
        <w:tc>
          <w:tcPr>
            <w:tcW w:w="4111" w:type="dxa"/>
            <w:tcBorders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1418" w:type="dxa"/>
            <w:tcBorders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1389" w:type="dxa"/>
            <w:tcBorders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1870" w:type="dxa"/>
            <w:tcBorders/>
          </w:tcPr>
          <w:p>
            <w:pPr>
              <w:pStyle w:val="style0"/>
              <w:rPr>
                <w:b/>
              </w:rPr>
            </w:pPr>
          </w:p>
        </w:tc>
      </w:tr>
      <w:tr>
        <w:tblPrEx/>
        <w:trPr>
          <w:trHeight w:val="369" w:hRule="atLeast"/>
        </w:trPr>
        <w:tc>
          <w:tcPr>
            <w:tcW w:w="562" w:type="dxa"/>
            <w:tcBorders/>
          </w:tcPr>
          <w:p>
            <w:pPr>
              <w:pStyle w:val="style0"/>
              <w:jc w:val="center"/>
              <w:rPr/>
            </w:pPr>
          </w:p>
        </w:tc>
        <w:tc>
          <w:tcPr>
            <w:tcW w:w="4111" w:type="dxa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TOTAL</w:t>
            </w:r>
          </w:p>
        </w:tc>
        <w:tc>
          <w:tcPr>
            <w:tcW w:w="1418" w:type="dxa"/>
            <w:tcBorders/>
          </w:tcPr>
          <w:p>
            <w:pPr>
              <w:pStyle w:val="style0"/>
              <w:jc w:val="center"/>
              <w:rPr>
                <w:b/>
              </w:rPr>
            </w:pPr>
          </w:p>
        </w:tc>
        <w:tc>
          <w:tcPr>
            <w:tcW w:w="1389" w:type="dxa"/>
            <w:tcBorders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1870" w:type="dxa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1,100,000.00</w:t>
            </w:r>
          </w:p>
        </w:tc>
      </w:tr>
    </w:tbl>
    <w:p>
      <w:pPr>
        <w:pStyle w:val="style157"/>
        <w:rPr/>
      </w:pPr>
      <w:r>
        <w:rPr>
          <w:b/>
        </w:rPr>
        <w:t>Amount in words:</w:t>
      </w:r>
      <w:r>
        <w:rPr>
          <w:b/>
        </w:rPr>
        <w:t xml:space="preserve"> </w:t>
      </w:r>
      <w:r>
        <w:t>one</w:t>
      </w:r>
      <w:r>
        <w:t xml:space="preserve"> million </w:t>
      </w:r>
      <w:r>
        <w:t>one</w:t>
      </w:r>
      <w:r>
        <w:t xml:space="preserve"> hundred thousand </w:t>
      </w:r>
      <w:r>
        <w:t>Naira Only.</w:t>
      </w:r>
      <w:bookmarkStart w:id="0" w:name="_GoBack"/>
      <w:bookmarkEnd w:id="0"/>
    </w:p>
    <w:p>
      <w:pPr>
        <w:pStyle w:val="style157"/>
        <w:ind w:left="720"/>
        <w:rPr/>
      </w:pPr>
    </w:p>
    <w:p>
      <w:pPr>
        <w:pStyle w:val="style157"/>
        <w:rPr>
          <w:b/>
        </w:rPr>
      </w:pPr>
      <w:r>
        <w:rPr>
          <w:b/>
        </w:rPr>
        <w:t>Please kindly pay through bank; FCMB, 3331039014</w:t>
      </w:r>
    </w:p>
    <w:p>
      <w:pPr>
        <w:pStyle w:val="style157"/>
        <w:rPr>
          <w:i/>
        </w:rPr>
      </w:pPr>
      <w:r>
        <w:rPr>
          <w:i/>
        </w:rPr>
        <w:t>Yours faithfully,</w:t>
      </w:r>
    </w:p>
    <w:p>
      <w:pPr>
        <w:pStyle w:val="style157"/>
        <w:rPr>
          <w:b/>
        </w:rPr>
      </w:pPr>
      <w:r>
        <w:t xml:space="preserve">For; </w:t>
      </w:r>
      <w:r>
        <w:rPr>
          <w:b/>
        </w:rPr>
        <w:t>EMMYDARL TECHNICAL TOOLS</w:t>
      </w:r>
    </w:p>
    <w:p>
      <w:pPr>
        <w:pStyle w:val="style157"/>
        <w:rPr>
          <w:b/>
        </w:rPr>
      </w:pPr>
    </w:p>
    <w:p>
      <w:pPr>
        <w:pStyle w:val="style157"/>
        <w:rPr>
          <w:b/>
        </w:rPr>
      </w:pPr>
      <w:r>
        <w:rPr>
          <w:b/>
        </w:rPr>
        <w:t>EMEKA JAMES</w:t>
      </w:r>
    </w:p>
    <w:p>
      <w:pPr>
        <w:pStyle w:val="style157"/>
        <w:rPr/>
      </w:pPr>
      <w:r>
        <w:t>Managing Director</w:t>
      </w:r>
    </w:p>
    <w:sectPr>
      <w:pgSz w:w="12240" w:h="15840" w:orient="portrait"/>
      <w:pgMar w:top="993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Arial Black">
    <w:altName w:val="Arial Black"/>
    <w:panose1 w:val="020b0a04020001020204"/>
    <w:charset w:val="00"/>
    <w:family w:val="swiss"/>
    <w:pitch w:val="variable"/>
    <w:sig w:usb0="A00002AF" w:usb1="400078FB" w:usb2="00000000" w:usb3="00000000" w:csb0="0000009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3E8E4A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spacing w:lineRule="auto" w:line="256"/>
    </w:pPr>
    <w:r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宋体" w:hAnsi="Times New Roman"/>
      <w:sz w:val="24"/>
      <w:szCs w:val="24"/>
    </w:rPr>
  </w:style>
  <w:style w:type="paragraph" w:styleId="style157">
    <w:name w:val="No Spacing"/>
    <w:next w:val="style157"/>
    <w:qFormat/>
    <w:uiPriority w:val="1"/>
    <w:pPr>
      <w:spacing w:after="0" w:lineRule="auto" w:line="240"/>
    </w:pPr>
    <w:rPr/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89</Words>
  <Pages>1</Pages>
  <Characters>590</Characters>
  <Application>WPS Office</Application>
  <DocSecurity>0</DocSecurity>
  <Paragraphs>48</Paragraphs>
  <ScaleCrop>false</ScaleCrop>
  <LinksUpToDate>false</LinksUpToDate>
  <CharactersWithSpaces>775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2023-11-09T08:28:46Z</dcterms:created>
  <dc:creator>User</dc:creator>
  <lastModifiedBy>CPH2477</lastModifiedBy>
  <dcterms:modified xsi:type="dcterms:W3CDTF">2023-11-09T08:28:46Z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c440e9e83cb842f8b0d85ed7f51cc7d7</vt:lpwstr>
  </property>
</Properties>
</file>