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72781" w14:textId="77777777" w:rsidR="00EA1D71" w:rsidRDefault="00DD0ABD">
      <w:pPr>
        <w:spacing w:after="434" w:line="265" w:lineRule="auto"/>
        <w:ind w:left="-5"/>
      </w:pPr>
      <w:r>
        <w:rPr>
          <w:b/>
        </w:rPr>
        <w:t xml:space="preserve">UCA: PERSPECTIVA DE GÉNERO (MK2) </w:t>
      </w:r>
    </w:p>
    <w:p w14:paraId="38B354C2" w14:textId="77777777" w:rsidR="00EA1D71" w:rsidRDefault="00DD0ABD">
      <w:pPr>
        <w:ind w:left="-5"/>
      </w:pPr>
      <w:r>
        <w:t xml:space="preserve">En el Valle de Yaqui, en Cajeme (Sonora), hay diversos tipos de sesgos en la producción agrícola qué tenemos que erradicar, un ejemplo puede ser que, aunque la mayoría de población en la región son mujeres (16% según el censo poblacional del INEGI en 2020), estas siguen teniendo un papel secundario en el cultivo del jitomate; Estas tienen tareas como el cuidado del cultivo durante su proceso y la cosecha del mismo, mientras que los hombres son quienes toman decisiones importantes para la siembra o quienes dirigen el proceso del cultivo. </w:t>
      </w:r>
    </w:p>
    <w:p w14:paraId="52C76899" w14:textId="77777777" w:rsidR="00EA1D71" w:rsidRDefault="00DD0ABD">
      <w:pPr>
        <w:ind w:left="-5"/>
      </w:pPr>
      <w:r>
        <w:t xml:space="preserve">A pesar de esta brecha tan significativa, las mujeres han estado acercándose cada vez más apuestos altos en la toma de decisiones de un cultivo, ya que muchas de ellas crecen en ese ambiente y adquieren un vasto conocimiento sobre el tema.  </w:t>
      </w:r>
    </w:p>
    <w:p w14:paraId="4704926B" w14:textId="77777777" w:rsidR="00EA1D71" w:rsidRDefault="00DD0ABD">
      <w:pPr>
        <w:ind w:left="-5"/>
      </w:pPr>
      <w:r>
        <w:t xml:space="preserve">Sobre esto último también podemos encontrar sesgos ya que la mayoría de los agricultores llevan a cabo acciones basadas en experiencias propias, dogmas o tradiciones transgeneracionales y estos, como carecen de sustento científico, no siempre resultan verdaderos o directamente terminan afectando su cultivo. </w:t>
      </w:r>
    </w:p>
    <w:p w14:paraId="1571EEBC" w14:textId="77777777" w:rsidR="00EA1D71" w:rsidRDefault="00DD0ABD">
      <w:pPr>
        <w:spacing w:after="713"/>
        <w:ind w:left="-5"/>
      </w:pPr>
      <w:r>
        <w:t xml:space="preserve">Para llegar a una agricultura más equitativa y productiva es fundamental promover la inclusión activa de las mujeres en el proceso de decisión y tareas de alto valor, además claro de la remuneración del mismo, reconociendo su experiencia y conocimientos. También es necesario fomentar una cultura agrícola basada en evidencia científica que complemente y enriquezca el saber tradicional para que la producción de los cultivos sea más eficiente y de una gran calidad.  </w:t>
      </w:r>
    </w:p>
    <w:p w14:paraId="4EE0704C" w14:textId="77777777" w:rsidR="00EA1D71" w:rsidRDefault="00DD0ABD">
      <w:pPr>
        <w:spacing w:after="440" w:line="259" w:lineRule="auto"/>
        <w:ind w:left="4" w:firstLine="0"/>
        <w:jc w:val="center"/>
      </w:pPr>
      <w:r>
        <w:rPr>
          <w:b/>
        </w:rPr>
        <w:t xml:space="preserve">REFERENCIAS </w:t>
      </w:r>
    </w:p>
    <w:p w14:paraId="1340F0D3" w14:textId="77777777" w:rsidR="00EA1D71" w:rsidRDefault="00DD0ABD">
      <w:pPr>
        <w:ind w:left="268" w:hanging="283"/>
      </w:pPr>
      <w:r>
        <w:t xml:space="preserve">FAO. (2011). </w:t>
      </w:r>
      <w:r>
        <w:rPr>
          <w:b/>
        </w:rPr>
        <w:t xml:space="preserve">El estado mundial de la agricultura y la alimentación: Las mujeres en la agricultura. </w:t>
      </w:r>
    </w:p>
    <w:p w14:paraId="3D6380A1" w14:textId="77777777" w:rsidR="00EA1D71" w:rsidRDefault="00DD0ABD">
      <w:pPr>
        <w:spacing w:after="434" w:line="265" w:lineRule="auto"/>
        <w:ind w:left="-5"/>
      </w:pPr>
      <w:r>
        <w:t xml:space="preserve">INEGI. (2020). </w:t>
      </w:r>
      <w:r>
        <w:rPr>
          <w:b/>
        </w:rPr>
        <w:t>Censo de población y vivienda 2020 - Cuestionario básico.</w:t>
      </w:r>
      <w:r>
        <w:t xml:space="preserve"> </w:t>
      </w:r>
    </w:p>
    <w:p w14:paraId="2D4A8040" w14:textId="77777777" w:rsidR="00EA1D71" w:rsidRDefault="00DD0ABD">
      <w:pPr>
        <w:spacing w:after="434" w:line="265" w:lineRule="auto"/>
        <w:ind w:left="-5"/>
      </w:pPr>
      <w:r>
        <w:t xml:space="preserve">INMUJERES. (2018). </w:t>
      </w:r>
      <w:r>
        <w:rPr>
          <w:b/>
        </w:rPr>
        <w:t>Mujeres rurales y seguridad alimentaria en México.</w:t>
      </w:r>
    </w:p>
    <w:sectPr w:rsidR="00EA1D71">
      <w:pgSz w:w="12240" w:h="15840"/>
      <w:pgMar w:top="1440" w:right="1444"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D71"/>
    <w:rsid w:val="007464F2"/>
    <w:rsid w:val="00957F8B"/>
    <w:rsid w:val="00B74D34"/>
    <w:rsid w:val="00DD0ABD"/>
    <w:rsid w:val="00EA1D7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717C6F6D"/>
  <w15:docId w15:val="{15DA809F-9CAB-D043-816E-850123EDE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56" w:line="338" w:lineRule="auto"/>
      <w:ind w:left="10" w:hanging="10"/>
    </w:pPr>
    <w:rPr>
      <w:rFonts w:ascii="Arial" w:eastAsia="Arial" w:hAnsi="Arial" w:cs="Arial"/>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285</Words>
  <Characters>1571</Characters>
  <Application>Microsoft Office Word</Application>
  <DocSecurity>0</DocSecurity>
  <Lines>13</Lines>
  <Paragraphs>3</Paragraphs>
  <ScaleCrop>false</ScaleCrop>
  <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UCA  PdG MK2</dc:title>
  <dc:subject/>
  <dc:creator/>
  <cp:keywords/>
  <cp:lastModifiedBy>Mobile User</cp:lastModifiedBy>
  <cp:revision>2</cp:revision>
  <dcterms:created xsi:type="dcterms:W3CDTF">2026-05-08T00:01:00Z</dcterms:created>
  <dcterms:modified xsi:type="dcterms:W3CDTF">2026-05-08T00:01:00Z</dcterms:modified>
</cp:coreProperties>
</file>