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ED9EA" w14:textId="132CC144" w:rsidR="00A26540" w:rsidRDefault="00AC39BD">
      <w:pPr>
        <w:rPr>
          <w:lang w:val="es-419"/>
        </w:rPr>
      </w:pPr>
      <w:r>
        <w:rPr>
          <w:lang w:val="es-419"/>
        </w:rPr>
        <w:t>Generador de Contraseñas Código Explicación</w:t>
      </w:r>
      <w:r w:rsidR="00F732F3">
        <w:rPr>
          <w:lang w:val="es-419"/>
        </w:rPr>
        <w:t>:</w:t>
      </w:r>
    </w:p>
    <w:p w14:paraId="099EA20A" w14:textId="26234C86" w:rsidR="00F732F3" w:rsidRDefault="00F732F3">
      <w:pPr>
        <w:rPr>
          <w:lang w:val="es-419"/>
        </w:rPr>
      </w:pPr>
      <w:r>
        <w:rPr>
          <w:lang w:val="es-419"/>
        </w:rPr>
        <w:t>Importar módulos y Función no. 1</w:t>
      </w:r>
    </w:p>
    <w:p w14:paraId="6E61A474" w14:textId="325A5ECD" w:rsidR="00F732F3" w:rsidRDefault="00F732F3">
      <w:pPr>
        <w:rPr>
          <w:lang w:val="es-419"/>
        </w:rPr>
      </w:pPr>
      <w:r w:rsidRPr="00F732F3">
        <w:rPr>
          <w:lang w:val="es-419"/>
        </w:rPr>
        <w:drawing>
          <wp:inline distT="0" distB="0" distL="0" distR="0" wp14:anchorId="4FF39A6B" wp14:editId="474A7A08">
            <wp:extent cx="5731510" cy="5569585"/>
            <wp:effectExtent l="0" t="0" r="2540" b="0"/>
            <wp:docPr id="908520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20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CD68" w14:textId="11593896" w:rsidR="00F732F3" w:rsidRDefault="00F732F3">
      <w:pPr>
        <w:rPr>
          <w:lang w:val="es-419"/>
        </w:rPr>
      </w:pPr>
      <w:r>
        <w:rPr>
          <w:lang w:val="es-419"/>
        </w:rPr>
        <w:t>Importamos los módulos necesarios. “</w:t>
      </w:r>
      <w:proofErr w:type="spellStart"/>
      <w:r>
        <w:rPr>
          <w:lang w:val="es-419"/>
        </w:rPr>
        <w:t>random</w:t>
      </w:r>
      <w:proofErr w:type="spellEnd"/>
      <w:r>
        <w:rPr>
          <w:lang w:val="es-419"/>
        </w:rPr>
        <w:t>” para las funciones de aleatoriedad y “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 xml:space="preserve">” para las listas necesarias de caracteres. </w:t>
      </w:r>
    </w:p>
    <w:p w14:paraId="7F3BC6B4" w14:textId="6ACD11BD" w:rsidR="00F732F3" w:rsidRDefault="00F732F3">
      <w:pPr>
        <w:rPr>
          <w:lang w:val="es-419"/>
        </w:rPr>
      </w:pPr>
      <w:r>
        <w:rPr>
          <w:lang w:val="es-419"/>
        </w:rPr>
        <w:t xml:space="preserve">La primera función crea un bucle </w:t>
      </w:r>
      <w:proofErr w:type="spellStart"/>
      <w:r>
        <w:rPr>
          <w:lang w:val="es-419"/>
        </w:rPr>
        <w:t>while</w:t>
      </w:r>
      <w:proofErr w:type="spellEnd"/>
      <w:r>
        <w:rPr>
          <w:lang w:val="es-419"/>
        </w:rPr>
        <w:t xml:space="preserve"> para dar un rango específico de caracteres en la contraseña. Luego confirmamos que caracteres se usarán con una función booleana, y por último se creó otro bucle </w:t>
      </w:r>
      <w:proofErr w:type="spellStart"/>
      <w:r>
        <w:rPr>
          <w:lang w:val="es-419"/>
        </w:rPr>
        <w:t>while</w:t>
      </w:r>
      <w:proofErr w:type="spellEnd"/>
      <w:r>
        <w:rPr>
          <w:lang w:val="es-419"/>
        </w:rPr>
        <w:t xml:space="preserve"> para evitar que haya errores de valor en la cantidad de contraseñas, por ejemplo, no puede haber letras o números decimales. </w:t>
      </w:r>
    </w:p>
    <w:p w14:paraId="0997C28D" w14:textId="77777777" w:rsidR="00F732F3" w:rsidRDefault="00F732F3">
      <w:pPr>
        <w:rPr>
          <w:lang w:val="es-419"/>
        </w:rPr>
      </w:pPr>
    </w:p>
    <w:p w14:paraId="0AF967A0" w14:textId="45D63C34" w:rsidR="00F732F3" w:rsidRDefault="00F732F3">
      <w:pPr>
        <w:rPr>
          <w:lang w:val="es-419"/>
        </w:rPr>
      </w:pPr>
      <w:r>
        <w:rPr>
          <w:lang w:val="es-419"/>
        </w:rPr>
        <w:lastRenderedPageBreak/>
        <w:t xml:space="preserve">Función no. 2 </w:t>
      </w:r>
      <w:r w:rsidRPr="00F732F3">
        <w:rPr>
          <w:lang w:val="es-419"/>
        </w:rPr>
        <w:drawing>
          <wp:inline distT="0" distB="0" distL="0" distR="0" wp14:anchorId="46D079DF" wp14:editId="73623761">
            <wp:extent cx="5731510" cy="3310255"/>
            <wp:effectExtent l="0" t="0" r="2540" b="4445"/>
            <wp:docPr id="119936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6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8D5A" w14:textId="0437235C" w:rsidR="00F732F3" w:rsidRDefault="00F732F3">
      <w:pPr>
        <w:rPr>
          <w:lang w:val="es-419"/>
        </w:rPr>
      </w:pPr>
      <w:r>
        <w:rPr>
          <w:lang w:val="es-419"/>
        </w:rPr>
        <w:t>En esta función no. 2 es cuando se genera la contraseña, primero asignando una variable vacía y luego agregando las funciones “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 xml:space="preserve">” según el tipo de carácter seleccionado. Además, se utiliza un bloque de decisión </w:t>
      </w:r>
      <w:proofErr w:type="spellStart"/>
      <w:r>
        <w:rPr>
          <w:lang w:val="es-419"/>
        </w:rPr>
        <w:t>if</w:t>
      </w:r>
      <w:proofErr w:type="spellEnd"/>
      <w:r>
        <w:rPr>
          <w:lang w:val="es-419"/>
        </w:rPr>
        <w:t xml:space="preserve"> si no se selecciona ningún carácter. Por último, utilizamos una función del módulo </w:t>
      </w:r>
      <w:proofErr w:type="spellStart"/>
      <w:r>
        <w:rPr>
          <w:lang w:val="es-419"/>
        </w:rPr>
        <w:t>random</w:t>
      </w:r>
      <w:proofErr w:type="spellEnd"/>
      <w:r>
        <w:rPr>
          <w:lang w:val="es-419"/>
        </w:rPr>
        <w:t xml:space="preserve"> para hacer elecciones aleatorias para cada carácter, según el número de caracteres dado al inicio en la variable longi, y se le regresa la contraseña al usuario. </w:t>
      </w:r>
    </w:p>
    <w:p w14:paraId="015DE6FE" w14:textId="77777777" w:rsidR="00F732F3" w:rsidRDefault="00F732F3">
      <w:pPr>
        <w:rPr>
          <w:lang w:val="es-419"/>
        </w:rPr>
      </w:pPr>
    </w:p>
    <w:p w14:paraId="0478CB69" w14:textId="15F79A7D" w:rsidR="00F732F3" w:rsidRDefault="00F732F3">
      <w:pPr>
        <w:rPr>
          <w:lang w:val="es-419"/>
        </w:rPr>
      </w:pPr>
      <w:r>
        <w:rPr>
          <w:lang w:val="es-419"/>
        </w:rPr>
        <w:t>Función no. 3</w:t>
      </w:r>
    </w:p>
    <w:p w14:paraId="156BCF15" w14:textId="54BB80CC" w:rsidR="00F732F3" w:rsidRDefault="00F732F3">
      <w:pPr>
        <w:rPr>
          <w:lang w:val="es-419"/>
        </w:rPr>
      </w:pPr>
      <w:r w:rsidRPr="00F732F3">
        <w:rPr>
          <w:lang w:val="es-419"/>
        </w:rPr>
        <w:drawing>
          <wp:inline distT="0" distB="0" distL="0" distR="0" wp14:anchorId="3848EAFA" wp14:editId="5480C549">
            <wp:extent cx="5731510" cy="2677160"/>
            <wp:effectExtent l="0" t="0" r="2540" b="8890"/>
            <wp:docPr id="59526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6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C0F7" w14:textId="6F28A45D" w:rsidR="00F732F3" w:rsidRDefault="00F732F3">
      <w:pPr>
        <w:rPr>
          <w:lang w:val="es-419"/>
        </w:rPr>
      </w:pPr>
      <w:r>
        <w:rPr>
          <w:lang w:val="es-419"/>
        </w:rPr>
        <w:t>En la última función principal (“</w:t>
      </w:r>
      <w:proofErr w:type="spellStart"/>
      <w:r>
        <w:rPr>
          <w:lang w:val="es-419"/>
        </w:rPr>
        <w:t>main</w:t>
      </w:r>
      <w:proofErr w:type="spellEnd"/>
      <w:r>
        <w:rPr>
          <w:lang w:val="es-419"/>
        </w:rPr>
        <w:t xml:space="preserve">”) se ejecuta la primera función según la configuración del usuario, según el input dado se determinará el </w:t>
      </w:r>
      <w:proofErr w:type="spellStart"/>
      <w:r>
        <w:rPr>
          <w:lang w:val="es-419"/>
        </w:rPr>
        <w:t>numero</w:t>
      </w:r>
      <w:proofErr w:type="spellEnd"/>
      <w:r>
        <w:rPr>
          <w:lang w:val="es-419"/>
        </w:rPr>
        <w:t xml:space="preserve"> de caracteres y se ejecutará la función de generación de contraseña con los parámetros ( si se usa un tipo de dato o no), luego se ejecuta un input para salir del programa y evitar que la ventana se cierre automáticamente. Por último, se crea </w:t>
      </w:r>
      <w:r>
        <w:rPr>
          <w:lang w:val="es-419"/>
        </w:rPr>
        <w:lastRenderedPageBreak/>
        <w:t xml:space="preserve">un bloque condicional </w:t>
      </w:r>
      <w:proofErr w:type="spellStart"/>
      <w:r>
        <w:rPr>
          <w:lang w:val="es-419"/>
        </w:rPr>
        <w:t>if</w:t>
      </w:r>
      <w:proofErr w:type="spellEnd"/>
      <w:r>
        <w:rPr>
          <w:lang w:val="es-419"/>
        </w:rPr>
        <w:t xml:space="preserve"> para asegurarse de que cierto código se ejecute solo cuando se ejecuta el script y no cuando se importa como un módulo en otro script o código. </w:t>
      </w:r>
      <w:r w:rsidR="00106008">
        <w:rPr>
          <w:lang w:val="es-419"/>
        </w:rPr>
        <w:t xml:space="preserve">No es completamente necesario pero es útil para que no se ejecute cuando se importe a otro script, para pruebas unitarias y para claridad. </w:t>
      </w:r>
    </w:p>
    <w:p w14:paraId="75F5224A" w14:textId="77777777" w:rsidR="00F732F3" w:rsidRDefault="00F732F3">
      <w:pPr>
        <w:rPr>
          <w:lang w:val="es-419"/>
        </w:rPr>
      </w:pPr>
    </w:p>
    <w:p w14:paraId="68103387" w14:textId="77777777" w:rsidR="00AC39BD" w:rsidRPr="00AC39BD" w:rsidRDefault="00AC39BD">
      <w:pPr>
        <w:rPr>
          <w:lang w:val="es-419"/>
        </w:rPr>
      </w:pPr>
    </w:p>
    <w:sectPr w:rsidR="00AC39BD" w:rsidRPr="00AC39BD" w:rsidSect="00F432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BE"/>
    <w:rsid w:val="00106008"/>
    <w:rsid w:val="0070373F"/>
    <w:rsid w:val="007459B0"/>
    <w:rsid w:val="008E312D"/>
    <w:rsid w:val="00A26540"/>
    <w:rsid w:val="00AC39BD"/>
    <w:rsid w:val="00BA27BE"/>
    <w:rsid w:val="00DB025E"/>
    <w:rsid w:val="00F27AEE"/>
    <w:rsid w:val="00F4323C"/>
    <w:rsid w:val="00F7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76B4"/>
  <w15:chartTrackingRefBased/>
  <w15:docId w15:val="{223EB5C8-1FBD-4281-8AC7-548C37C0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B0"/>
  </w:style>
  <w:style w:type="paragraph" w:styleId="Ttulo1">
    <w:name w:val="heading 1"/>
    <w:basedOn w:val="Normal"/>
    <w:next w:val="Normal"/>
    <w:link w:val="Ttulo1Car"/>
    <w:uiPriority w:val="9"/>
    <w:qFormat/>
    <w:rsid w:val="00BA2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2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2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2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2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2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2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2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2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2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2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7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7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2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2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2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2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2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27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2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7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2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RAMOS</dc:creator>
  <cp:keywords/>
  <dc:description/>
  <cp:lastModifiedBy>VICTOR RAMOS</cp:lastModifiedBy>
  <cp:revision>2</cp:revision>
  <dcterms:created xsi:type="dcterms:W3CDTF">2024-05-20T22:21:00Z</dcterms:created>
  <dcterms:modified xsi:type="dcterms:W3CDTF">2024-05-20T23:03:00Z</dcterms:modified>
</cp:coreProperties>
</file>