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nouvelle photodiode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Rédigé par : </w:t>
      </w:r>
      <w:r w:rsidDel="00000000" w:rsidR="00000000" w:rsidRPr="00000000">
        <w:rPr>
          <w:rtl w:val="0"/>
        </w:rPr>
        <w:t xml:space="preserve">Quentin Durousseau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 : </w:t>
      </w:r>
      <w:r w:rsidDel="00000000" w:rsidR="00000000" w:rsidRPr="00000000">
        <w:rPr>
          <w:rtl w:val="0"/>
        </w:rPr>
        <w:t xml:space="preserve">08/02/2024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4788" cy="36013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601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05025" cy="1552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Case floating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Réaliser le montage donné ci-dessus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Mesurer la tension en sortie du montage transimpédance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Résultat attendu : 0V à la lumière ambiante / entre 10 mV et 30 mV en éclairant la photodiode avec un flash de téléphone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