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b/>
          <w:sz w:val="32"/>
        </w:rPr>
      </w:pPr>
      <w:r>
        <w:rPr>
          <w:rFonts w:hint="eastAsia" w:ascii="宋体" w:hAnsi="宋体"/>
          <w:b/>
          <w:sz w:val="32"/>
        </w:rPr>
        <w:t>CVE-201</w:t>
      </w:r>
      <w:r>
        <w:rPr>
          <w:rFonts w:hint="eastAsia" w:ascii="宋体" w:hAnsi="宋体"/>
          <w:b/>
          <w:sz w:val="32"/>
          <w:lang w:val="en-US" w:eastAsia="zh-CN"/>
        </w:rPr>
        <w:t>2</w:t>
      </w:r>
      <w:r>
        <w:rPr>
          <w:rFonts w:hint="eastAsia" w:ascii="宋体" w:hAnsi="宋体"/>
          <w:b/>
          <w:sz w:val="32"/>
        </w:rPr>
        <w:t>-</w:t>
      </w:r>
      <w:r>
        <w:rPr>
          <w:rFonts w:hint="eastAsia" w:ascii="宋体" w:hAnsi="宋体"/>
          <w:b/>
          <w:sz w:val="32"/>
          <w:lang w:val="en-US" w:eastAsia="zh-CN"/>
        </w:rPr>
        <w:t>0158</w:t>
      </w:r>
      <w:r>
        <w:rPr>
          <w:rFonts w:hint="eastAsia" w:ascii="宋体" w:hAnsi="宋体"/>
          <w:b/>
          <w:sz w:val="32"/>
        </w:rPr>
        <w:t>漏洞分析报告</w:t>
      </w:r>
    </w:p>
    <w:p>
      <w:pPr>
        <w:jc w:val="center"/>
        <w:rPr>
          <w:rFonts w:hint="eastAsia"/>
          <w:b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jc w:val="center"/>
        <w:rPr>
          <w:rFonts w:hint="eastAsia" w:eastAsia="宋体"/>
          <w:b/>
          <w:sz w:val="24"/>
          <w:lang w:val="en-US" w:eastAsia="zh-CN"/>
        </w:rPr>
      </w:pPr>
      <w:r>
        <w:rPr>
          <w:rFonts w:hint="eastAsia"/>
          <w:b/>
          <w:sz w:val="24"/>
        </w:rPr>
        <w:t>分析人：</w:t>
      </w:r>
      <w:r>
        <w:rPr>
          <w:rFonts w:hint="eastAsia"/>
          <w:b/>
          <w:sz w:val="24"/>
          <w:lang w:val="en-US" w:eastAsia="zh-CN"/>
        </w:rPr>
        <w:t>VicZ</w:t>
      </w:r>
      <w:bookmarkStart w:id="5" w:name="_GoBack"/>
      <w:bookmarkEnd w:id="5"/>
    </w:p>
    <w:p>
      <w:pPr>
        <w:jc w:val="center"/>
        <w:rPr>
          <w:rFonts w:hint="eastAsia"/>
        </w:rPr>
      </w:pPr>
      <w:r>
        <w:rPr>
          <w:rFonts w:hint="eastAsia"/>
        </w:rPr>
        <w:t>201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年</w:t>
      </w:r>
      <w:r>
        <w:rPr>
          <w:rFonts w:hint="eastAsia"/>
          <w:lang w:val="en-US" w:eastAsia="zh-CN"/>
        </w:rPr>
        <w:t>02</w:t>
      </w:r>
      <w:r>
        <w:rPr>
          <w:rFonts w:hint="eastAsia"/>
        </w:rPr>
        <w:t>月2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日</w:t>
      </w:r>
    </w:p>
    <w:sdt>
      <w:sdtPr>
        <w:rPr>
          <w:lang w:val="zh-CN"/>
        </w:rPr>
        <w:id w:val="-1419936660"/>
        <w:docPartObj>
          <w:docPartGallery w:val="Table of Contents"/>
          <w:docPartUnique/>
        </w:docPartObj>
      </w:sdtPr>
      <w:sdtEndPr>
        <w:rPr>
          <w:rFonts w:eastAsia="宋体" w:asciiTheme="minorHAnsi" w:hAnsiTheme="minorHAnsi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_Toc7179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  <w:lang w:val="en-US" w:eastAsia="zh-CN"/>
            </w:rPr>
            <w:t>环境</w:t>
          </w:r>
          <w:r>
            <w:rPr>
              <w:rFonts w:hint="eastAsia"/>
            </w:rPr>
            <w:t>简介</w:t>
          </w:r>
          <w:r>
            <w:rPr>
              <w:rFonts w:hint="eastAsia"/>
              <w:lang w:val="en-US" w:eastAsia="zh-CN"/>
            </w:rPr>
            <w:t>与poc获取</w:t>
          </w:r>
          <w:r>
            <w:tab/>
          </w:r>
          <w:r>
            <w:fldChar w:fldCharType="begin"/>
          </w:r>
          <w:r>
            <w:instrText xml:space="preserve"> PAGEREF _Toc7179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漏洞</w:t>
          </w:r>
          <w:r>
            <w:rPr>
              <w:rFonts w:hint="eastAsia"/>
              <w:lang w:val="en-US" w:eastAsia="zh-CN"/>
            </w:rPr>
            <w:t>复现</w:t>
          </w:r>
          <w:r>
            <w:tab/>
          </w:r>
          <w:r>
            <w:fldChar w:fldCharType="begin"/>
          </w:r>
          <w:r>
            <w:instrText xml:space="preserve"> PAGEREF _Toc22898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</w:rPr>
            <w:t>漏洞</w:t>
          </w:r>
          <w:r>
            <w:rPr>
              <w:rFonts w:hint="eastAsia"/>
              <w:lang w:val="en-US" w:eastAsia="zh-CN"/>
            </w:rPr>
            <w:t>成因</w:t>
          </w:r>
          <w:r>
            <w:tab/>
          </w:r>
          <w:r>
            <w:fldChar w:fldCharType="begin"/>
          </w:r>
          <w:r>
            <w:instrText xml:space="preserve"> PAGEREF _Toc25592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_Toc32358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利用过程</w:t>
          </w:r>
          <w:r>
            <w:tab/>
          </w:r>
          <w:r>
            <w:fldChar w:fldCharType="begin"/>
          </w:r>
          <w:r>
            <w:instrText xml:space="preserve"> PAGEREF _Toc32358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>
          <w:pPr>
            <w:rPr>
              <w:bCs/>
              <w:lang w:val="zh-CN"/>
            </w:rPr>
          </w:pPr>
        </w:p>
        <w:p>
          <w:pPr>
            <w:rPr>
              <w:bCs/>
              <w:lang w:val="zh-CN"/>
            </w:rPr>
          </w:pPr>
        </w:p>
        <w:p/>
      </w:sdtContent>
    </w:sdt>
    <w:p>
      <w:pPr>
        <w:pStyle w:val="2"/>
        <w:numPr>
          <w:ilvl w:val="0"/>
          <w:numId w:val="1"/>
        </w:numPr>
      </w:pPr>
      <w:bookmarkStart w:id="0" w:name="_Toc7179"/>
      <w:r>
        <w:rPr>
          <w:rFonts w:hint="eastAsia"/>
          <w:lang w:val="en-US" w:eastAsia="zh-CN"/>
        </w:rPr>
        <w:t>环境</w:t>
      </w:r>
      <w:r>
        <w:rPr>
          <w:rFonts w:hint="eastAsia"/>
        </w:rPr>
        <w:t>简介</w:t>
      </w:r>
      <w:r>
        <w:rPr>
          <w:rFonts w:hint="eastAsia"/>
          <w:lang w:val="en-US" w:eastAsia="zh-CN"/>
        </w:rPr>
        <w:t>与poc获取</w:t>
      </w:r>
      <w:bookmarkEnd w:id="0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操作系统：Window 7 专业版 (32 位）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软件：office 2003 sp3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工具：Ollydbg，windbg，IDA Pro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010editor，Immunity Debugger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Poc获取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网络,论坛, Metasploit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https://www.exploit-db.com/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https://www.securityfocus.com/</w:t>
      </w:r>
    </w:p>
    <w:p>
      <w:pPr>
        <w:pStyle w:val="2"/>
        <w:numPr>
          <w:ilvl w:val="0"/>
          <w:numId w:val="1"/>
        </w:numPr>
      </w:pPr>
      <w:bookmarkStart w:id="1" w:name="_Toc22898"/>
      <w:r>
        <w:rPr>
          <w:rFonts w:hint="eastAsia"/>
        </w:rPr>
        <w:t>漏洞</w:t>
      </w:r>
      <w:r>
        <w:rPr>
          <w:rFonts w:hint="eastAsia"/>
          <w:lang w:val="en-US" w:eastAsia="zh-CN"/>
        </w:rPr>
        <w:t>复现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打开od，设置od异常选项以及strongod插件设置，将异常设置去除勾选。</w:t>
      </w:r>
    </w:p>
    <w:p>
      <w:pPr>
        <w:ind w:firstLine="420" w:firstLineChars="0"/>
      </w:pPr>
      <w:r>
        <w:drawing>
          <wp:inline distT="0" distB="0" distL="114300" distR="114300">
            <wp:extent cx="3619500" cy="275844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5" w:afterLines="100" w:afterAutospacing="0"/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 异常设置</w:t>
      </w:r>
    </w:p>
    <w:p>
      <w:pPr>
        <w:ind w:firstLine="420" w:firstLineChars="0"/>
        <w:rPr>
          <w:lang w:val="en-US"/>
        </w:rPr>
      </w:pPr>
      <w:r>
        <w:rPr>
          <w:rFonts w:hint="eastAsia"/>
          <w:lang w:val="en-US" w:eastAsia="zh-CN"/>
        </w:rPr>
        <w:t>打开word，将word附加进od，在poc样本用word打开，发现eip指向了41414141，观察堆栈窗口，返回地址都被淹没，这可能是一个栈溢出漏洞。</w: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0500" cy="2560320"/>
            <wp:effectExtent l="0" t="0" r="2540" b="0"/>
            <wp:docPr id="4" name="图片 4" descr="复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复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 漏洞复现</w:t>
      </w:r>
    </w:p>
    <w:p>
      <w:pPr>
        <w:pStyle w:val="2"/>
        <w:numPr>
          <w:ilvl w:val="0"/>
          <w:numId w:val="1"/>
        </w:numPr>
      </w:pPr>
      <w:bookmarkStart w:id="2" w:name="_Toc25592"/>
      <w:r>
        <w:rPr>
          <w:rFonts w:hint="eastAsia"/>
        </w:rPr>
        <w:t>漏洞</w:t>
      </w:r>
      <w:r>
        <w:rPr>
          <w:rFonts w:hint="eastAsia"/>
          <w:lang w:val="en-US" w:eastAsia="zh-CN"/>
        </w:rPr>
        <w:t>成因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观察堆栈，找到前一层的调用，发现是执行了275C876D这个函数才覆盖了esp</w:t>
      </w:r>
    </w:p>
    <w:p>
      <w:pPr>
        <w:ind w:firstLine="420" w:firstLineChars="0"/>
      </w:pPr>
      <w:r>
        <w:drawing>
          <wp:inline distT="0" distB="0" distL="114300" distR="114300">
            <wp:extent cx="5274310" cy="2552065"/>
            <wp:effectExtent l="0" t="0" r="1397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3" w:afterLines="77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 找到关键函数</w:t>
      </w: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在系统中找到这个模块，用IDA进行分析。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0500" cy="4109085"/>
            <wp:effectExtent l="0" t="0" r="254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471" w:afterLines="150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图3-2 275C876D函数</w:t>
      </w: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分析可知，v7和dwBytes都是从文件中读取出来的，当两个数据相等时，且他们的长度很大时，就会造成栈溢出。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观察275C876D函数传入的参数，如何3-3可知8282为传入的长度。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7325" cy="2524125"/>
            <wp:effectExtent l="0" t="0" r="5715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3" w:afterLines="77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 传入参数的长度</w:t>
      </w:r>
    </w:p>
    <w:p>
      <w:pPr>
        <w:spacing w:beforeAutospacing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将poc文件用010editor打开， 查找8282</w:t>
      </w:r>
    </w:p>
    <w:p>
      <w:pPr>
        <w:ind w:firstLine="420" w:firstLineChars="0"/>
      </w:pPr>
      <w:r>
        <w:drawing>
          <wp:inline distT="0" distB="0" distL="114300" distR="114300">
            <wp:extent cx="4907280" cy="108204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55" w:afterLines="81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图3-4 查找8282</w:t>
      </w: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如图，8282有两处，猜测一个是</w:t>
      </w:r>
      <w:bookmarkStart w:id="3" w:name="OLE_LINK1"/>
      <w:r>
        <w:rPr>
          <w:rFonts w:hint="eastAsia"/>
          <w:lang w:val="en-US" w:eastAsia="zh-CN"/>
        </w:rPr>
        <w:t>dwBytes</w:t>
      </w:r>
      <w:bookmarkEnd w:id="3"/>
      <w:r>
        <w:rPr>
          <w:rFonts w:hint="eastAsia"/>
          <w:lang w:val="en-US" w:eastAsia="zh-CN"/>
        </w:rPr>
        <w:t>，一个是v7，分别修改为8283和8284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3749040" cy="125730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5" w:afterLines="100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图3-5 修改数据</w:t>
      </w:r>
    </w:p>
    <w:p>
      <w:pPr>
        <w:spacing w:after="315" w:afterLines="100" w:after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重复之前的步骤，再次到达传入的第一个参数，发现已经变成了8283，进入函数内部，到达dwBytes和v7的判断，v7变成了8284，说明v7和dwBytes都是从文件中读取出来的。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8595" cy="2451100"/>
            <wp:effectExtent l="0" t="0" r="4445" b="25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图3-6 dwBytes大小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98270"/>
            <wp:effectExtent l="0" t="0" r="3175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图3-7 函数内部判断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经过调试和分析之后，可以总结一下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CVE-2012-0158 漏洞触发在 MSCOMCTL.ocx 模块中，漏洞成因是在读取数据时，读取的长度和验证的长度都在文件中，所以可以自行构造，进而触发栈溢出。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</w:pPr>
      <w:bookmarkStart w:id="4" w:name="_Toc32358"/>
      <w:r>
        <w:rPr>
          <w:rFonts w:hint="eastAsia"/>
        </w:rPr>
        <w:t>利用过程</w:t>
      </w:r>
      <w:bookmarkEnd w:id="4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在poc的基础上，编写shellcode，达到利用漏洞。</w:t>
      </w:r>
    </w:p>
    <w:p>
      <w:pPr>
        <w:ind w:firstLine="420" w:firstLineChars="0"/>
      </w:pPr>
      <w:r>
        <w:drawing>
          <wp:inline distT="0" distB="0" distL="114300" distR="114300">
            <wp:extent cx="5267325" cy="1109345"/>
            <wp:effectExtent l="0" t="0" r="571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55" w:afterLines="81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 poc shellcode结构</w:t>
      </w:r>
    </w:p>
    <w:p>
      <w:pPr>
        <w:spacing w:beforeAutospacing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 寻找跳板指令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打开Immunity Debugger，附加word。利用mona脚本命令!mona moudles，查看模块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6055" cy="2207895"/>
            <wp:effectExtent l="0" t="0" r="6985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5" w:afterLines="100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图4-2 查看模块</w:t>
      </w: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找到msvbvm60.dll模块，使用!mona find -s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\xff\xe4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-m msvbvm60.dll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8595" cy="1178560"/>
            <wp:effectExtent l="0" t="0" r="4445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19" w:afterLines="70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图4-3 jmp esp</w:t>
      </w: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如图4-3，找到一个合适的jmp esp， 0x729A0535</w:t>
      </w:r>
    </w:p>
    <w:p>
      <w:pPr>
        <w:spacing w:beforeAutospacing="0"/>
        <w:ind w:firstLine="420" w:firstLineChars="0"/>
        <w:jc w:val="both"/>
      </w:pPr>
      <w:r>
        <w:drawing>
          <wp:inline distT="0" distB="0" distL="114300" distR="114300">
            <wp:extent cx="5271135" cy="1527175"/>
            <wp:effectExtent l="0" t="0" r="1905" b="1206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图4-4 写入跳板指令</w:t>
      </w: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再次重复步骤，走到尾部，eip指向了我们找的跳转地址。</w:t>
      </w:r>
    </w:p>
    <w:p>
      <w:pPr>
        <w:spacing w:beforeAutospacing="0"/>
        <w:ind w:firstLine="420" w:firstLineChars="0"/>
        <w:jc w:val="center"/>
      </w:pPr>
      <w:r>
        <w:drawing>
          <wp:inline distT="0" distB="0" distL="114300" distR="114300">
            <wp:extent cx="5273040" cy="2536825"/>
            <wp:effectExtent l="0" t="0" r="0" b="825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/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图4-5 eip指向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spacing w:after="231" w:afterLines="74" w:afterAutospacing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 编写shellcode</w:t>
      </w:r>
    </w:p>
    <w:p>
      <w:pPr>
        <w:spacing w:beforeAutospacing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根据以下的步骤，编写shellcode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获取 Kernel32 基地址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 获取 GetProcAddress 地址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 获取 LoadLibraryExA 地址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 获取 user32 基地址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5. 获取 MessageBoxA 地址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6. 调用 MessageBoxA 地址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7. 获取 ExitProcess 地址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8. 调用 ExitProcess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首先将用到的函数名都以ASICC码形式整理出来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0500" cy="3764915"/>
            <wp:effectExtent l="0" t="0" r="2540" b="146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图4-6 </w:t>
      </w:r>
      <w:r>
        <w:rPr>
          <w:rFonts w:hint="eastAsia"/>
          <w:b w:val="0"/>
          <w:bCs w:val="0"/>
          <w:lang w:val="en-US" w:eastAsia="zh-CN"/>
        </w:rPr>
        <w:t>ASICC码形式的数据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编写汇编代码，用于弹出一个hello world的MessageBox的弹框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48200" cy="3787775"/>
            <wp:effectExtent l="0" t="0" r="0" b="698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图4-7 部分汇编代码</w:t>
      </w:r>
    </w:p>
    <w:p>
      <w:pPr>
        <w:spacing w:after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编写成功后，测试能够弹出hello world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Autospacing="0" w:after="156" w:afterAutospacing="0" w:line="24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72405" cy="3648075"/>
            <wp:effectExtent l="0" t="0" r="63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 w:after="315" w:afterLines="100" w:after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图4-8 弹框</w:t>
      </w:r>
    </w:p>
    <w:p>
      <w:pPr>
        <w:spacing w:beforeAutospacing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用od将这段shellcode提取出来复制到poc文件shellcode起点处，保存文件，打开文件，弹出hello world，漏洞利用成功。</w:t>
      </w:r>
    </w:p>
    <w:p>
      <w:pPr>
        <w:spacing w:beforeAutospacing="0"/>
        <w:ind w:firstLine="420" w:firstLineChars="0"/>
        <w:rPr>
          <w:rFonts w:hint="eastAsia"/>
          <w:lang w:val="en-US" w:eastAsia="zh-CN"/>
        </w:rPr>
      </w:pPr>
    </w:p>
    <w:p>
      <w:pPr>
        <w:spacing w:beforeAutospacing="0"/>
        <w:ind w:firstLine="420" w:firstLineChars="0"/>
      </w:pPr>
      <w:r>
        <w:drawing>
          <wp:inline distT="0" distB="0" distL="114300" distR="114300">
            <wp:extent cx="5266690" cy="2760345"/>
            <wp:effectExtent l="0" t="0" r="6350" b="133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4-9 漏洞利用</w:t>
      </w: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</w:p>
    <w:p>
      <w:pPr>
        <w:spacing w:beforeAutospacing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至此，CVE-2012-0158漏洞分析完成。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019662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01908"/>
    <w:multiLevelType w:val="multilevel"/>
    <w:tmpl w:val="0C5019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2D7E"/>
    <w:rsid w:val="000779D7"/>
    <w:rsid w:val="000A2217"/>
    <w:rsid w:val="000F3315"/>
    <w:rsid w:val="00183C21"/>
    <w:rsid w:val="001947E0"/>
    <w:rsid w:val="0035683B"/>
    <w:rsid w:val="00361520"/>
    <w:rsid w:val="004D530F"/>
    <w:rsid w:val="00534149"/>
    <w:rsid w:val="007858C9"/>
    <w:rsid w:val="007A4507"/>
    <w:rsid w:val="009551D4"/>
    <w:rsid w:val="00A12A8C"/>
    <w:rsid w:val="00C37D70"/>
    <w:rsid w:val="00FE13D2"/>
    <w:rsid w:val="03B8401B"/>
    <w:rsid w:val="05D92E94"/>
    <w:rsid w:val="079B3CDF"/>
    <w:rsid w:val="0EC9723C"/>
    <w:rsid w:val="137E60F6"/>
    <w:rsid w:val="1447631B"/>
    <w:rsid w:val="1A5A4831"/>
    <w:rsid w:val="20830EAF"/>
    <w:rsid w:val="255A0331"/>
    <w:rsid w:val="26493C24"/>
    <w:rsid w:val="2B4D3F16"/>
    <w:rsid w:val="2FF02AF5"/>
    <w:rsid w:val="35516C4A"/>
    <w:rsid w:val="35964373"/>
    <w:rsid w:val="36F00C0F"/>
    <w:rsid w:val="390464EC"/>
    <w:rsid w:val="395E49B4"/>
    <w:rsid w:val="39D25184"/>
    <w:rsid w:val="3A757EB4"/>
    <w:rsid w:val="3B2F088A"/>
    <w:rsid w:val="474E5865"/>
    <w:rsid w:val="48A16A28"/>
    <w:rsid w:val="499E3006"/>
    <w:rsid w:val="4D097920"/>
    <w:rsid w:val="4DE37F6C"/>
    <w:rsid w:val="4E1D05C1"/>
    <w:rsid w:val="4E456E9C"/>
    <w:rsid w:val="511A3620"/>
    <w:rsid w:val="559515A0"/>
    <w:rsid w:val="5602755B"/>
    <w:rsid w:val="637564C8"/>
    <w:rsid w:val="6A1A7757"/>
    <w:rsid w:val="6D7142BE"/>
    <w:rsid w:val="6D8540C5"/>
    <w:rsid w:val="6E991B79"/>
    <w:rsid w:val="75925BE0"/>
    <w:rsid w:val="7A796ADF"/>
    <w:rsid w:val="7ACA5B2B"/>
    <w:rsid w:val="7E8F254F"/>
    <w:rsid w:val="7FCC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unhideWhenUsed/>
    <w:qFormat/>
    <w:uiPriority w:val="39"/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字符"/>
    <w:basedOn w:val="9"/>
    <w:link w:val="2"/>
    <w:uiPriority w:val="9"/>
    <w:rPr>
      <w:rFonts w:eastAsia="宋体"/>
      <w:b/>
      <w:bCs/>
      <w:kern w:val="44"/>
      <w:sz w:val="28"/>
      <w:szCs w:val="44"/>
    </w:rPr>
  </w:style>
  <w:style w:type="paragraph" w:customStyle="1" w:styleId="1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4">
    <w:name w:val="页眉 字符"/>
    <w:basedOn w:val="9"/>
    <w:link w:val="4"/>
    <w:uiPriority w:val="99"/>
    <w:rPr>
      <w:rFonts w:eastAsia="宋体"/>
      <w:sz w:val="18"/>
      <w:szCs w:val="18"/>
    </w:rPr>
  </w:style>
  <w:style w:type="character" w:customStyle="1" w:styleId="15">
    <w:name w:val="页脚 字符"/>
    <w:basedOn w:val="9"/>
    <w:link w:val="3"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1487DF-27C8-4EDC-BA82-F14C25972EB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143</Words>
  <Characters>818</Characters>
  <Lines>6</Lines>
  <Paragraphs>1</Paragraphs>
  <TotalTime>3</TotalTime>
  <ScaleCrop>false</ScaleCrop>
  <LinksUpToDate>false</LinksUpToDate>
  <CharactersWithSpaces>960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2016-12-23T09:12:00Z</dcterms:created>
  <dc:creator>任晓珲</dc:creator>
  <cp:lastModifiedBy>VicZ</cp:lastModifiedBy>
  <dcterms:modified xsi:type="dcterms:W3CDTF">2019-02-24T06:33:21Z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