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EB81" w14:textId="77777777" w:rsidR="00DB749A" w:rsidRDefault="00000000">
      <w:pPr>
        <w:ind w:left="720"/>
        <w:jc w:val="center"/>
      </w:pPr>
      <w:r>
        <w:rPr>
          <w:b/>
        </w:rPr>
        <w:t>Práctica 15 - Análisis sintáctico con DOM-XML</w:t>
      </w:r>
    </w:p>
    <w:p w14:paraId="36547820" w14:textId="77777777" w:rsidR="00DB749A" w:rsidRDefault="00DB749A"/>
    <w:p w14:paraId="6191294E" w14:textId="77777777" w:rsidR="00DB749A" w:rsidRDefault="00DB749A"/>
    <w:p w14:paraId="18EA92B2" w14:textId="77777777" w:rsidR="00DB749A" w:rsidRDefault="00DB749A">
      <w:pPr>
        <w:ind w:left="720"/>
        <w:jc w:val="both"/>
      </w:pPr>
    </w:p>
    <w:p w14:paraId="7A0A65B7" w14:textId="77777777" w:rsidR="00DB749A" w:rsidRDefault="00000000">
      <w:pPr>
        <w:numPr>
          <w:ilvl w:val="0"/>
          <w:numId w:val="1"/>
        </w:numPr>
        <w:jc w:val="both"/>
      </w:pPr>
      <w:r>
        <w:t xml:space="preserve">Captura de pantalla de la página HTML vista en el navegador, producto del script </w:t>
      </w:r>
      <w:r>
        <w:rPr>
          <w:rFonts w:ascii="Courier New" w:eastAsia="Courier New" w:hAnsi="Courier New" w:cs="Courier New"/>
        </w:rPr>
        <w:t>serviciovod.php</w:t>
      </w:r>
      <w:r>
        <w:t xml:space="preserve"> (ejercicio 1):</w:t>
      </w:r>
    </w:p>
    <w:p w14:paraId="7BED2060" w14:textId="77777777" w:rsidR="00DB749A" w:rsidRDefault="00DB749A"/>
    <w:p w14:paraId="53000FAA" w14:textId="77777777" w:rsidR="00DB749A" w:rsidRDefault="00000000">
      <w:pPr>
        <w:ind w:left="720" w:firstLine="720"/>
        <w:rPr>
          <w:rFonts w:ascii="Courier New" w:eastAsia="Courier New" w:hAnsi="Courier New" w:cs="Courier New"/>
        </w:rPr>
      </w:pPr>
      <w:r>
        <w:t>Página generada a partir de ÉXITO en la validación:</w:t>
      </w:r>
    </w:p>
    <w:p w14:paraId="4465D249" w14:textId="2D5149E5" w:rsidR="00DB749A" w:rsidRPr="00844226" w:rsidRDefault="00844226">
      <w:pPr>
        <w:jc w:val="center"/>
        <w:rPr>
          <w:u w:val="single"/>
        </w:rPr>
      </w:pPr>
      <w:r w:rsidRPr="00844226">
        <w:drawing>
          <wp:inline distT="0" distB="0" distL="0" distR="0" wp14:anchorId="228C8E8A" wp14:editId="222B2F4A">
            <wp:extent cx="5733415" cy="3046095"/>
            <wp:effectExtent l="0" t="0" r="635" b="1905"/>
            <wp:docPr id="632116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16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915" w14:textId="77777777" w:rsidR="00DB749A" w:rsidRDefault="00DB749A">
      <w:pPr>
        <w:jc w:val="center"/>
      </w:pPr>
    </w:p>
    <w:p w14:paraId="096BF6F3" w14:textId="77777777" w:rsidR="00DB749A" w:rsidRDefault="00000000">
      <w:pPr>
        <w:ind w:left="720" w:firstLine="720"/>
      </w:pPr>
      <w:r>
        <w:t>Página generada a partir de ERROR en la validación:</w:t>
      </w:r>
    </w:p>
    <w:p w14:paraId="0DED8439" w14:textId="3E7770AF" w:rsidR="00DB749A" w:rsidRDefault="00844226">
      <w:pPr>
        <w:jc w:val="center"/>
      </w:pPr>
      <w:r w:rsidRPr="00844226">
        <w:drawing>
          <wp:inline distT="0" distB="0" distL="0" distR="0" wp14:anchorId="072AD1CE" wp14:editId="39BF0516">
            <wp:extent cx="5733415" cy="3046095"/>
            <wp:effectExtent l="0" t="0" r="635" b="1905"/>
            <wp:docPr id="1551258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8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1099" w14:textId="77777777" w:rsidR="009228FB" w:rsidRDefault="009228FB">
      <w:pPr>
        <w:jc w:val="center"/>
      </w:pPr>
    </w:p>
    <w:p w14:paraId="142F18D3" w14:textId="77777777" w:rsidR="009228FB" w:rsidRDefault="009228FB">
      <w:pPr>
        <w:jc w:val="center"/>
      </w:pPr>
    </w:p>
    <w:p w14:paraId="13CFE840" w14:textId="77777777" w:rsidR="009228FB" w:rsidRDefault="009228FB">
      <w:pPr>
        <w:jc w:val="center"/>
      </w:pPr>
    </w:p>
    <w:p w14:paraId="60BBF20D" w14:textId="77777777" w:rsidR="00DB749A" w:rsidRDefault="00DB749A"/>
    <w:p w14:paraId="2F0A0800" w14:textId="77777777" w:rsidR="007A0276" w:rsidRDefault="007A0276"/>
    <w:p w14:paraId="2541D56F" w14:textId="77777777" w:rsidR="00DB749A" w:rsidRDefault="00000000">
      <w:pPr>
        <w:numPr>
          <w:ilvl w:val="0"/>
          <w:numId w:val="1"/>
        </w:numPr>
        <w:jc w:val="both"/>
      </w:pPr>
      <w:r>
        <w:t xml:space="preserve">Captura de pantalla de la página HTML vista en el navegador, producto del script </w:t>
      </w:r>
      <w:r>
        <w:rPr>
          <w:rFonts w:ascii="Courier New" w:eastAsia="Courier New" w:hAnsi="Courier New" w:cs="Courier New"/>
        </w:rPr>
        <w:t>serviciovod_add.php</w:t>
      </w:r>
      <w:r>
        <w:t xml:space="preserve"> (ejercicio 2):</w:t>
      </w:r>
    </w:p>
    <w:p w14:paraId="69A5CEB3" w14:textId="77777777" w:rsidR="00DB749A" w:rsidRDefault="00DB749A"/>
    <w:p w14:paraId="18F79EE4" w14:textId="77777777" w:rsidR="00DB749A" w:rsidRDefault="00000000">
      <w:r>
        <w:tab/>
      </w:r>
      <w:r>
        <w:tab/>
        <w:t>Formulario con datos a insertar:</w:t>
      </w:r>
    </w:p>
    <w:p w14:paraId="6E975FF3" w14:textId="7476BDCB" w:rsidR="00DB749A" w:rsidRDefault="00C57A20">
      <w:pPr>
        <w:jc w:val="center"/>
      </w:pPr>
      <w:r w:rsidRPr="00C57A20">
        <w:drawing>
          <wp:inline distT="0" distB="0" distL="0" distR="0" wp14:anchorId="0A5C042B" wp14:editId="385F0BA2">
            <wp:extent cx="5733415" cy="3046095"/>
            <wp:effectExtent l="0" t="0" r="635" b="1905"/>
            <wp:docPr id="1564852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52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E649" w14:textId="77777777" w:rsidR="00DB749A" w:rsidRDefault="00DB749A"/>
    <w:p w14:paraId="47B765D8" w14:textId="77777777" w:rsidR="00DB749A" w:rsidRDefault="00000000">
      <w:pPr>
        <w:ind w:left="1440"/>
        <w:rPr>
          <w:rFonts w:ascii="Courier New" w:eastAsia="Courier New" w:hAnsi="Courier New" w:cs="Courier New"/>
        </w:rPr>
      </w:pPr>
      <w:r>
        <w:t>Hipervínculo o descarga automática del XML generado:</w:t>
      </w:r>
    </w:p>
    <w:p w14:paraId="61CAFBD0" w14:textId="1A563016" w:rsidR="00DB749A" w:rsidRDefault="00C57A20">
      <w:pPr>
        <w:jc w:val="center"/>
      </w:pPr>
      <w:r w:rsidRPr="00C57A20">
        <w:drawing>
          <wp:inline distT="0" distB="0" distL="0" distR="0" wp14:anchorId="777F8E56" wp14:editId="67A1E758">
            <wp:extent cx="5733415" cy="3046095"/>
            <wp:effectExtent l="0" t="0" r="635" b="1905"/>
            <wp:docPr id="18322343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34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A98B" w14:textId="77777777" w:rsidR="00C57A20" w:rsidRDefault="00C57A20">
      <w:pPr>
        <w:jc w:val="center"/>
      </w:pPr>
    </w:p>
    <w:p w14:paraId="6063A21A" w14:textId="77777777" w:rsidR="00C57A20" w:rsidRDefault="00C57A20">
      <w:pPr>
        <w:jc w:val="center"/>
      </w:pPr>
    </w:p>
    <w:p w14:paraId="0B88A716" w14:textId="77777777" w:rsidR="00C57A20" w:rsidRDefault="00C57A20">
      <w:pPr>
        <w:jc w:val="center"/>
      </w:pPr>
    </w:p>
    <w:p w14:paraId="5A86CD74" w14:textId="77777777" w:rsidR="00C57A20" w:rsidRDefault="00C57A20">
      <w:pPr>
        <w:jc w:val="center"/>
      </w:pPr>
    </w:p>
    <w:p w14:paraId="00E8B2C9" w14:textId="77777777" w:rsidR="00C57A20" w:rsidRDefault="00C57A20">
      <w:pPr>
        <w:jc w:val="center"/>
      </w:pPr>
    </w:p>
    <w:p w14:paraId="26F79A4A" w14:textId="77777777" w:rsidR="00C57A20" w:rsidRDefault="00C57A20">
      <w:pPr>
        <w:jc w:val="center"/>
      </w:pPr>
    </w:p>
    <w:p w14:paraId="432B4D6D" w14:textId="77777777" w:rsidR="00DB749A" w:rsidRDefault="00DB749A">
      <w:pPr>
        <w:jc w:val="center"/>
      </w:pPr>
    </w:p>
    <w:p w14:paraId="6F4639E4" w14:textId="77777777" w:rsidR="00DB749A" w:rsidRDefault="00000000">
      <w:pPr>
        <w:ind w:left="720" w:firstLine="720"/>
      </w:pPr>
      <w:r>
        <w:t>XML generado visualizado en el navegador:</w:t>
      </w:r>
    </w:p>
    <w:p w14:paraId="7427E439" w14:textId="48243A33" w:rsidR="00DB749A" w:rsidRPr="00C57A20" w:rsidRDefault="00C57A20">
      <w:pPr>
        <w:jc w:val="center"/>
      </w:pPr>
      <w:r w:rsidRPr="00C57A20">
        <w:drawing>
          <wp:inline distT="0" distB="0" distL="0" distR="0" wp14:anchorId="30D980EF" wp14:editId="405BAF6D">
            <wp:extent cx="5733415" cy="3046095"/>
            <wp:effectExtent l="0" t="0" r="635" b="1905"/>
            <wp:docPr id="13856765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76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5D69" w14:textId="77777777" w:rsidR="00DB749A" w:rsidRDefault="00DB749A"/>
    <w:sectPr w:rsidR="00DB749A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CFA2" w14:textId="77777777" w:rsidR="00CB7C90" w:rsidRDefault="00CB7C90">
      <w:pPr>
        <w:spacing w:line="240" w:lineRule="auto"/>
      </w:pPr>
      <w:r>
        <w:separator/>
      </w:r>
    </w:p>
  </w:endnote>
  <w:endnote w:type="continuationSeparator" w:id="0">
    <w:p w14:paraId="7B49C13E" w14:textId="77777777" w:rsidR="00CB7C90" w:rsidRDefault="00CB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2B8C" w14:textId="77777777" w:rsidR="00DB749A" w:rsidRDefault="00000000">
    <w:pPr>
      <w:rPr>
        <w:sz w:val="20"/>
        <w:szCs w:val="20"/>
      </w:rPr>
    </w:pPr>
    <w:r>
      <w:rPr>
        <w:sz w:val="20"/>
        <w:szCs w:val="20"/>
      </w:rPr>
      <w:t>M.C. Juan Carlos Conde Ramírez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0EEE" w14:textId="77777777" w:rsidR="00CB7C90" w:rsidRDefault="00CB7C90">
      <w:pPr>
        <w:spacing w:line="240" w:lineRule="auto"/>
      </w:pPr>
      <w:r>
        <w:separator/>
      </w:r>
    </w:p>
  </w:footnote>
  <w:footnote w:type="continuationSeparator" w:id="0">
    <w:p w14:paraId="7772AD20" w14:textId="77777777" w:rsidR="00CB7C90" w:rsidRDefault="00CB7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1476" w14:textId="77777777" w:rsidR="00DB749A" w:rsidRDefault="00000000">
    <w:pPr>
      <w:jc w:val="right"/>
      <w:rPr>
        <w:color w:val="666666"/>
      </w:rPr>
    </w:pPr>
    <w:r>
      <w:rPr>
        <w:color w:val="666666"/>
      </w:rPr>
      <w:t>Tecnologías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B7A7F"/>
    <w:multiLevelType w:val="multilevel"/>
    <w:tmpl w:val="5A9EF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8540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49A"/>
    <w:rsid w:val="00475635"/>
    <w:rsid w:val="004C7221"/>
    <w:rsid w:val="007A0276"/>
    <w:rsid w:val="00844226"/>
    <w:rsid w:val="009228FB"/>
    <w:rsid w:val="00C57A20"/>
    <w:rsid w:val="00CB7C90"/>
    <w:rsid w:val="00D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CDE0F"/>
  <w15:docId w15:val="{85224658-1F4C-4C9E-9551-DD78A69F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Vicente Zavaleta Sanchez</cp:lastModifiedBy>
  <cp:revision>5</cp:revision>
  <dcterms:created xsi:type="dcterms:W3CDTF">2023-05-22T03:15:00Z</dcterms:created>
  <dcterms:modified xsi:type="dcterms:W3CDTF">2023-05-22T04:55:00Z</dcterms:modified>
</cp:coreProperties>
</file>