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5E7263"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5E7263"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5E7263"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5E7263"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w:t>
      </w:r>
      <w:r w:rsidR="002F1049">
        <w:rPr>
          <w:rFonts w:eastAsia="Times New Roman" w:cs="Times New Roman"/>
          <w:b/>
          <w:sz w:val="48"/>
          <w:szCs w:val="48"/>
          <w:lang w:eastAsia="es-MX"/>
        </w:rPr>
        <w:t>RE</w:t>
      </w:r>
      <w:r>
        <w:rPr>
          <w:rFonts w:eastAsia="Times New Roman" w:cs="Times New Roman"/>
          <w:b/>
          <w:sz w:val="48"/>
          <w:szCs w:val="48"/>
          <w:lang w:eastAsia="es-MX"/>
        </w:rPr>
        <w:t>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bookmarkStart w:id="1" w:name="_GoBack"/>
      <w:bookmarkEnd w:id="1"/>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iterativa, el énfasis de cada flujo de trabajo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En esta etapa, los requisitos esenciales del sistema se transforman en los casos de uso. 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El paso es generalmente corto y se utiliza para definir si es factible para continuar con el proyecto y definir los riesgos y el coste de la última. Un prototipo se puede hacer para que el cliente apruebe. Como cita el RUP, lo ideal es realizar iteraciones,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0401C8" w:rsidRDefault="00991AD3" w:rsidP="000401C8">
      <w:pPr>
        <w:spacing w:before="240" w:after="240" w:line="360" w:lineRule="auto"/>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 xml:space="preserve">Fuente: </w:t>
      </w:r>
      <w:r w:rsidR="00C22CA7">
        <w:rPr>
          <w:rFonts w:cs="Times New Roman"/>
          <w:b/>
          <w:szCs w:val="24"/>
        </w:rPr>
        <w:t>Elaboración</w:t>
      </w:r>
      <w:r>
        <w:rPr>
          <w:rFonts w:cs="Times New Roman"/>
          <w:b/>
          <w:szCs w:val="24"/>
        </w:rPr>
        <w:t xml:space="preserve"> propia, 2018</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C22CA7" w:rsidRPr="00C22CA7" w:rsidRDefault="00C22CA7" w:rsidP="00C22CA7">
      <w:pPr>
        <w:pStyle w:val="Prrafodelista"/>
        <w:spacing w:before="240" w:after="240" w:line="360" w:lineRule="auto"/>
        <w:ind w:left="2124"/>
        <w:jc w:val="both"/>
        <w:rPr>
          <w:rFonts w:cs="Times New Roman"/>
          <w:b/>
          <w:szCs w:val="24"/>
        </w:rPr>
      </w:pPr>
      <w:r>
        <w:rPr>
          <w:rFonts w:cs="Times New Roman"/>
          <w:szCs w:val="24"/>
        </w:rPr>
        <w:t xml:space="preserve">EL desarrollo de la aplicación Web fue realizada por el postulante Victor Castro Sanchez tanto el modelamiento como el desarrollo de software, contemplando las distintas etapas del proceso unificado de desarrollo.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C22CA7" w:rsidRDefault="00C22CA7" w:rsidP="00C22CA7">
      <w:pPr>
        <w:pStyle w:val="Prrafodelista"/>
        <w:spacing w:before="240" w:after="240" w:line="360" w:lineRule="auto"/>
        <w:ind w:left="2124"/>
        <w:jc w:val="both"/>
        <w:rPr>
          <w:rFonts w:cs="Times New Roman"/>
          <w:szCs w:val="24"/>
        </w:rPr>
      </w:pPr>
      <w:r>
        <w:rPr>
          <w:rFonts w:cs="Times New Roman"/>
          <w:szCs w:val="24"/>
        </w:rPr>
        <w:t>Para el desarrollo del sistema, se utilizo:</w:t>
      </w:r>
    </w:p>
    <w:p w:rsidR="00C22CA7" w:rsidRPr="005E7263" w:rsidRDefault="00C22CA7"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Rational Unified </w:t>
      </w:r>
      <w:r w:rsidR="005E7263">
        <w:rPr>
          <w:rFonts w:cs="Times New Roman"/>
          <w:szCs w:val="24"/>
        </w:rPr>
        <w:t>Process (RUP) como proceso de desarrollo de software.</w:t>
      </w:r>
    </w:p>
    <w:p w:rsidR="005E7263" w:rsidRPr="0031025E" w:rsidRDefault="005E7263"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Unified Modeling Language (UML) como lenguaje de modelado de sistema. </w:t>
      </w:r>
    </w:p>
    <w:p w:rsidR="0031025E" w:rsidRDefault="0031025E" w:rsidP="0031025E">
      <w:pPr>
        <w:spacing w:before="240" w:after="240" w:line="360" w:lineRule="auto"/>
        <w:ind w:left="2124"/>
        <w:jc w:val="both"/>
        <w:rPr>
          <w:rFonts w:cs="Times New Roman"/>
          <w:szCs w:val="24"/>
        </w:rPr>
      </w:pPr>
      <w:r>
        <w:rPr>
          <w:rFonts w:cs="Times New Roman"/>
          <w:szCs w:val="24"/>
        </w:rPr>
        <w:lastRenderedPageBreak/>
        <w:t>Entre las herramientas utilizadas para el modelamiento del sistema se utilizó STARUML que es un software que facilita el dibujado de diagramas de estructura.</w:t>
      </w:r>
    </w:p>
    <w:p w:rsidR="0031025E" w:rsidRDefault="0031025E" w:rsidP="0031025E">
      <w:pPr>
        <w:spacing w:before="240" w:after="240" w:line="360" w:lineRule="auto"/>
        <w:ind w:left="2124"/>
        <w:jc w:val="both"/>
        <w:rPr>
          <w:rFonts w:cs="Times New Roman"/>
          <w:szCs w:val="24"/>
        </w:rPr>
      </w:pPr>
      <w:r>
        <w:rPr>
          <w:rFonts w:cs="Times New Roman"/>
          <w:szCs w:val="24"/>
        </w:rPr>
        <w:t>Para el desarrollo de software del proyecto se utilizó el lenguaje PHP para su desarrollo rápido nos apoyamos en el framework Codeigniter, Sublime Text como entorno de desarrollo.</w:t>
      </w:r>
    </w:p>
    <w:p w:rsidR="0031025E" w:rsidRPr="0031025E" w:rsidRDefault="0031025E" w:rsidP="0031025E">
      <w:pPr>
        <w:spacing w:before="240" w:after="240" w:line="360" w:lineRule="auto"/>
        <w:ind w:left="2124"/>
        <w:jc w:val="both"/>
        <w:rPr>
          <w:rFonts w:cs="Times New Roman"/>
          <w:szCs w:val="24"/>
        </w:rPr>
      </w:pPr>
      <w:r>
        <w:rPr>
          <w:rFonts w:cs="Times New Roman"/>
          <w:szCs w:val="24"/>
        </w:rPr>
        <w:t xml:space="preserve">El gestor de base de datos del sistema que se utilizo es MySql Worbench. </w:t>
      </w:r>
    </w:p>
    <w:p w:rsidR="007F5D2A" w:rsidRPr="0031025E"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31025E" w:rsidRDefault="0031025E" w:rsidP="0031025E">
      <w:pPr>
        <w:pStyle w:val="Prrafodelista"/>
        <w:spacing w:before="240" w:after="240" w:line="360" w:lineRule="auto"/>
        <w:ind w:left="2124"/>
        <w:jc w:val="both"/>
        <w:rPr>
          <w:rFonts w:cs="Times New Roman"/>
          <w:szCs w:val="24"/>
        </w:rPr>
      </w:pPr>
      <w:r>
        <w:rPr>
          <w:rFonts w:cs="Times New Roman"/>
          <w:szCs w:val="24"/>
        </w:rPr>
        <w:t xml:space="preserve">Para el desarrollo del proyecto fue necesario la utilización de documentación </w:t>
      </w:r>
      <w:r w:rsidR="000401C8">
        <w:rPr>
          <w:rFonts w:cs="Times New Roman"/>
          <w:szCs w:val="24"/>
        </w:rPr>
        <w:t>bibliográfica</w:t>
      </w:r>
      <w:r>
        <w:rPr>
          <w:rFonts w:cs="Times New Roman"/>
          <w:szCs w:val="24"/>
        </w:rPr>
        <w:t xml:space="preserve"> sobre conceptos y la metodología implementada en dicho proyecto.</w:t>
      </w:r>
    </w:p>
    <w:p w:rsidR="0031025E" w:rsidRDefault="000401C8" w:rsidP="0031025E">
      <w:pPr>
        <w:pStyle w:val="Prrafodelista"/>
        <w:spacing w:before="240" w:after="240" w:line="360" w:lineRule="auto"/>
        <w:ind w:left="2124"/>
        <w:jc w:val="both"/>
        <w:rPr>
          <w:rFonts w:cs="Times New Roman"/>
          <w:szCs w:val="24"/>
        </w:rPr>
      </w:pPr>
      <w:r>
        <w:rPr>
          <w:rFonts w:cs="Times New Roman"/>
          <w:szCs w:val="24"/>
        </w:rPr>
        <w:t xml:space="preserve">Para el análisis y desarrollo de software fue necesario el acceso a documentos de la empresa Uni Cell Bolivia como registros de ventas, clientes y recepción de órdenes de servicio. </w:t>
      </w: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Pr="000401C8" w:rsidRDefault="00B95C75" w:rsidP="0031025E">
      <w:pPr>
        <w:pStyle w:val="Prrafodelista"/>
        <w:spacing w:before="240" w:after="240" w:line="360" w:lineRule="auto"/>
        <w:ind w:left="2124"/>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 xml:space="preserve">CASOS DE USO DEL NEGOCIO </w:t>
      </w:r>
    </w:p>
    <w:p w:rsidR="000401C8" w:rsidRDefault="000401C8" w:rsidP="000401C8">
      <w:pPr>
        <w:pStyle w:val="Prrafodelista"/>
        <w:spacing w:before="240" w:after="240" w:line="360" w:lineRule="auto"/>
        <w:ind w:left="1416"/>
        <w:jc w:val="both"/>
        <w:rPr>
          <w:rFonts w:cs="Times New Roman"/>
          <w:szCs w:val="24"/>
        </w:rPr>
      </w:pPr>
      <w:r>
        <w:rPr>
          <w:rFonts w:cs="Times New Roman"/>
          <w:szCs w:val="24"/>
        </w:rPr>
        <w:t xml:space="preserve">Los casos de uso describen el comportamiento de un sistema desde el punto de vista del usuario: </w:t>
      </w:r>
    </w:p>
    <w:p w:rsidR="00B95C75" w:rsidRDefault="00B95C75" w:rsidP="00B95C75">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3360" behindDoc="0" locked="0" layoutInCell="1" allowOverlap="1" wp14:anchorId="1B1BA187" wp14:editId="0E1071D1">
            <wp:simplePos x="0" y="0"/>
            <wp:positionH relativeFrom="column">
              <wp:posOffset>511175</wp:posOffset>
            </wp:positionH>
            <wp:positionV relativeFrom="paragraph">
              <wp:posOffset>274320</wp:posOffset>
            </wp:positionV>
            <wp:extent cx="5295900" cy="488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 Cell Bolivia.jpg"/>
                    <pic:cNvPicPr/>
                  </pic:nvPicPr>
                  <pic:blipFill>
                    <a:blip r:embed="rId51">
                      <a:extLst>
                        <a:ext uri="{28A0092B-C50C-407E-A947-70E740481C1C}">
                          <a14:useLocalDpi xmlns:a14="http://schemas.microsoft.com/office/drawing/2010/main" val="0"/>
                        </a:ext>
                      </a:extLst>
                    </a:blip>
                    <a:stretch>
                      <a:fillRect/>
                    </a:stretch>
                  </pic:blipFill>
                  <pic:spPr>
                    <a:xfrm>
                      <a:off x="0" y="0"/>
                      <a:ext cx="5295900" cy="4886325"/>
                    </a:xfrm>
                    <a:prstGeom prst="rect">
                      <a:avLst/>
                    </a:prstGeom>
                  </pic:spPr>
                </pic:pic>
              </a:graphicData>
            </a:graphic>
          </wp:anchor>
        </w:drawing>
      </w:r>
      <w:r>
        <w:rPr>
          <w:rFonts w:cs="Times New Roman"/>
          <w:b/>
          <w:szCs w:val="24"/>
        </w:rPr>
        <w:t>Figura 3.2 Casos de uso del negocio</w:t>
      </w:r>
    </w:p>
    <w:p w:rsidR="00B95C75" w:rsidRPr="00B95C75" w:rsidRDefault="00B95C75" w:rsidP="00B95C75">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0401C8" w:rsidRDefault="009D2891" w:rsidP="000401C8">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0401C8" w:rsidRPr="000401C8" w:rsidRDefault="000401C8" w:rsidP="000401C8">
      <w:pPr>
        <w:pStyle w:val="Prrafodelista"/>
        <w:spacing w:before="240" w:after="240" w:line="360" w:lineRule="auto"/>
        <w:ind w:left="2844"/>
        <w:jc w:val="both"/>
        <w:rPr>
          <w:rFonts w:cs="Times New Roman"/>
          <w:szCs w:val="24"/>
        </w:rPr>
      </w:pPr>
      <w:r>
        <w:rPr>
          <w:rFonts w:cs="Times New Roman"/>
          <w:szCs w:val="24"/>
        </w:rPr>
        <w:t>El cliente es uno de los actores principales debido a que es el que solicita los servicios de venta de accesorios así como también los servicios técnicos para su respectivo equipo que ofrece la empresa Uni Cell Bolivia.</w:t>
      </w:r>
    </w:p>
    <w:p w:rsid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lastRenderedPageBreak/>
        <w:t>Proveedores</w:t>
      </w:r>
    </w:p>
    <w:p w:rsidR="000401C8" w:rsidRPr="008D4429" w:rsidRDefault="008D4429" w:rsidP="000401C8">
      <w:pPr>
        <w:pStyle w:val="Prrafodelista"/>
        <w:spacing w:before="240" w:after="240" w:line="360" w:lineRule="auto"/>
        <w:ind w:left="2844"/>
        <w:jc w:val="both"/>
        <w:rPr>
          <w:rFonts w:cs="Times New Roman"/>
          <w:szCs w:val="24"/>
        </w:rPr>
      </w:pPr>
      <w:r>
        <w:rPr>
          <w:rFonts w:cs="Times New Roman"/>
          <w:szCs w:val="24"/>
        </w:rPr>
        <w:t xml:space="preserve">Encargado de proveer a la empresa Uni Cell Bolivia de accesorios, estos accesorios son utilizados para la venta como también para el servicio técnico. </w:t>
      </w:r>
    </w:p>
    <w:p w:rsidR="009D2891"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Cajeros</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Encargado de la facturación por concepto de venta de accesorios como también por el servicio técnico.</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Técnico</w:t>
      </w:r>
    </w:p>
    <w:p w:rsidR="009D2891" w:rsidRPr="00692B30" w:rsidRDefault="00692B30" w:rsidP="00692B30">
      <w:pPr>
        <w:pStyle w:val="Prrafodelista"/>
        <w:spacing w:before="240" w:after="240" w:line="360" w:lineRule="auto"/>
        <w:ind w:left="2844"/>
        <w:jc w:val="both"/>
        <w:rPr>
          <w:rFonts w:cs="Times New Roman"/>
          <w:b/>
          <w:szCs w:val="24"/>
        </w:rPr>
      </w:pPr>
      <w:r>
        <w:rPr>
          <w:rFonts w:cs="Times New Roman"/>
          <w:szCs w:val="24"/>
        </w:rPr>
        <w:t>Encargado del diagnóstico de las órdenes de servicio y determinar el tipo de trabajo y accesorio a cambiar.</w:t>
      </w:r>
      <w:r w:rsidR="009D2891" w:rsidRPr="009D2891">
        <w:rPr>
          <w:rFonts w:cs="Times New Roman"/>
          <w:i/>
          <w:szCs w:val="24"/>
        </w:rPr>
        <w:t xml:space="preserve"> </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Administrador</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Es el encargado de controlar todo los movimientos dentro de la empresa Uni Cell Bolivia, clientes, ventas, órdenes de servicio, empleados y accesorios.</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empleado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El caso de uso para la gestión de empleados contempla el control de los empleados por parte del administrador contado con todos los privilegios.</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venta</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solicita los accesorios o un servicio técnico, el cajero que registra la venta y el administrador que realiza el control de ingreso.</w:t>
      </w:r>
    </w:p>
    <w:p w:rsid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realiza la solicitud de servicio técnico, el técnico que es el encargado de recibir la orden de servicio y el administrador para aprobar la orden de servicio.</w:t>
      </w:r>
    </w:p>
    <w:p w:rsidR="00B10F8F" w:rsidRPr="00B10F8F" w:rsidRDefault="00B10F8F" w:rsidP="00B10F8F">
      <w:pPr>
        <w:pStyle w:val="Prrafodelista"/>
        <w:spacing w:before="240" w:after="240" w:line="360" w:lineRule="auto"/>
        <w:ind w:left="2844"/>
        <w:jc w:val="both"/>
        <w:rPr>
          <w:rFonts w:cs="Times New Roman"/>
          <w:szCs w:val="24"/>
        </w:rPr>
      </w:pPr>
    </w:p>
    <w:p w:rsidR="00B10F8F" w:rsidRPr="00B10F8F" w:rsidRDefault="00B10F8F" w:rsidP="00B10F8F">
      <w:pPr>
        <w:pStyle w:val="Prrafodelista"/>
        <w:numPr>
          <w:ilvl w:val="0"/>
          <w:numId w:val="29"/>
        </w:numPr>
        <w:spacing w:before="240" w:after="240" w:line="360" w:lineRule="auto"/>
        <w:jc w:val="both"/>
        <w:rPr>
          <w:rFonts w:cs="Times New Roman"/>
          <w:b/>
          <w:szCs w:val="24"/>
        </w:rPr>
      </w:pPr>
      <w:r>
        <w:rPr>
          <w:rFonts w:cs="Times New Roman"/>
          <w:b/>
          <w:szCs w:val="24"/>
        </w:rPr>
        <w:lastRenderedPageBreak/>
        <w:t>Gestión de accesorio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 xml:space="preserve">En el caso de uso de gestión de accesorio participan el proveedor, encargado de proveer los accesorios a la empresa Uni Cell Bolivia y el administrador </w:t>
      </w:r>
      <w:r w:rsidR="002941D8">
        <w:rPr>
          <w:rFonts w:cs="Times New Roman"/>
          <w:szCs w:val="24"/>
        </w:rPr>
        <w:t>que registra el control de egreso por compra de accesorio así como también el ingreso de los accesorios.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2941D8" w:rsidRPr="002941D8" w:rsidRDefault="002941D8" w:rsidP="002941D8">
      <w:pPr>
        <w:pStyle w:val="Prrafodelista"/>
        <w:spacing w:before="240" w:after="240" w:line="360" w:lineRule="auto"/>
        <w:ind w:left="1416"/>
        <w:jc w:val="both"/>
        <w:rPr>
          <w:rFonts w:cs="Times New Roman"/>
          <w:szCs w:val="24"/>
        </w:rPr>
      </w:pPr>
      <w:r>
        <w:rPr>
          <w:rFonts w:cs="Times New Roman"/>
          <w:szCs w:val="24"/>
        </w:rPr>
        <w:t xml:space="preserve">La fase de elaboración es la encargada de determinar la solución técnica del proyecto. Así como durante la fase de iniciación se determinó el que, ahora es necesario el cómo. Es esta fase durante la cual elaboramos los requisitos a nivel del diseño y por tanto, nos pone </w:t>
      </w:r>
      <w:r w:rsidR="00B61FF5">
        <w:rPr>
          <w:rFonts w:cs="Times New Roman"/>
          <w:szCs w:val="24"/>
        </w:rPr>
        <w:t xml:space="preserve">en posición de saber si el proyecto es técnicamente viable así como conocer la tecnología que vamos a usar durante la fase de construcción. </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B61FF5" w:rsidRDefault="00AA4EE9" w:rsidP="00B61FF5">
      <w:pPr>
        <w:pStyle w:val="Prrafodelista"/>
        <w:spacing w:before="240" w:after="240" w:line="360" w:lineRule="auto"/>
        <w:ind w:left="1416"/>
        <w:jc w:val="both"/>
        <w:rPr>
          <w:rFonts w:cs="Times New Roman"/>
          <w:szCs w:val="24"/>
        </w:rPr>
      </w:pPr>
      <w:r>
        <w:rPr>
          <w:rFonts w:cs="Times New Roman"/>
          <w:szCs w:val="24"/>
        </w:rPr>
        <w:t>El sistema propuesto se divide en subsistemas para tener un mejor control del mismo y de la información que se va a manejar.</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son componentes de un sistema y se manejan de manera independiente de los otros componentes del sistema.</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contemplados a desarrollar son:</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producto y categoría</w:t>
      </w:r>
      <w:r w:rsidRPr="00AA4EE9">
        <w:rPr>
          <w:rFonts w:cs="Times New Roman"/>
          <w:szCs w:val="24"/>
        </w:rPr>
        <w:t xml:space="preserve">. </w:t>
      </w:r>
    </w:p>
    <w:p w:rsidR="00AA4EE9" w:rsidRDefault="00AA4EE9" w:rsidP="00FB462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p</w:t>
      </w:r>
      <w:r w:rsidRPr="00AA4EE9">
        <w:rPr>
          <w:rFonts w:cs="Times New Roman"/>
          <w:szCs w:val="24"/>
        </w:rPr>
        <w:t>roveedores</w:t>
      </w:r>
      <w:r w:rsidR="00FB4629">
        <w:rPr>
          <w:rFonts w:cs="Times New Roman"/>
          <w:szCs w:val="24"/>
        </w:rPr>
        <w:t xml:space="preserve"> y clientes.</w:t>
      </w:r>
    </w:p>
    <w:p w:rsid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compra</w:t>
      </w:r>
    </w:p>
    <w:p w:rsidR="00FB4629" w:rsidRP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venta</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r</w:t>
      </w:r>
      <w:r w:rsidRPr="00AA4EE9">
        <w:rPr>
          <w:rFonts w:cs="Times New Roman"/>
          <w:szCs w:val="24"/>
        </w:rPr>
        <w:t>eportes.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Modelo </w:t>
      </w:r>
      <w:r w:rsidR="00FB4629">
        <w:rPr>
          <w:rFonts w:cs="Times New Roman"/>
          <w:szCs w:val="24"/>
        </w:rPr>
        <w:t xml:space="preserve">de </w:t>
      </w:r>
      <w:r w:rsidRPr="00AA4EE9">
        <w:rPr>
          <w:rFonts w:cs="Times New Roman"/>
          <w:szCs w:val="24"/>
        </w:rPr>
        <w:t>órdenes de servicio.</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f</w:t>
      </w:r>
      <w:r w:rsidRPr="00AA4EE9">
        <w:rPr>
          <w:rFonts w:cs="Times New Roman"/>
          <w:szCs w:val="24"/>
        </w:rPr>
        <w:t xml:space="preserve">acturación. </w:t>
      </w:r>
    </w:p>
    <w:p w:rsidR="00AA4EE9" w:rsidRPr="00AA4EE9" w:rsidRDefault="00AA4EE9" w:rsidP="00AA4EE9">
      <w:pPr>
        <w:pStyle w:val="Prrafodelista"/>
        <w:numPr>
          <w:ilvl w:val="0"/>
          <w:numId w:val="37"/>
        </w:numPr>
        <w:spacing w:before="240" w:after="240" w:line="360" w:lineRule="auto"/>
        <w:jc w:val="both"/>
        <w:rPr>
          <w:rFonts w:cs="Times New Roman"/>
          <w:szCs w:val="24"/>
        </w:rPr>
      </w:pPr>
      <w:r w:rsidRPr="00AA4EE9">
        <w:rPr>
          <w:rFonts w:cs="Times New Roman"/>
          <w:szCs w:val="24"/>
        </w:rPr>
        <w:t>Módulo</w:t>
      </w:r>
      <w:r>
        <w:rPr>
          <w:rFonts w:cs="Times New Roman"/>
          <w:szCs w:val="24"/>
        </w:rPr>
        <w:t xml:space="preserve"> </w:t>
      </w:r>
      <w:r w:rsidR="00FB4629">
        <w:rPr>
          <w:rFonts w:cs="Times New Roman"/>
          <w:szCs w:val="24"/>
        </w:rPr>
        <w:t xml:space="preserve">de </w:t>
      </w:r>
      <w:r>
        <w:rPr>
          <w:rFonts w:cs="Times New Roman"/>
          <w:szCs w:val="24"/>
        </w:rPr>
        <w:t>caja c</w:t>
      </w:r>
      <w:r w:rsidRPr="00AA4EE9">
        <w:rPr>
          <w:rFonts w:cs="Times New Roman"/>
          <w:szCs w:val="24"/>
        </w:rPr>
        <w:t xml:space="preserve">hica. </w:t>
      </w:r>
    </w:p>
    <w:p w:rsid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a</w:t>
      </w:r>
      <w:r w:rsidRPr="00AA4EE9">
        <w:rPr>
          <w:rFonts w:cs="Times New Roman"/>
          <w:szCs w:val="24"/>
        </w:rPr>
        <w:t xml:space="preserve">lmacén. </w:t>
      </w:r>
    </w:p>
    <w:p w:rsidR="00AA4EE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lastRenderedPageBreak/>
        <w:t xml:space="preserve">Módulo de usuarios. </w:t>
      </w:r>
    </w:p>
    <w:p w:rsidR="00FB4629" w:rsidRPr="00FB4629" w:rsidRDefault="00FB4629" w:rsidP="00FB4629">
      <w:pPr>
        <w:pStyle w:val="Prrafodelista"/>
        <w:spacing w:before="240" w:after="240" w:line="360" w:lineRule="auto"/>
        <w:ind w:left="2136"/>
        <w:jc w:val="both"/>
        <w:rPr>
          <w:rFonts w:cs="Times New Roman"/>
          <w:szCs w:val="24"/>
        </w:rPr>
      </w:pP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r w:rsidR="00F20A95">
        <w:rPr>
          <w:rFonts w:cs="Times New Roman"/>
          <w:b/>
          <w:szCs w:val="24"/>
        </w:rPr>
        <w:t xml:space="preserve"> </w:t>
      </w:r>
    </w:p>
    <w:p w:rsidR="00FB4629" w:rsidRDefault="00FB4629" w:rsidP="00FB4629">
      <w:pPr>
        <w:pStyle w:val="Prrafodelista"/>
        <w:spacing w:before="240" w:after="240" w:line="360" w:lineRule="auto"/>
        <w:ind w:left="1416"/>
        <w:jc w:val="both"/>
        <w:rPr>
          <w:rFonts w:cs="Times New Roman"/>
          <w:szCs w:val="24"/>
        </w:rPr>
      </w:pPr>
      <w:r>
        <w:rPr>
          <w:rFonts w:cs="Times New Roman"/>
          <w:szCs w:val="24"/>
        </w:rPr>
        <w:t>La siguiente figura muestra la arquitectura de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4384" behindDoc="0" locked="0" layoutInCell="1" allowOverlap="1" wp14:anchorId="3E20ABC4" wp14:editId="066A48B0">
            <wp:simplePos x="0" y="0"/>
            <wp:positionH relativeFrom="column">
              <wp:posOffset>406400</wp:posOffset>
            </wp:positionH>
            <wp:positionV relativeFrom="paragraph">
              <wp:posOffset>295910</wp:posOffset>
            </wp:positionV>
            <wp:extent cx="5433060" cy="3486150"/>
            <wp:effectExtent l="0" t="0" r="15240"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anchor>
        </w:drawing>
      </w:r>
      <w:r w:rsidR="00FB4629">
        <w:rPr>
          <w:rFonts w:cs="Times New Roman"/>
          <w:b/>
          <w:szCs w:val="24"/>
        </w:rPr>
        <w:t>Figura 3.3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257BFD" w:rsidRPr="00257BFD" w:rsidRDefault="00257BFD" w:rsidP="00257BFD">
      <w:pPr>
        <w:pStyle w:val="Prrafodelista"/>
        <w:spacing w:before="240" w:after="240" w:line="360" w:lineRule="auto"/>
        <w:ind w:left="1416"/>
        <w:rPr>
          <w:rFonts w:cs="Times New Roman"/>
          <w:szCs w:val="24"/>
        </w:rPr>
      </w:pPr>
      <w:r>
        <w:rPr>
          <w:rFonts w:cs="Times New Roman"/>
          <w:szCs w:val="24"/>
        </w:rPr>
        <w:t>La figura 3.3 muestra la arquitectura base del sistema, presentando la comunicación entre las distintas capas de aplicación.</w:t>
      </w:r>
    </w:p>
    <w:p w:rsidR="00F20A95" w:rsidRPr="00257BFD"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257BFD" w:rsidRPr="00257BFD" w:rsidRDefault="00257BFD" w:rsidP="00257BFD">
      <w:pPr>
        <w:pStyle w:val="Prrafodelista"/>
        <w:spacing w:before="240" w:after="240" w:line="360" w:lineRule="auto"/>
        <w:ind w:left="2124"/>
        <w:jc w:val="both"/>
        <w:rPr>
          <w:rFonts w:cs="Times New Roman"/>
          <w:szCs w:val="24"/>
        </w:rPr>
      </w:pPr>
      <w:r>
        <w:rPr>
          <w:rFonts w:cs="Times New Roman"/>
          <w:szCs w:val="24"/>
        </w:rPr>
        <w:t>La empresa de servicio técnico cuenta por el momento con 2 computadoras</w:t>
      </w:r>
      <w:r w:rsidR="00077ED5">
        <w:rPr>
          <w:rFonts w:cs="Times New Roman"/>
          <w:szCs w:val="24"/>
        </w:rPr>
        <w:t xml:space="preserve"> y una red LAN para el intercambio de datos entre las mismas. </w:t>
      </w:r>
    </w:p>
    <w:p w:rsidR="00F20A95" w:rsidRPr="00077ED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Para la base de datos se utilizó un diseño relacional aplicando todas las normas existentes para lograr la menor redundancia de datos </w:t>
      </w:r>
      <w:r>
        <w:rPr>
          <w:rFonts w:cs="Times New Roman"/>
          <w:szCs w:val="24"/>
        </w:rPr>
        <w:lastRenderedPageBreak/>
        <w:t>permitiendo recuperar la misma información de manera fácil y rápida.</w:t>
      </w:r>
    </w:p>
    <w:p w:rsidR="00077ED5" w:rsidRP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El manejador de la base de datos es MySql Worbench </w:t>
      </w:r>
      <w:r w:rsidR="00926556">
        <w:rPr>
          <w:rFonts w:cs="Times New Roman"/>
          <w:szCs w:val="24"/>
        </w:rPr>
        <w:t xml:space="preserve">que es una herramienta visual gratuita que ayuda al manejo de datos. </w:t>
      </w:r>
    </w:p>
    <w:p w:rsidR="00F20A95" w:rsidRPr="00926556"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26556" w:rsidRDefault="00926556" w:rsidP="00926556">
      <w:pPr>
        <w:pStyle w:val="Prrafodelista"/>
        <w:spacing w:before="240" w:after="240" w:line="360" w:lineRule="auto"/>
        <w:ind w:left="2126"/>
        <w:jc w:val="both"/>
        <w:rPr>
          <w:rFonts w:cs="Times New Roman"/>
          <w:color w:val="222222"/>
          <w:szCs w:val="24"/>
          <w:shd w:val="clear" w:color="auto" w:fill="FFFFFF"/>
        </w:rPr>
      </w:pPr>
      <w:r>
        <w:rPr>
          <w:rFonts w:cs="Times New Roman"/>
          <w:szCs w:val="24"/>
        </w:rPr>
        <w:t xml:space="preserve">La codificación del proyecto fue realizada bajo el lenguaje de Php, </w:t>
      </w:r>
      <w:r w:rsidRPr="00926556">
        <w:rPr>
          <w:rFonts w:cs="Times New Roman"/>
          <w:bCs/>
          <w:color w:val="222222"/>
          <w:szCs w:val="24"/>
          <w:shd w:val="clear" w:color="auto" w:fill="FFFFFF"/>
        </w:rPr>
        <w:t>Php</w:t>
      </w:r>
      <w:r w:rsidRPr="00926556">
        <w:rPr>
          <w:rFonts w:cs="Times New Roman"/>
          <w:color w:val="222222"/>
          <w:szCs w:val="24"/>
          <w:shd w:val="clear" w:color="auto" w:fill="FFFFFF"/>
        </w:rPr>
        <w:t> es un lenguaje totalmente libre y abierto. Tiene una curva de aprendizaje muy baja, su sintaxis es simple y cumple estándares básicos de la programación orientada a objetos.</w:t>
      </w:r>
    </w:p>
    <w:p w:rsidR="00926556" w:rsidRPr="002F1049" w:rsidRDefault="00926556" w:rsidP="00926556">
      <w:pPr>
        <w:pStyle w:val="Prrafodelista"/>
        <w:spacing w:before="240" w:after="240" w:line="360" w:lineRule="auto"/>
        <w:ind w:left="2126"/>
        <w:jc w:val="both"/>
        <w:rPr>
          <w:rFonts w:cs="Times New Roman"/>
          <w:b/>
          <w:szCs w:val="24"/>
        </w:rPr>
      </w:pPr>
      <w:r w:rsidRPr="002F1049">
        <w:rPr>
          <w:rFonts w:cs="Times New Roman"/>
          <w:color w:val="222222"/>
          <w:szCs w:val="24"/>
          <w:shd w:val="clear" w:color="auto" w:fill="FFFFFF"/>
        </w:rPr>
        <w:t xml:space="preserve">En el desarrollo </w:t>
      </w:r>
      <w:r w:rsidR="002F1049" w:rsidRPr="002F1049">
        <w:rPr>
          <w:rFonts w:cs="Times New Roman"/>
          <w:color w:val="222222"/>
          <w:szCs w:val="24"/>
          <w:shd w:val="clear" w:color="auto" w:fill="FFFFFF"/>
        </w:rPr>
        <w:t xml:space="preserve">se aplicó el patrón MVC, </w:t>
      </w:r>
      <w:r w:rsidR="002F1049">
        <w:rPr>
          <w:rFonts w:cs="Times New Roman"/>
          <w:color w:val="222222"/>
          <w:szCs w:val="24"/>
          <w:shd w:val="clear" w:color="auto" w:fill="FFFFFF"/>
        </w:rPr>
        <w:t>con</w:t>
      </w:r>
      <w:r w:rsidR="002F1049" w:rsidRPr="002F1049">
        <w:rPr>
          <w:rFonts w:cs="Times New Roman"/>
          <w:color w:val="222222"/>
          <w:szCs w:val="24"/>
          <w:shd w:val="clear" w:color="auto" w:fill="FFFFFF"/>
        </w:rPr>
        <w:t> </w:t>
      </w:r>
      <w:r w:rsidR="002F1049" w:rsidRPr="002F1049">
        <w:rPr>
          <w:rFonts w:cs="Times New Roman"/>
          <w:bCs/>
          <w:color w:val="222222"/>
          <w:szCs w:val="24"/>
          <w:shd w:val="clear" w:color="auto" w:fill="FFFFFF"/>
        </w:rPr>
        <w:t>MVC</w:t>
      </w:r>
      <w:r w:rsidR="002F1049" w:rsidRPr="002F1049">
        <w:rPr>
          <w:rFonts w:cs="Times New Roman"/>
          <w:color w:val="222222"/>
          <w:szCs w:val="24"/>
          <w:shd w:val="clear" w:color="auto" w:fill="FFFFFF"/>
        </w:rPr>
        <w:t> la aplicación se puede desarrollar rápidamente, de forma modular y mantenible. Separar las funciones de la aplicación en modelos, vistas y controladores hace que la aplicación sea muy ligera.</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p>
    <w:p w:rsidR="002F1049" w:rsidRPr="002F1049" w:rsidRDefault="002F1049" w:rsidP="002F1049">
      <w:pPr>
        <w:pStyle w:val="Prrafodelista"/>
        <w:spacing w:before="240" w:after="240" w:line="360" w:lineRule="auto"/>
        <w:ind w:left="1416"/>
        <w:jc w:val="both"/>
        <w:rPr>
          <w:rFonts w:cs="Times New Roman"/>
          <w:szCs w:val="24"/>
        </w:rPr>
      </w:pP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F8E" w:rsidRDefault="00F92F8E" w:rsidP="0001132D">
      <w:pPr>
        <w:spacing w:after="0" w:line="240" w:lineRule="auto"/>
      </w:pPr>
      <w:r>
        <w:separator/>
      </w:r>
    </w:p>
  </w:endnote>
  <w:endnote w:type="continuationSeparator" w:id="0">
    <w:p w:rsidR="00F92F8E" w:rsidRDefault="00F92F8E"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63" w:rsidRPr="002A3130" w:rsidRDefault="005E7263">
    <w:pPr>
      <w:pStyle w:val="Piedepgina"/>
      <w:jc w:val="right"/>
    </w:pPr>
  </w:p>
  <w:p w:rsidR="005E7263" w:rsidRDefault="005E7263"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F8E" w:rsidRDefault="00F92F8E" w:rsidP="0001132D">
      <w:pPr>
        <w:spacing w:after="0" w:line="240" w:lineRule="auto"/>
      </w:pPr>
      <w:r>
        <w:separator/>
      </w:r>
    </w:p>
  </w:footnote>
  <w:footnote w:type="continuationSeparator" w:id="0">
    <w:p w:rsidR="00F92F8E" w:rsidRDefault="00F92F8E"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85DA7"/>
    <w:multiLevelType w:val="hybridMultilevel"/>
    <w:tmpl w:val="2CE830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8">
    <w:nsid w:val="268C0411"/>
    <w:multiLevelType w:val="hybridMultilevel"/>
    <w:tmpl w:val="6434A6B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2">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FB91630"/>
    <w:multiLevelType w:val="hybridMultilevel"/>
    <w:tmpl w:val="D932D3B6"/>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0">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2">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3">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4">
    <w:nsid w:val="545743B5"/>
    <w:multiLevelType w:val="hybridMultilevel"/>
    <w:tmpl w:val="7A56B98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5">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6">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7">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8">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2">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55DC9"/>
    <w:multiLevelType w:val="hybridMultilevel"/>
    <w:tmpl w:val="58B6CA7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2"/>
  </w:num>
  <w:num w:numId="2">
    <w:abstractNumId w:val="34"/>
  </w:num>
  <w:num w:numId="3">
    <w:abstractNumId w:val="0"/>
  </w:num>
  <w:num w:numId="4">
    <w:abstractNumId w:val="1"/>
  </w:num>
  <w:num w:numId="5">
    <w:abstractNumId w:val="10"/>
  </w:num>
  <w:num w:numId="6">
    <w:abstractNumId w:val="6"/>
  </w:num>
  <w:num w:numId="7">
    <w:abstractNumId w:val="5"/>
  </w:num>
  <w:num w:numId="8">
    <w:abstractNumId w:val="32"/>
  </w:num>
  <w:num w:numId="9">
    <w:abstractNumId w:val="4"/>
  </w:num>
  <w:num w:numId="10">
    <w:abstractNumId w:val="19"/>
  </w:num>
  <w:num w:numId="11">
    <w:abstractNumId w:val="25"/>
  </w:num>
  <w:num w:numId="12">
    <w:abstractNumId w:val="20"/>
  </w:num>
  <w:num w:numId="13">
    <w:abstractNumId w:val="17"/>
  </w:num>
  <w:num w:numId="14">
    <w:abstractNumId w:val="18"/>
  </w:num>
  <w:num w:numId="15">
    <w:abstractNumId w:val="16"/>
  </w:num>
  <w:num w:numId="16">
    <w:abstractNumId w:val="35"/>
  </w:num>
  <w:num w:numId="17">
    <w:abstractNumId w:val="3"/>
  </w:num>
  <w:num w:numId="18">
    <w:abstractNumId w:val="29"/>
  </w:num>
  <w:num w:numId="19">
    <w:abstractNumId w:val="15"/>
  </w:num>
  <w:num w:numId="20">
    <w:abstractNumId w:val="9"/>
  </w:num>
  <w:num w:numId="21">
    <w:abstractNumId w:val="2"/>
  </w:num>
  <w:num w:numId="22">
    <w:abstractNumId w:val="26"/>
  </w:num>
  <w:num w:numId="23">
    <w:abstractNumId w:val="21"/>
  </w:num>
  <w:num w:numId="24">
    <w:abstractNumId w:val="30"/>
  </w:num>
  <w:num w:numId="25">
    <w:abstractNumId w:val="28"/>
  </w:num>
  <w:num w:numId="26">
    <w:abstractNumId w:val="22"/>
  </w:num>
  <w:num w:numId="27">
    <w:abstractNumId w:val="11"/>
  </w:num>
  <w:num w:numId="28">
    <w:abstractNumId w:val="24"/>
  </w:num>
  <w:num w:numId="29">
    <w:abstractNumId w:val="13"/>
  </w:num>
  <w:num w:numId="30">
    <w:abstractNumId w:val="23"/>
  </w:num>
  <w:num w:numId="31">
    <w:abstractNumId w:val="14"/>
  </w:num>
  <w:num w:numId="32">
    <w:abstractNumId w:val="33"/>
  </w:num>
  <w:num w:numId="33">
    <w:abstractNumId w:val="27"/>
  </w:num>
  <w:num w:numId="34">
    <w:abstractNumId w:val="31"/>
  </w:num>
  <w:num w:numId="35">
    <w:abstractNumId w:val="7"/>
  </w:num>
  <w:num w:numId="36">
    <w:abstractNumId w:val="3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401C8"/>
    <w:rsid w:val="00077ED5"/>
    <w:rsid w:val="00093B96"/>
    <w:rsid w:val="000B22D8"/>
    <w:rsid w:val="000B5573"/>
    <w:rsid w:val="000E6C62"/>
    <w:rsid w:val="00155F25"/>
    <w:rsid w:val="0018182C"/>
    <w:rsid w:val="00187DD4"/>
    <w:rsid w:val="001C59CC"/>
    <w:rsid w:val="001D214C"/>
    <w:rsid w:val="00207D25"/>
    <w:rsid w:val="00217417"/>
    <w:rsid w:val="002217EE"/>
    <w:rsid w:val="002357C9"/>
    <w:rsid w:val="00246A31"/>
    <w:rsid w:val="002552FB"/>
    <w:rsid w:val="00257BFD"/>
    <w:rsid w:val="002941D8"/>
    <w:rsid w:val="002B43C6"/>
    <w:rsid w:val="002E2B2E"/>
    <w:rsid w:val="002F1049"/>
    <w:rsid w:val="0031025E"/>
    <w:rsid w:val="00351F57"/>
    <w:rsid w:val="0037104C"/>
    <w:rsid w:val="0038392D"/>
    <w:rsid w:val="00396AAA"/>
    <w:rsid w:val="003A3137"/>
    <w:rsid w:val="004066AC"/>
    <w:rsid w:val="004333EA"/>
    <w:rsid w:val="004509FD"/>
    <w:rsid w:val="004D1650"/>
    <w:rsid w:val="004E4718"/>
    <w:rsid w:val="004F3D0C"/>
    <w:rsid w:val="00555439"/>
    <w:rsid w:val="005D745C"/>
    <w:rsid w:val="005E7263"/>
    <w:rsid w:val="00637F09"/>
    <w:rsid w:val="006416BC"/>
    <w:rsid w:val="00641765"/>
    <w:rsid w:val="00651153"/>
    <w:rsid w:val="006707CB"/>
    <w:rsid w:val="0068035B"/>
    <w:rsid w:val="00686AAF"/>
    <w:rsid w:val="00692B30"/>
    <w:rsid w:val="006A1F95"/>
    <w:rsid w:val="006C2376"/>
    <w:rsid w:val="006E119B"/>
    <w:rsid w:val="00705F6D"/>
    <w:rsid w:val="0070651F"/>
    <w:rsid w:val="007359D6"/>
    <w:rsid w:val="007544B8"/>
    <w:rsid w:val="007F5D2A"/>
    <w:rsid w:val="008418EB"/>
    <w:rsid w:val="008B5B40"/>
    <w:rsid w:val="008D4429"/>
    <w:rsid w:val="008E24B5"/>
    <w:rsid w:val="00926556"/>
    <w:rsid w:val="00964DE4"/>
    <w:rsid w:val="009775B3"/>
    <w:rsid w:val="00984CF5"/>
    <w:rsid w:val="00991AD3"/>
    <w:rsid w:val="009A0786"/>
    <w:rsid w:val="009C448D"/>
    <w:rsid w:val="009D2891"/>
    <w:rsid w:val="00A16D01"/>
    <w:rsid w:val="00A242F0"/>
    <w:rsid w:val="00A37914"/>
    <w:rsid w:val="00A62531"/>
    <w:rsid w:val="00A73697"/>
    <w:rsid w:val="00AA4EE9"/>
    <w:rsid w:val="00AF49F6"/>
    <w:rsid w:val="00B10F8F"/>
    <w:rsid w:val="00B361D4"/>
    <w:rsid w:val="00B56000"/>
    <w:rsid w:val="00B61FF5"/>
    <w:rsid w:val="00B94181"/>
    <w:rsid w:val="00B95C75"/>
    <w:rsid w:val="00BA5F14"/>
    <w:rsid w:val="00BC77C2"/>
    <w:rsid w:val="00C138A0"/>
    <w:rsid w:val="00C22CA7"/>
    <w:rsid w:val="00C2683F"/>
    <w:rsid w:val="00C60653"/>
    <w:rsid w:val="00C707DC"/>
    <w:rsid w:val="00C86C70"/>
    <w:rsid w:val="00CC7C2B"/>
    <w:rsid w:val="00CF1C69"/>
    <w:rsid w:val="00D20E8E"/>
    <w:rsid w:val="00D32743"/>
    <w:rsid w:val="00D85898"/>
    <w:rsid w:val="00DB326E"/>
    <w:rsid w:val="00DC14C8"/>
    <w:rsid w:val="00E0585A"/>
    <w:rsid w:val="00E35592"/>
    <w:rsid w:val="00E662A3"/>
    <w:rsid w:val="00EA19AD"/>
    <w:rsid w:val="00EC6D97"/>
    <w:rsid w:val="00EE3E42"/>
    <w:rsid w:val="00EF69C1"/>
    <w:rsid w:val="00F20A95"/>
    <w:rsid w:val="00F22317"/>
    <w:rsid w:val="00F250F7"/>
    <w:rsid w:val="00F41F29"/>
    <w:rsid w:val="00F42ADF"/>
    <w:rsid w:val="00F61BC7"/>
    <w:rsid w:val="00F76AE0"/>
    <w:rsid w:val="00F82208"/>
    <w:rsid w:val="00F92F8E"/>
    <w:rsid w:val="00FA26D8"/>
    <w:rsid w:val="00FB200F"/>
    <w:rsid w:val="00FB4629"/>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55" Type="http://schemas.openxmlformats.org/officeDocument/2006/relationships/diagramColors" Target="diagrams/colors4.xml"/><Relationship Id="rId7" Type="http://schemas.openxmlformats.org/officeDocument/2006/relationships/endnotes" Target="endnot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54"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diagramLayout" Target="diagrams/layout4.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diagramData" Target="diagrams/data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56" Type="http://schemas.microsoft.com/office/2007/relationships/diagramDrawing" Target="diagrams/drawing4.xml"/><Relationship Id="rId8" Type="http://schemas.openxmlformats.org/officeDocument/2006/relationships/image" Target="media/image1.png"/><Relationship Id="rId51" Type="http://schemas.openxmlformats.org/officeDocument/2006/relationships/image" Target="media/image3.jpg"/><Relationship Id="rId3" Type="http://schemas.openxmlformats.org/officeDocument/2006/relationships/styles" Target="styles.xml"/></Relationships>
</file>

<file path=word/diagrams/_rels/data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_rels/drawing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t>
        <a:bodyPr/>
        <a:lstStyle/>
        <a:p>
          <a:endParaRPr lang="es-ES"/>
        </a:p>
      </dgm:t>
    </dgm:pt>
    <dgm:pt modelId="{C47DF888-5D99-4D3E-822A-AE4CAA59E231}" type="pres">
      <dgm:prSet presAssocID="{90272BE5-C828-45EB-994B-D8F2E6A55CB0}" presName="levelTx" presStyleLbl="revTx" presStyleIdx="0" presStyleCnt="0">
        <dgm:presLayoutVars>
          <dgm:chMax val="1"/>
          <dgm:bulletEnabled val="1"/>
        </dgm:presLayoutVars>
      </dgm:prSet>
      <dgm:spPr/>
      <dgm:t>
        <a:bodyPr/>
        <a:lstStyle/>
        <a:p>
          <a:endParaRPr lang="es-ES"/>
        </a:p>
      </dgm:t>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t>
        <a:bodyPr/>
        <a:lstStyle/>
        <a:p>
          <a:endParaRPr lang="es-ES"/>
        </a:p>
      </dgm:t>
    </dgm:pt>
    <dgm:pt modelId="{B97B29FE-DC5E-483D-A67A-C944356BFEA7}" type="pres">
      <dgm:prSet presAssocID="{B883C483-701F-444E-B31F-3EFB7A9FCFCA}" presName="levelTx" presStyleLbl="revTx" presStyleIdx="0" presStyleCnt="0">
        <dgm:presLayoutVars>
          <dgm:chMax val="1"/>
          <dgm:bulletEnabled val="1"/>
        </dgm:presLayoutVars>
      </dgm:prSet>
      <dgm:spPr/>
      <dgm:t>
        <a:bodyPr/>
        <a:lstStyle/>
        <a:p>
          <a:endParaRPr lang="es-ES"/>
        </a:p>
      </dgm:t>
    </dgm:pt>
  </dgm:ptLst>
  <dgm:cxnLst>
    <dgm:cxn modelId="{5F52A320-9D31-40B1-9CB5-ECC02DD71A8D}" type="presOf" srcId="{B883C483-701F-444E-B31F-3EFB7A9FCFCA}" destId="{B97B29FE-DC5E-483D-A67A-C944356BFEA7}" srcOrd="1" destOrd="0" presId="urn:microsoft.com/office/officeart/2005/8/layout/pyramid3"/>
    <dgm:cxn modelId="{D6E5B306-01DE-40E2-BA89-3AFA99B104FD}" type="presOf" srcId="{90272BE5-C828-45EB-994B-D8F2E6A55CB0}" destId="{C47DF888-5D99-4D3E-822A-AE4CAA59E231}" srcOrd="1" destOrd="0" presId="urn:microsoft.com/office/officeart/2005/8/layout/pyramid3"/>
    <dgm:cxn modelId="{A88F739B-D3F6-49C0-BBAA-0850A7701B3D}" type="presOf" srcId="{E3E856A4-7996-4544-AF1E-4F0C1135EDAC}" destId="{81D3D17D-4BBF-4315-BA8C-BB31C8038E86}" srcOrd="1"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747FC45F-0B6F-4B07-A852-184F677C0D21}" type="presOf" srcId="{90272BE5-C828-45EB-994B-D8F2E6A55CB0}" destId="{0F1CAAB1-E0BA-4F2E-BC68-5CACC02D7774}" srcOrd="0" destOrd="0" presId="urn:microsoft.com/office/officeart/2005/8/layout/pyramid3"/>
    <dgm:cxn modelId="{F25DD879-D1BB-49D3-B634-1034FE2F4AE7}" type="presOf" srcId="{E3E856A4-7996-4544-AF1E-4F0C1135EDAC}" destId="{C743A980-93F3-4B62-AAD0-B31919948708}" srcOrd="0" destOrd="0" presId="urn:microsoft.com/office/officeart/2005/8/layout/pyramid3"/>
    <dgm:cxn modelId="{018BC72E-7944-488E-8FAA-810BC3449307}" type="presOf" srcId="{B883C483-701F-444E-B31F-3EFB7A9FCFCA}" destId="{F1AD6EFE-5948-40B0-BC91-AD72917B9DF9}" srcOrd="0" destOrd="0" presId="urn:microsoft.com/office/officeart/2005/8/layout/pyramid3"/>
    <dgm:cxn modelId="{38372AD8-A4DA-4CF2-A2F8-6F062E68C5C2}" srcId="{13380386-5C1F-464A-A913-45321F6A09E4}" destId="{90272BE5-C828-45EB-994B-D8F2E6A55CB0}" srcOrd="1" destOrd="0" parTransId="{EC39C8EF-4012-4129-9E88-3DEEB965EBA4}" sibTransId="{7088F8A1-EC72-43E3-AF93-AEF3344C339A}"/>
    <dgm:cxn modelId="{CDAAA19C-2CE1-45E2-B0FE-E13981A69516}" type="presOf" srcId="{13380386-5C1F-464A-A913-45321F6A09E4}" destId="{E8E96AFC-50BF-42BC-BB70-905AFB18D7C2}" srcOrd="0" destOrd="0" presId="urn:microsoft.com/office/officeart/2005/8/layout/pyramid3"/>
    <dgm:cxn modelId="{9954E9E7-7A28-45E5-8A3B-ADC0411812C8}" srcId="{13380386-5C1F-464A-A913-45321F6A09E4}" destId="{E3E856A4-7996-4544-AF1E-4F0C1135EDAC}" srcOrd="0" destOrd="0" parTransId="{2CAE9AE3-D75C-4F7E-A09C-D4D1210A32EA}" sibTransId="{9F3D54C4-B8D5-4C43-9902-AACE8F0093F0}"/>
    <dgm:cxn modelId="{F44BD50C-83E4-4BF2-A8B1-F994E66BCFDC}" type="presParOf" srcId="{E8E96AFC-50BF-42BC-BB70-905AFB18D7C2}" destId="{CD1ABA5E-AFBB-44BE-ADE3-2F2746959C9E}" srcOrd="0" destOrd="0" presId="urn:microsoft.com/office/officeart/2005/8/layout/pyramid3"/>
    <dgm:cxn modelId="{5922F1D8-9F3C-4E91-A4BB-6834395B425A}" type="presParOf" srcId="{CD1ABA5E-AFBB-44BE-ADE3-2F2746959C9E}" destId="{C743A980-93F3-4B62-AAD0-B31919948708}" srcOrd="0" destOrd="0" presId="urn:microsoft.com/office/officeart/2005/8/layout/pyramid3"/>
    <dgm:cxn modelId="{91AA5511-8998-4CF0-85FE-45A748DC73EC}" type="presParOf" srcId="{CD1ABA5E-AFBB-44BE-ADE3-2F2746959C9E}" destId="{81D3D17D-4BBF-4315-BA8C-BB31C8038E86}" srcOrd="1" destOrd="0" presId="urn:microsoft.com/office/officeart/2005/8/layout/pyramid3"/>
    <dgm:cxn modelId="{10215291-1C35-46F6-B659-B1ABFA50E05E}" type="presParOf" srcId="{E8E96AFC-50BF-42BC-BB70-905AFB18D7C2}" destId="{8EEE0AF3-6336-49AD-951A-3250B117356B}" srcOrd="1" destOrd="0" presId="urn:microsoft.com/office/officeart/2005/8/layout/pyramid3"/>
    <dgm:cxn modelId="{A24C4BA4-4A93-46BA-96BA-2A2BF2CE5EC1}" type="presParOf" srcId="{8EEE0AF3-6336-49AD-951A-3250B117356B}" destId="{0F1CAAB1-E0BA-4F2E-BC68-5CACC02D7774}" srcOrd="0" destOrd="0" presId="urn:microsoft.com/office/officeart/2005/8/layout/pyramid3"/>
    <dgm:cxn modelId="{69F4975C-59BC-4E57-ADDD-188CB65F7275}" type="presParOf" srcId="{8EEE0AF3-6336-49AD-951A-3250B117356B}" destId="{C47DF888-5D99-4D3E-822A-AE4CAA59E231}" srcOrd="1" destOrd="0" presId="urn:microsoft.com/office/officeart/2005/8/layout/pyramid3"/>
    <dgm:cxn modelId="{C71447B9-E0D4-4ED3-8E61-0FEF1059998A}" type="presParOf" srcId="{E8E96AFC-50BF-42BC-BB70-905AFB18D7C2}" destId="{03724DB8-9A0B-4BC8-B51E-85C7240A763B}" srcOrd="2" destOrd="0" presId="urn:microsoft.com/office/officeart/2005/8/layout/pyramid3"/>
    <dgm:cxn modelId="{8E62FAFE-C5AC-4D8F-864B-13766618917F}" type="presParOf" srcId="{03724DB8-9A0B-4BC8-B51E-85C7240A763B}" destId="{F1AD6EFE-5948-40B0-BC91-AD72917B9DF9}" srcOrd="0" destOrd="0" presId="urn:microsoft.com/office/officeart/2005/8/layout/pyramid3"/>
    <dgm:cxn modelId="{29817FF1-FBB4-4573-BC2E-A882F6BEE065}"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85BEB364-903B-4BEA-9C7C-95592CDC8A2A}" type="presOf" srcId="{F6019DF3-3E6F-4F9D-8C04-97366626865B}" destId="{23508D58-F0B8-461E-8DE3-AD2C4E063E6D}" srcOrd="0" destOrd="0" presId="urn:microsoft.com/office/officeart/2005/8/layout/hProcess9"/>
    <dgm:cxn modelId="{A249D6FA-F786-4CD7-A416-F057C2C5AAB7}" srcId="{881E4648-14D9-48AD-A5B7-0D88B36A71C0}" destId="{F6019DF3-3E6F-4F9D-8C04-97366626865B}" srcOrd="1" destOrd="0" parTransId="{A4A86B2C-A1D4-454B-934D-0DFA06DD25F0}" sibTransId="{CAB8FD6B-86BB-4473-8D0F-D7B6E08597C2}"/>
    <dgm:cxn modelId="{2456C716-102F-4473-B567-73BAE54DB69E}" type="presOf" srcId="{402E0B50-C9EC-4705-9C86-607F8C1B0382}" destId="{31BB74D2-63E4-4F9F-8BC1-9CA48AE5072A}" srcOrd="0" destOrd="0" presId="urn:microsoft.com/office/officeart/2005/8/layout/hProcess9"/>
    <dgm:cxn modelId="{1AEB417A-DE22-4871-86FE-873BDA09AE51}" type="presOf" srcId="{D45373E1-757C-40D5-B2E0-33B0C224AC71}" destId="{3D0F433C-70B4-407A-B6D5-D2EF1FDC8636}" srcOrd="0" destOrd="0" presId="urn:microsoft.com/office/officeart/2005/8/layout/hProcess9"/>
    <dgm:cxn modelId="{C49C4D07-4790-4CDC-AA81-F13202A0D132}" srcId="{881E4648-14D9-48AD-A5B7-0D88B36A71C0}" destId="{D45373E1-757C-40D5-B2E0-33B0C224AC71}" srcOrd="0" destOrd="0" parTransId="{030491A2-6D9E-4823-BC46-24CDD65EA63A}" sibTransId="{DAF930CF-6030-49A9-AC11-7F7A589A1C5E}"/>
    <dgm:cxn modelId="{6FD88040-FF83-4D5B-A91A-40E826781E54}" srcId="{881E4648-14D9-48AD-A5B7-0D88B36A71C0}" destId="{402E0B50-C9EC-4705-9C86-607F8C1B0382}" srcOrd="2" destOrd="0" parTransId="{9F7077EB-592E-4CBD-BE3C-104E86C25E90}" sibTransId="{8B7DD944-ECED-4387-96E6-A64657C93EE3}"/>
    <dgm:cxn modelId="{6FB1B726-9DB1-41D6-AA4B-6C492A34416A}" type="presOf" srcId="{881E4648-14D9-48AD-A5B7-0D88B36A71C0}" destId="{D223BAF1-9080-4418-B094-BE7051CCC9DC}" srcOrd="0" destOrd="0" presId="urn:microsoft.com/office/officeart/2005/8/layout/hProcess9"/>
    <dgm:cxn modelId="{E3E5C746-0820-4EE7-81EF-026A0D4F7EA2}" type="presParOf" srcId="{D223BAF1-9080-4418-B094-BE7051CCC9DC}" destId="{75793FE5-9DD7-481A-A882-AC977F91FAED}" srcOrd="0" destOrd="0" presId="urn:microsoft.com/office/officeart/2005/8/layout/hProcess9"/>
    <dgm:cxn modelId="{32558069-E0D0-4234-9192-73E86C5E791E}" type="presParOf" srcId="{D223BAF1-9080-4418-B094-BE7051CCC9DC}" destId="{B84AEE60-5F69-418F-922B-D8C5E3A1A00C}" srcOrd="1" destOrd="0" presId="urn:microsoft.com/office/officeart/2005/8/layout/hProcess9"/>
    <dgm:cxn modelId="{2B1200BC-9AC4-4AA1-96D6-9FFF4C256993}" type="presParOf" srcId="{B84AEE60-5F69-418F-922B-D8C5E3A1A00C}" destId="{3D0F433C-70B4-407A-B6D5-D2EF1FDC8636}" srcOrd="0" destOrd="0" presId="urn:microsoft.com/office/officeart/2005/8/layout/hProcess9"/>
    <dgm:cxn modelId="{501F8BB8-18C1-4A83-830E-C9F2DD4154D5}" type="presParOf" srcId="{B84AEE60-5F69-418F-922B-D8C5E3A1A00C}" destId="{D1EAFAFA-D0F1-4989-BEB3-30E567D84381}" srcOrd="1" destOrd="0" presId="urn:microsoft.com/office/officeart/2005/8/layout/hProcess9"/>
    <dgm:cxn modelId="{502D54E1-FB4C-46AD-BF16-32C341A354EA}" type="presParOf" srcId="{B84AEE60-5F69-418F-922B-D8C5E3A1A00C}" destId="{23508D58-F0B8-461E-8DE3-AD2C4E063E6D}" srcOrd="2" destOrd="0" presId="urn:microsoft.com/office/officeart/2005/8/layout/hProcess9"/>
    <dgm:cxn modelId="{C8F94171-6910-4E8C-97D8-432E6688C6F8}" type="presParOf" srcId="{B84AEE60-5F69-418F-922B-D8C5E3A1A00C}" destId="{B0E641A3-B195-452C-9836-96A7AAC3BBBF}" srcOrd="3" destOrd="0" presId="urn:microsoft.com/office/officeart/2005/8/layout/hProcess9"/>
    <dgm:cxn modelId="{715FD014-6B6A-46D0-9BB3-B22BA8B4BB91}"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t>
        <a:bodyPr/>
        <a:lstStyle/>
        <a:p>
          <a:endParaRPr lang="es-ES"/>
        </a:p>
      </dgm:t>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t>
        <a:bodyPr/>
        <a:lstStyle/>
        <a:p>
          <a:endParaRPr lang="es-ES"/>
        </a:p>
      </dgm:t>
    </dgm:pt>
  </dgm:ptLst>
  <dgm:cxnLst>
    <dgm:cxn modelId="{AB518B77-DB0C-4FD9-AE94-20BE84B71EF0}" type="presOf" srcId="{517331A9-B375-434F-B6E6-F74DA1F570E0}" destId="{EE097F1E-4909-4383-A6AF-05DD17139D65}" srcOrd="0" destOrd="0" presId="urn:microsoft.com/office/officeart/2005/8/layout/hProcess6"/>
    <dgm:cxn modelId="{55B2B16D-7F78-487F-8D07-CE785D0CCF9F}" srcId="{B2D4962B-DCFA-4150-BED8-32EE6BE70671}" destId="{98A910EB-A33C-49FD-9819-C47C8BFE8F53}" srcOrd="1" destOrd="0" parTransId="{E9FA33F5-A89E-4CDC-B81F-94BE6286CF7E}" sibTransId="{21286C54-8A63-4BB0-B04B-B993B3141B69}"/>
    <dgm:cxn modelId="{14251AC4-4B1F-4482-B660-E9F3A23689C2}" type="presOf" srcId="{431960D4-AB3D-4663-AA8E-CC583D3ED27A}" destId="{82A81A1E-DE11-4404-8904-B054999259C3}" srcOrd="1" destOrd="0" presId="urn:microsoft.com/office/officeart/2005/8/layout/hProcess6"/>
    <dgm:cxn modelId="{B2EB06C8-496B-4C88-A712-0C70DC97A8DB}" type="presOf" srcId="{98A910EB-A33C-49FD-9819-C47C8BFE8F53}" destId="{82A81A1E-DE11-4404-8904-B054999259C3}" srcOrd="1" destOrd="1" presId="urn:microsoft.com/office/officeart/2005/8/layout/hProcess6"/>
    <dgm:cxn modelId="{1F47AFED-49F0-44CB-B684-714F1D94F696}" type="presOf" srcId="{5340AA31-91FC-46C7-B1FC-AF9580872DF9}" destId="{6F1BA298-1102-4921-815B-19F15B9716D8}" srcOrd="0" destOrd="1"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01255B36-3440-4525-96C4-E210855AEE73}" type="presOf" srcId="{85AE4E5A-EB70-48AC-9BD8-0C22CCAD089F}" destId="{9AA8E2E2-747B-4167-8FD4-195E0FF1955D}" srcOrd="0" destOrd="0" presId="urn:microsoft.com/office/officeart/2005/8/layout/hProcess6"/>
    <dgm:cxn modelId="{7352C5B8-E36B-4B9A-8C3E-3D646F2F0977}" type="presOf" srcId="{066E891A-B1DD-4461-87A6-6440E4F93874}" destId="{6F1BA298-1102-4921-815B-19F15B9716D8}" srcOrd="0" destOrd="0" presId="urn:microsoft.com/office/officeart/2005/8/layout/hProcess6"/>
    <dgm:cxn modelId="{75187E76-1F8D-438C-A705-969CAC2AE1BC}" type="presOf" srcId="{B2D4962B-DCFA-4150-BED8-32EE6BE70671}" destId="{F0EBF828-ECAE-4948-B3A9-E3C69284B967}" srcOrd="0" destOrd="0" presId="urn:microsoft.com/office/officeart/2005/8/layout/hProcess6"/>
    <dgm:cxn modelId="{3F6D9D60-06E3-4E51-9A53-5D143FAFF21E}" type="presOf" srcId="{A400EAE3-3855-4F83-9E9A-F16E8823B0F4}" destId="{67BE4B3A-7792-4A44-B3E8-11F05163A78D}" srcOrd="0" destOrd="0" presId="urn:microsoft.com/office/officeart/2005/8/layout/hProcess6"/>
    <dgm:cxn modelId="{2CC5F297-C7CB-42CD-9635-F4FCA59D8736}" type="presOf" srcId="{0C7A26B6-A6E1-4C34-BF05-5A7812FE3C66}" destId="{B267D9AD-934E-443D-9AFF-67BA9EA4AC99}" srcOrd="1" destOrd="1" presId="urn:microsoft.com/office/officeart/2005/8/layout/hProcess6"/>
    <dgm:cxn modelId="{F92D5E28-47F4-4B0A-94B9-A8F25D971D24}" type="presOf" srcId="{98A910EB-A33C-49FD-9819-C47C8BFE8F53}" destId="{49B174B9-0032-4F2E-B51B-3F333B691E1F}" srcOrd="0" destOrd="1" presId="urn:microsoft.com/office/officeart/2005/8/layout/hProcess6"/>
    <dgm:cxn modelId="{DFD4E72B-B8E3-4DBE-A46C-98B5CCB93AD3}" type="presOf" srcId="{5340AA31-91FC-46C7-B1FC-AF9580872DF9}" destId="{F7BB50D1-16C6-41C4-A30F-F27A0AC01694}" srcOrd="1" destOrd="1" presId="urn:microsoft.com/office/officeart/2005/8/layout/hProcess6"/>
    <dgm:cxn modelId="{71AA2BF8-7659-4FEE-895F-3B006CEB5B39}" srcId="{06093E57-5715-4197-B29A-55D9B9BDC498}" destId="{B2D4962B-DCFA-4150-BED8-32EE6BE70671}" srcOrd="2" destOrd="0" parTransId="{61672C37-11AE-47A6-BB44-7BEE6110AECD}" sibTransId="{7967A532-CC85-449D-9772-6AE527CF1706}"/>
    <dgm:cxn modelId="{B8A245D4-96DE-4D80-8CF1-E73353AD05A6}" srcId="{06093E57-5715-4197-B29A-55D9B9BDC498}" destId="{517331A9-B375-434F-B6E6-F74DA1F570E0}" srcOrd="1" destOrd="0" parTransId="{C5666112-9B00-455A-AD3C-E891B0EBE093}" sibTransId="{AE334B24-C18F-4D06-A7FD-97DCD3C2CBF4}"/>
    <dgm:cxn modelId="{754A96EA-9E6E-4B25-998E-26E5CCE17F5F}" srcId="{06093E57-5715-4197-B29A-55D9B9BDC498}" destId="{85AE4E5A-EB70-48AC-9BD8-0C22CCAD089F}" srcOrd="0" destOrd="0" parTransId="{4038BD32-9286-4FF4-BCAA-46AC899C2CF1}" sibTransId="{E6A3102B-9AD4-4D56-8AC8-04FBF0DF4E71}"/>
    <dgm:cxn modelId="{3B4F3E30-9BA2-45D8-8FF0-FC87CDDDF978}" type="presOf" srcId="{431960D4-AB3D-4663-AA8E-CC583D3ED27A}" destId="{49B174B9-0032-4F2E-B51B-3F333B691E1F}" srcOrd="0" destOrd="0" presId="urn:microsoft.com/office/officeart/2005/8/layout/hProcess6"/>
    <dgm:cxn modelId="{2CC4CCB2-C329-4415-B4F3-690B1A0280FB}" type="presOf" srcId="{0C7A26B6-A6E1-4C34-BF05-5A7812FE3C66}" destId="{67BE4B3A-7792-4A44-B3E8-11F05163A78D}" srcOrd="0" destOrd="1" presId="urn:microsoft.com/office/officeart/2005/8/layout/hProcess6"/>
    <dgm:cxn modelId="{D5487708-99D5-47A2-864D-37659CCE13B7}" type="presOf" srcId="{06093E57-5715-4197-B29A-55D9B9BDC498}" destId="{FEFBEDA3-27C8-4B3E-946C-3D789A4A31C4}" srcOrd="0" destOrd="0"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EB8695DA-3B38-43EF-8F70-8A899186E99E}" srcId="{85AE4E5A-EB70-48AC-9BD8-0C22CCAD089F}" destId="{5340AA31-91FC-46C7-B1FC-AF9580872DF9}" srcOrd="1" destOrd="0" parTransId="{FBB40EB1-4678-4AF5-8C9A-EA886F0AEBDD}" sibTransId="{EDF4BF3A-96F7-4ECF-87F7-51F161B24E3A}"/>
    <dgm:cxn modelId="{39C038E1-6B2D-49EC-8048-6A37C6EA2132}" type="presOf" srcId="{066E891A-B1DD-4461-87A6-6440E4F93874}" destId="{F7BB50D1-16C6-41C4-A30F-F27A0AC01694}" srcOrd="1" destOrd="0" presId="urn:microsoft.com/office/officeart/2005/8/layout/hProcess6"/>
    <dgm:cxn modelId="{8718CD91-101D-4808-B742-1F36389EBBC1}" srcId="{517331A9-B375-434F-B6E6-F74DA1F570E0}" destId="{A400EAE3-3855-4F83-9E9A-F16E8823B0F4}" srcOrd="0" destOrd="0" parTransId="{6216754B-7ED8-410D-A098-AA93319CCBF9}" sibTransId="{7EA51536-C9C6-4B2E-B422-8B00AB5ADEBA}"/>
    <dgm:cxn modelId="{E34EF2B4-2F2F-44D3-A0DA-C9BFE8364BD6}" type="presOf" srcId="{A400EAE3-3855-4F83-9E9A-F16E8823B0F4}" destId="{B267D9AD-934E-443D-9AFF-67BA9EA4AC99}" srcOrd="1" destOrd="0" presId="urn:microsoft.com/office/officeart/2005/8/layout/hProcess6"/>
    <dgm:cxn modelId="{5365C002-5977-492D-BABD-46CBFE08B59B}" type="presParOf" srcId="{FEFBEDA3-27C8-4B3E-946C-3D789A4A31C4}" destId="{097DFF21-F70D-4AF1-B0AF-36C094092AB7}" srcOrd="0" destOrd="0" presId="urn:microsoft.com/office/officeart/2005/8/layout/hProcess6"/>
    <dgm:cxn modelId="{96DA2716-5348-41A3-93BC-2F769A1195C0}" type="presParOf" srcId="{097DFF21-F70D-4AF1-B0AF-36C094092AB7}" destId="{586C2B4C-446C-4961-9100-5AE09F42E875}" srcOrd="0" destOrd="0" presId="urn:microsoft.com/office/officeart/2005/8/layout/hProcess6"/>
    <dgm:cxn modelId="{03562C46-9179-4291-A44E-09DC213FE8C2}" type="presParOf" srcId="{097DFF21-F70D-4AF1-B0AF-36C094092AB7}" destId="{6F1BA298-1102-4921-815B-19F15B9716D8}" srcOrd="1" destOrd="0" presId="urn:microsoft.com/office/officeart/2005/8/layout/hProcess6"/>
    <dgm:cxn modelId="{612487C8-CDA0-45EF-9D2E-8B36145E1316}" type="presParOf" srcId="{097DFF21-F70D-4AF1-B0AF-36C094092AB7}" destId="{F7BB50D1-16C6-41C4-A30F-F27A0AC01694}" srcOrd="2" destOrd="0" presId="urn:microsoft.com/office/officeart/2005/8/layout/hProcess6"/>
    <dgm:cxn modelId="{434F7271-D4D2-42E2-B2DF-C7EFC1EBB91A}" type="presParOf" srcId="{097DFF21-F70D-4AF1-B0AF-36C094092AB7}" destId="{9AA8E2E2-747B-4167-8FD4-195E0FF1955D}" srcOrd="3" destOrd="0" presId="urn:microsoft.com/office/officeart/2005/8/layout/hProcess6"/>
    <dgm:cxn modelId="{B45B35FA-D075-4DE8-B3D9-C2E69742E4AE}" type="presParOf" srcId="{FEFBEDA3-27C8-4B3E-946C-3D789A4A31C4}" destId="{4724D9A4-0249-4C5B-BEF8-407FDAEB2A52}" srcOrd="1" destOrd="0" presId="urn:microsoft.com/office/officeart/2005/8/layout/hProcess6"/>
    <dgm:cxn modelId="{0C084971-2248-47B9-90A3-694A00180D44}" type="presParOf" srcId="{FEFBEDA3-27C8-4B3E-946C-3D789A4A31C4}" destId="{8C398BC4-73A8-472C-9BDF-DC845B7C8074}" srcOrd="2" destOrd="0" presId="urn:microsoft.com/office/officeart/2005/8/layout/hProcess6"/>
    <dgm:cxn modelId="{488AE71D-C3AA-4A6A-8117-B727C275186C}" type="presParOf" srcId="{8C398BC4-73A8-472C-9BDF-DC845B7C8074}" destId="{5F43021A-54B5-451A-AD9D-77543E69FF1E}" srcOrd="0" destOrd="0" presId="urn:microsoft.com/office/officeart/2005/8/layout/hProcess6"/>
    <dgm:cxn modelId="{835CDCC7-69A4-4262-B276-E9D6B477E6D1}" type="presParOf" srcId="{8C398BC4-73A8-472C-9BDF-DC845B7C8074}" destId="{67BE4B3A-7792-4A44-B3E8-11F05163A78D}" srcOrd="1" destOrd="0" presId="urn:microsoft.com/office/officeart/2005/8/layout/hProcess6"/>
    <dgm:cxn modelId="{2B23C993-5E18-4442-A8D7-5C9099D9275B}" type="presParOf" srcId="{8C398BC4-73A8-472C-9BDF-DC845B7C8074}" destId="{B267D9AD-934E-443D-9AFF-67BA9EA4AC99}" srcOrd="2" destOrd="0" presId="urn:microsoft.com/office/officeart/2005/8/layout/hProcess6"/>
    <dgm:cxn modelId="{C4ED1FAC-3F4D-44B7-9807-0BC06A4A033C}" type="presParOf" srcId="{8C398BC4-73A8-472C-9BDF-DC845B7C8074}" destId="{EE097F1E-4909-4383-A6AF-05DD17139D65}" srcOrd="3" destOrd="0" presId="urn:microsoft.com/office/officeart/2005/8/layout/hProcess6"/>
    <dgm:cxn modelId="{ED7AA880-1F59-4BA2-B79C-4E3C8B7020C6}" type="presParOf" srcId="{FEFBEDA3-27C8-4B3E-946C-3D789A4A31C4}" destId="{993F1CB5-E0C7-47DF-810E-42A5E17D8532}" srcOrd="3" destOrd="0" presId="urn:microsoft.com/office/officeart/2005/8/layout/hProcess6"/>
    <dgm:cxn modelId="{C2AD6D94-5660-4A2A-9420-A9B9CE5FF025}" type="presParOf" srcId="{FEFBEDA3-27C8-4B3E-946C-3D789A4A31C4}" destId="{F7391AC1-2BC8-4633-B0CD-459E8CC4A203}" srcOrd="4" destOrd="0" presId="urn:microsoft.com/office/officeart/2005/8/layout/hProcess6"/>
    <dgm:cxn modelId="{69BA0D4A-9A80-459E-BED0-1D52C1F47F2D}" type="presParOf" srcId="{F7391AC1-2BC8-4633-B0CD-459E8CC4A203}" destId="{202216B5-EE08-4135-8110-D139E8AFEC33}" srcOrd="0" destOrd="0" presId="urn:microsoft.com/office/officeart/2005/8/layout/hProcess6"/>
    <dgm:cxn modelId="{356735E0-CD77-4421-9702-41638555E677}" type="presParOf" srcId="{F7391AC1-2BC8-4633-B0CD-459E8CC4A203}" destId="{49B174B9-0032-4F2E-B51B-3F333B691E1F}" srcOrd="1" destOrd="0" presId="urn:microsoft.com/office/officeart/2005/8/layout/hProcess6"/>
    <dgm:cxn modelId="{7D07E463-21BA-44F8-9E3E-F3701C4BE5E9}" type="presParOf" srcId="{F7391AC1-2BC8-4633-B0CD-459E8CC4A203}" destId="{82A81A1E-DE11-4404-8904-B054999259C3}" srcOrd="2" destOrd="0" presId="urn:microsoft.com/office/officeart/2005/8/layout/hProcess6"/>
    <dgm:cxn modelId="{68664333-BF7F-41CD-A673-931F09EFFDF0}"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793FA4-E178-44C8-8BC4-31873C7E163E}"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s-ES"/>
        </a:p>
      </dgm:t>
    </dgm:pt>
    <dgm:pt modelId="{230C9456-8C65-494F-B60A-2975236BF031}">
      <dgm:prSet phldrT="[Texto]"/>
      <dgm:spPr/>
      <dgm:t>
        <a:bodyPr/>
        <a:lstStyle/>
        <a:p>
          <a:r>
            <a:rPr lang="es-ES"/>
            <a:t>Capa de presentacion</a:t>
          </a:r>
        </a:p>
      </dgm:t>
    </dgm:pt>
    <dgm:pt modelId="{F285DAF1-D7A1-416C-93D5-04CAA5198145}" type="parTrans" cxnId="{21278096-A1BE-46E1-814E-6556F1CDBDAA}">
      <dgm:prSet/>
      <dgm:spPr/>
      <dgm:t>
        <a:bodyPr/>
        <a:lstStyle/>
        <a:p>
          <a:endParaRPr lang="es-ES"/>
        </a:p>
      </dgm:t>
    </dgm:pt>
    <dgm:pt modelId="{7ABA0338-7BD6-417C-890E-6A44DB029261}" type="sibTrans" cxnId="{21278096-A1BE-46E1-814E-6556F1CDBDAA}">
      <dgm:prSet/>
      <dgm:spPr/>
      <dgm:t>
        <a:bodyPr/>
        <a:lstStyle/>
        <a:p>
          <a:endParaRPr lang="es-ES"/>
        </a:p>
      </dgm:t>
    </dgm:pt>
    <dgm:pt modelId="{A95D11C4-5C8A-43D5-86E2-3154B1B2AFF8}">
      <dgm:prSet phldrT="[Texto]"/>
      <dgm:spPr/>
      <dgm:t>
        <a:bodyPr/>
        <a:lstStyle/>
        <a:p>
          <a:r>
            <a:rPr lang="es-ES"/>
            <a:t>Capa de negocio</a:t>
          </a:r>
        </a:p>
      </dgm:t>
    </dgm:pt>
    <dgm:pt modelId="{F5B3E675-56AF-42C0-B167-EFF6DADFEE0E}" type="parTrans" cxnId="{9FA419AE-95DB-4247-A31E-9721F79A0A8D}">
      <dgm:prSet/>
      <dgm:spPr/>
      <dgm:t>
        <a:bodyPr/>
        <a:lstStyle/>
        <a:p>
          <a:endParaRPr lang="es-ES"/>
        </a:p>
      </dgm:t>
    </dgm:pt>
    <dgm:pt modelId="{61EC14DA-AB4B-4FBE-8D16-D07AA0E9A94A}" type="sibTrans" cxnId="{9FA419AE-95DB-4247-A31E-9721F79A0A8D}">
      <dgm:prSet/>
      <dgm:spPr/>
      <dgm:t>
        <a:bodyPr/>
        <a:lstStyle/>
        <a:p>
          <a:endParaRPr lang="es-ES"/>
        </a:p>
      </dgm:t>
    </dgm:pt>
    <dgm:pt modelId="{BDF422C4-056F-45E2-A202-ADF187FDDBA6}">
      <dgm:prSet phldrT="[Texto]"/>
      <dgm:spPr/>
      <dgm:t>
        <a:bodyPr/>
        <a:lstStyle/>
        <a:p>
          <a:r>
            <a:rPr lang="es-ES"/>
            <a:t>Capa de acceso a datos</a:t>
          </a:r>
        </a:p>
      </dgm:t>
    </dgm:pt>
    <dgm:pt modelId="{DA2A3AFD-8C6A-4097-B4F1-BF0639A3F248}" type="parTrans" cxnId="{424E35B0-AA41-4290-BD66-BE8279E36C74}">
      <dgm:prSet/>
      <dgm:spPr/>
      <dgm:t>
        <a:bodyPr/>
        <a:lstStyle/>
        <a:p>
          <a:endParaRPr lang="es-ES"/>
        </a:p>
      </dgm:t>
    </dgm:pt>
    <dgm:pt modelId="{9A912EF5-E031-4A97-AC61-4192FBAA4893}" type="sibTrans" cxnId="{424E35B0-AA41-4290-BD66-BE8279E36C74}">
      <dgm:prSet/>
      <dgm:spPr/>
      <dgm:t>
        <a:bodyPr/>
        <a:lstStyle/>
        <a:p>
          <a:endParaRPr lang="es-ES"/>
        </a:p>
      </dgm:t>
    </dgm:pt>
    <dgm:pt modelId="{688CAD58-4B1A-4FA8-B919-FAB9D04246ED}" type="pres">
      <dgm:prSet presAssocID="{0A793FA4-E178-44C8-8BC4-31873C7E163E}" presName="Name0" presStyleCnt="0">
        <dgm:presLayoutVars>
          <dgm:dir/>
          <dgm:resizeHandles val="exact"/>
        </dgm:presLayoutVars>
      </dgm:prSet>
      <dgm:spPr/>
    </dgm:pt>
    <dgm:pt modelId="{3EE94893-3D9E-4711-A963-8D1FDB335C31}" type="pres">
      <dgm:prSet presAssocID="{230C9456-8C65-494F-B60A-2975236BF031}" presName="composite" presStyleCnt="0"/>
      <dgm:spPr/>
    </dgm:pt>
    <dgm:pt modelId="{92CC7FFE-A624-499B-952B-7C1D72E380E9}" type="pres">
      <dgm:prSet presAssocID="{230C9456-8C65-494F-B60A-2975236BF03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076BBC63-48E1-43DE-87FC-35DED6652C37}" type="pres">
      <dgm:prSet presAssocID="{230C9456-8C65-494F-B60A-2975236BF031}" presName="txNode" presStyleLbl="node1" presStyleIdx="0" presStyleCnt="3" custLinFactNeighborX="53870" custLinFactNeighborY="5238">
        <dgm:presLayoutVars>
          <dgm:bulletEnabled val="1"/>
        </dgm:presLayoutVars>
      </dgm:prSet>
      <dgm:spPr/>
      <dgm:t>
        <a:bodyPr/>
        <a:lstStyle/>
        <a:p>
          <a:endParaRPr lang="es-ES"/>
        </a:p>
      </dgm:t>
    </dgm:pt>
    <dgm:pt modelId="{14FCFDFD-F53E-4DF4-8003-F7AB13ADAAC6}" type="pres">
      <dgm:prSet presAssocID="{7ABA0338-7BD6-417C-890E-6A44DB029261}" presName="sibTrans" presStyleLbl="sibTrans2D1" presStyleIdx="0" presStyleCnt="2" custLinFactNeighborX="-3884" custLinFactNeighborY="-37365"/>
      <dgm:spPr/>
    </dgm:pt>
    <dgm:pt modelId="{D1C02E25-038F-4148-86FD-48AA1C0F5ECD}" type="pres">
      <dgm:prSet presAssocID="{7ABA0338-7BD6-417C-890E-6A44DB029261}" presName="connTx" presStyleLbl="sibTrans2D1" presStyleIdx="0" presStyleCnt="2"/>
      <dgm:spPr/>
    </dgm:pt>
    <dgm:pt modelId="{AA9AFE35-0F0A-4DA3-B06F-889E54B0E6E9}" type="pres">
      <dgm:prSet presAssocID="{A95D11C4-5C8A-43D5-86E2-3154B1B2AFF8}" presName="composite" presStyleCnt="0"/>
      <dgm:spPr/>
    </dgm:pt>
    <dgm:pt modelId="{0371841F-B9DD-4A77-BB58-253E1035CD55}" type="pres">
      <dgm:prSet presAssocID="{A95D11C4-5C8A-43D5-86E2-3154B1B2AFF8}" presName="imagSh" presStyleLbl="b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dgm:spPr>
    </dgm:pt>
    <dgm:pt modelId="{E2E58A0C-EB74-4A0F-829B-F577C1BB4487}" type="pres">
      <dgm:prSet presAssocID="{A95D11C4-5C8A-43D5-86E2-3154B1B2AFF8}" presName="txNode" presStyleLbl="node1" presStyleIdx="1" presStyleCnt="3" custLinFactNeighborX="27684" custLinFactNeighborY="6735">
        <dgm:presLayoutVars>
          <dgm:bulletEnabled val="1"/>
        </dgm:presLayoutVars>
      </dgm:prSet>
      <dgm:spPr/>
      <dgm:t>
        <a:bodyPr/>
        <a:lstStyle/>
        <a:p>
          <a:endParaRPr lang="es-ES"/>
        </a:p>
      </dgm:t>
    </dgm:pt>
    <dgm:pt modelId="{F93F81B0-C017-4BA3-A8C2-4F32A6C34EAF}" type="pres">
      <dgm:prSet presAssocID="{61EC14DA-AB4B-4FBE-8D16-D07AA0E9A94A}" presName="sibTrans" presStyleLbl="sibTrans2D1" presStyleIdx="1" presStyleCnt="2" custAng="851665" custLinFactNeighborX="0" custLinFactNeighborY="6228"/>
      <dgm:spPr/>
    </dgm:pt>
    <dgm:pt modelId="{E2A852D8-4D43-42C5-BF86-8779028E43B0}" type="pres">
      <dgm:prSet presAssocID="{61EC14DA-AB4B-4FBE-8D16-D07AA0E9A94A}" presName="connTx" presStyleLbl="sibTrans2D1" presStyleIdx="1" presStyleCnt="2"/>
      <dgm:spPr/>
    </dgm:pt>
    <dgm:pt modelId="{F62FF2BB-8312-4176-BE16-A733118CF1E4}" type="pres">
      <dgm:prSet presAssocID="{BDF422C4-056F-45E2-A202-ADF187FDDBA6}" presName="composite" presStyleCnt="0"/>
      <dgm:spPr/>
    </dgm:pt>
    <dgm:pt modelId="{89D224B7-A0C4-4BE5-8BF8-82997F160B32}" type="pres">
      <dgm:prSet presAssocID="{BDF422C4-056F-45E2-A202-ADF187FDDBA6}" presName="imagSh" presStyleLbl="bgImgPlace1" presStyleIdx="2" presStyleCnt="3" custLinFactNeighborX="-3741" custLinFactNeighborY="-18704"/>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01EBC0F3-BA54-4291-A2DD-B50850943F04}" type="pres">
      <dgm:prSet presAssocID="{BDF422C4-056F-45E2-A202-ADF187FDDBA6}" presName="txNode" presStyleLbl="node1" presStyleIdx="2" presStyleCnt="3" custLinFactNeighborX="-749" custLinFactNeighborY="8230">
        <dgm:presLayoutVars>
          <dgm:bulletEnabled val="1"/>
        </dgm:presLayoutVars>
      </dgm:prSet>
      <dgm:spPr/>
      <dgm:t>
        <a:bodyPr/>
        <a:lstStyle/>
        <a:p>
          <a:endParaRPr lang="es-ES"/>
        </a:p>
      </dgm:t>
    </dgm:pt>
  </dgm:ptLst>
  <dgm:cxnLst>
    <dgm:cxn modelId="{4FF8D313-2807-4DD5-92F0-ECDBDE7B7D4E}" type="presOf" srcId="{BDF422C4-056F-45E2-A202-ADF187FDDBA6}" destId="{01EBC0F3-BA54-4291-A2DD-B50850943F04}" srcOrd="0" destOrd="0" presId="urn:microsoft.com/office/officeart/2005/8/layout/hProcess10"/>
    <dgm:cxn modelId="{21278096-A1BE-46E1-814E-6556F1CDBDAA}" srcId="{0A793FA4-E178-44C8-8BC4-31873C7E163E}" destId="{230C9456-8C65-494F-B60A-2975236BF031}" srcOrd="0" destOrd="0" parTransId="{F285DAF1-D7A1-416C-93D5-04CAA5198145}" sibTransId="{7ABA0338-7BD6-417C-890E-6A44DB029261}"/>
    <dgm:cxn modelId="{D7251E2D-F8FC-4A25-A702-5451F3E605D3}" type="presOf" srcId="{7ABA0338-7BD6-417C-890E-6A44DB029261}" destId="{14FCFDFD-F53E-4DF4-8003-F7AB13ADAAC6}" srcOrd="0" destOrd="0" presId="urn:microsoft.com/office/officeart/2005/8/layout/hProcess10"/>
    <dgm:cxn modelId="{A024C4CC-2623-43A2-855C-7BF5B5078442}" type="presOf" srcId="{61EC14DA-AB4B-4FBE-8D16-D07AA0E9A94A}" destId="{E2A852D8-4D43-42C5-BF86-8779028E43B0}" srcOrd="1" destOrd="0" presId="urn:microsoft.com/office/officeart/2005/8/layout/hProcess10"/>
    <dgm:cxn modelId="{DAD9B403-F50F-460A-B0DF-169114F6BCA1}" type="presOf" srcId="{0A793FA4-E178-44C8-8BC4-31873C7E163E}" destId="{688CAD58-4B1A-4FA8-B919-FAB9D04246ED}" srcOrd="0" destOrd="0" presId="urn:microsoft.com/office/officeart/2005/8/layout/hProcess10"/>
    <dgm:cxn modelId="{9FA419AE-95DB-4247-A31E-9721F79A0A8D}" srcId="{0A793FA4-E178-44C8-8BC4-31873C7E163E}" destId="{A95D11C4-5C8A-43D5-86E2-3154B1B2AFF8}" srcOrd="1" destOrd="0" parTransId="{F5B3E675-56AF-42C0-B167-EFF6DADFEE0E}" sibTransId="{61EC14DA-AB4B-4FBE-8D16-D07AA0E9A94A}"/>
    <dgm:cxn modelId="{424E35B0-AA41-4290-BD66-BE8279E36C74}" srcId="{0A793FA4-E178-44C8-8BC4-31873C7E163E}" destId="{BDF422C4-056F-45E2-A202-ADF187FDDBA6}" srcOrd="2" destOrd="0" parTransId="{DA2A3AFD-8C6A-4097-B4F1-BF0639A3F248}" sibTransId="{9A912EF5-E031-4A97-AC61-4192FBAA4893}"/>
    <dgm:cxn modelId="{5980A65B-B629-488D-AAC8-950514AD1C95}" type="presOf" srcId="{7ABA0338-7BD6-417C-890E-6A44DB029261}" destId="{D1C02E25-038F-4148-86FD-48AA1C0F5ECD}" srcOrd="1" destOrd="0" presId="urn:microsoft.com/office/officeart/2005/8/layout/hProcess10"/>
    <dgm:cxn modelId="{0C974AC1-EF62-427A-9D5C-E6A0B0227CF5}" type="presOf" srcId="{230C9456-8C65-494F-B60A-2975236BF031}" destId="{076BBC63-48E1-43DE-87FC-35DED6652C37}" srcOrd="0" destOrd="0" presId="urn:microsoft.com/office/officeart/2005/8/layout/hProcess10"/>
    <dgm:cxn modelId="{64BD5627-D36F-47A3-9D5D-01D28F930D2A}" type="presOf" srcId="{A95D11C4-5C8A-43D5-86E2-3154B1B2AFF8}" destId="{E2E58A0C-EB74-4A0F-829B-F577C1BB4487}" srcOrd="0" destOrd="0" presId="urn:microsoft.com/office/officeart/2005/8/layout/hProcess10"/>
    <dgm:cxn modelId="{7A300EFA-C914-4A99-B183-62CAB8B8D3BD}" type="presOf" srcId="{61EC14DA-AB4B-4FBE-8D16-D07AA0E9A94A}" destId="{F93F81B0-C017-4BA3-A8C2-4F32A6C34EAF}" srcOrd="0" destOrd="0" presId="urn:microsoft.com/office/officeart/2005/8/layout/hProcess10"/>
    <dgm:cxn modelId="{EFF54C39-8E63-43E8-BF12-EE93E805C855}" type="presParOf" srcId="{688CAD58-4B1A-4FA8-B919-FAB9D04246ED}" destId="{3EE94893-3D9E-4711-A963-8D1FDB335C31}" srcOrd="0" destOrd="0" presId="urn:microsoft.com/office/officeart/2005/8/layout/hProcess10"/>
    <dgm:cxn modelId="{1A55F098-6AD0-46C6-8B8D-75E3EB98D0BC}" type="presParOf" srcId="{3EE94893-3D9E-4711-A963-8D1FDB335C31}" destId="{92CC7FFE-A624-499B-952B-7C1D72E380E9}" srcOrd="0" destOrd="0" presId="urn:microsoft.com/office/officeart/2005/8/layout/hProcess10"/>
    <dgm:cxn modelId="{4A66C722-2F7B-442E-97B5-2D7A84862606}" type="presParOf" srcId="{3EE94893-3D9E-4711-A963-8D1FDB335C31}" destId="{076BBC63-48E1-43DE-87FC-35DED6652C37}" srcOrd="1" destOrd="0" presId="urn:microsoft.com/office/officeart/2005/8/layout/hProcess10"/>
    <dgm:cxn modelId="{84F33A81-2AEE-4148-BF7E-7F2E8115067C}" type="presParOf" srcId="{688CAD58-4B1A-4FA8-B919-FAB9D04246ED}" destId="{14FCFDFD-F53E-4DF4-8003-F7AB13ADAAC6}" srcOrd="1" destOrd="0" presId="urn:microsoft.com/office/officeart/2005/8/layout/hProcess10"/>
    <dgm:cxn modelId="{C1492F2B-0B38-4B33-975F-BAE8182789F7}" type="presParOf" srcId="{14FCFDFD-F53E-4DF4-8003-F7AB13ADAAC6}" destId="{D1C02E25-038F-4148-86FD-48AA1C0F5ECD}" srcOrd="0" destOrd="0" presId="urn:microsoft.com/office/officeart/2005/8/layout/hProcess10"/>
    <dgm:cxn modelId="{62A3A4F5-E3FC-4803-AAC7-54B44681529A}" type="presParOf" srcId="{688CAD58-4B1A-4FA8-B919-FAB9D04246ED}" destId="{AA9AFE35-0F0A-4DA3-B06F-889E54B0E6E9}" srcOrd="2" destOrd="0" presId="urn:microsoft.com/office/officeart/2005/8/layout/hProcess10"/>
    <dgm:cxn modelId="{72443174-7AA3-4465-8A2B-C3E1C611E32A}" type="presParOf" srcId="{AA9AFE35-0F0A-4DA3-B06F-889E54B0E6E9}" destId="{0371841F-B9DD-4A77-BB58-253E1035CD55}" srcOrd="0" destOrd="0" presId="urn:microsoft.com/office/officeart/2005/8/layout/hProcess10"/>
    <dgm:cxn modelId="{C2E97209-3629-47FE-B7A5-F39C49DB370A}" type="presParOf" srcId="{AA9AFE35-0F0A-4DA3-B06F-889E54B0E6E9}" destId="{E2E58A0C-EB74-4A0F-829B-F577C1BB4487}" srcOrd="1" destOrd="0" presId="urn:microsoft.com/office/officeart/2005/8/layout/hProcess10"/>
    <dgm:cxn modelId="{3405AA9A-AF5C-45E3-83FA-60413E43E6D3}" type="presParOf" srcId="{688CAD58-4B1A-4FA8-B919-FAB9D04246ED}" destId="{F93F81B0-C017-4BA3-A8C2-4F32A6C34EAF}" srcOrd="3" destOrd="0" presId="urn:microsoft.com/office/officeart/2005/8/layout/hProcess10"/>
    <dgm:cxn modelId="{AE42F381-7D8B-4FB1-912F-EC106D184EF3}" type="presParOf" srcId="{F93F81B0-C017-4BA3-A8C2-4F32A6C34EAF}" destId="{E2A852D8-4D43-42C5-BF86-8779028E43B0}" srcOrd="0" destOrd="0" presId="urn:microsoft.com/office/officeart/2005/8/layout/hProcess10"/>
    <dgm:cxn modelId="{214373CA-F291-422A-BBD7-417326494EEC}" type="presParOf" srcId="{688CAD58-4B1A-4FA8-B919-FAB9D04246ED}" destId="{F62FF2BB-8312-4176-BE16-A733118CF1E4}" srcOrd="4" destOrd="0" presId="urn:microsoft.com/office/officeart/2005/8/layout/hProcess10"/>
    <dgm:cxn modelId="{DE3F944D-B5C8-485D-9859-2B98C100ADC8}" type="presParOf" srcId="{F62FF2BB-8312-4176-BE16-A733118CF1E4}" destId="{89D224B7-A0C4-4BE5-8BF8-82997F160B32}" srcOrd="0" destOrd="0" presId="urn:microsoft.com/office/officeart/2005/8/layout/hProcess10"/>
    <dgm:cxn modelId="{B35093E5-2C07-4998-AE66-DCE154F0E7BE}" type="presParOf" srcId="{F62FF2BB-8312-4176-BE16-A733118CF1E4}" destId="{01EBC0F3-BA54-4291-A2DD-B50850943F04}" srcOrd="1" destOrd="0" presId="urn:microsoft.com/office/officeart/2005/8/layout/hProcess10"/>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C7FFE-A624-499B-952B-7C1D72E380E9}">
      <dsp:nvSpPr>
        <dsp:cNvPr id="0" name=""/>
        <dsp:cNvSpPr/>
      </dsp:nvSpPr>
      <dsp:spPr>
        <a:xfrm>
          <a:off x="2702" y="724630"/>
          <a:ext cx="1273055" cy="127305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6BBC63-48E1-43DE-87FC-35DED6652C37}">
      <dsp:nvSpPr>
        <dsp:cNvPr id="0" name=""/>
        <dsp:cNvSpPr/>
      </dsp:nvSpPr>
      <dsp:spPr>
        <a:xfrm>
          <a:off x="895738" y="155514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presentacion</a:t>
          </a:r>
        </a:p>
      </dsp:txBody>
      <dsp:txXfrm>
        <a:off x="933025" y="1592433"/>
        <a:ext cx="1198481" cy="1198481"/>
      </dsp:txXfrm>
    </dsp:sp>
    <dsp:sp modelId="{14FCFDFD-F53E-4DF4-8003-F7AB13ADAAC6}">
      <dsp:nvSpPr>
        <dsp:cNvPr id="0" name=""/>
        <dsp:cNvSpPr/>
      </dsp:nvSpPr>
      <dsp:spPr>
        <a:xfrm>
          <a:off x="1511451" y="1093911"/>
          <a:ext cx="245218"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1511451" y="1155090"/>
        <a:ext cx="171653" cy="183539"/>
      </dsp:txXfrm>
    </dsp:sp>
    <dsp:sp modelId="{0371841F-B9DD-4A77-BB58-253E1035CD55}">
      <dsp:nvSpPr>
        <dsp:cNvPr id="0" name=""/>
        <dsp:cNvSpPr/>
      </dsp:nvSpPr>
      <dsp:spPr>
        <a:xfrm>
          <a:off x="1976381" y="724630"/>
          <a:ext cx="1273055" cy="1273055"/>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58A0C-EB74-4A0F-829B-F577C1BB4487}">
      <dsp:nvSpPr>
        <dsp:cNvPr id="0" name=""/>
        <dsp:cNvSpPr/>
      </dsp:nvSpPr>
      <dsp:spPr>
        <a:xfrm>
          <a:off x="2536055" y="1574204"/>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negocio</a:t>
          </a:r>
        </a:p>
      </dsp:txBody>
      <dsp:txXfrm>
        <a:off x="2573342" y="1611491"/>
        <a:ext cx="1198481" cy="1198481"/>
      </dsp:txXfrm>
    </dsp:sp>
    <dsp:sp modelId="{F93F81B0-C017-4BA3-A8C2-4F32A6C34EAF}">
      <dsp:nvSpPr>
        <dsp:cNvPr id="0" name=""/>
        <dsp:cNvSpPr/>
      </dsp:nvSpPr>
      <dsp:spPr>
        <a:xfrm rot="428812">
          <a:off x="3477116" y="1106186"/>
          <a:ext cx="230289"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3477384" y="1163067"/>
        <a:ext cx="161202" cy="183539"/>
      </dsp:txXfrm>
    </dsp:sp>
    <dsp:sp modelId="{89D224B7-A0C4-4BE5-8BF8-82997F160B32}">
      <dsp:nvSpPr>
        <dsp:cNvPr id="0" name=""/>
        <dsp:cNvSpPr/>
      </dsp:nvSpPr>
      <dsp:spPr>
        <a:xfrm>
          <a:off x="3902436" y="486518"/>
          <a:ext cx="1273055" cy="1273055"/>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EBC0F3-BA54-4291-A2DD-B50850943F04}">
      <dsp:nvSpPr>
        <dsp:cNvPr id="0" name=""/>
        <dsp:cNvSpPr/>
      </dsp:nvSpPr>
      <dsp:spPr>
        <a:xfrm>
          <a:off x="4147767" y="159323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acceso a datos</a:t>
          </a:r>
        </a:p>
      </dsp:txBody>
      <dsp:txXfrm>
        <a:off x="4185054" y="1630523"/>
        <a:ext cx="1198481" cy="119848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A439-05A2-4001-9CA1-B2FCA151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44</Pages>
  <Words>7382</Words>
  <Characters>40601</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30</cp:revision>
  <dcterms:created xsi:type="dcterms:W3CDTF">2018-05-01T17:19:00Z</dcterms:created>
  <dcterms:modified xsi:type="dcterms:W3CDTF">2018-06-18T03:52:00Z</dcterms:modified>
</cp:coreProperties>
</file>