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92" w:rsidRDefault="001D2592" w:rsidP="001D2592">
      <w:r>
        <w:t>OFTP_FEATURES_REPLY</w:t>
      </w:r>
    </w:p>
    <w:p w:rsidR="001D2592" w:rsidRDefault="001D2592" w:rsidP="001D2592">
      <w:r>
        <w:t>Poslano od strane komutatora kontroleru. Struktura poruke:</w:t>
      </w:r>
    </w:p>
    <w:p w:rsidR="001D2592" w:rsidRDefault="001D2592" w:rsidP="001D2592">
      <w:pPr>
        <w:pStyle w:val="ListParagraph"/>
        <w:numPr>
          <w:ilvl w:val="0"/>
          <w:numId w:val="2"/>
        </w:numPr>
      </w:pPr>
      <w:r>
        <w:t>Zaglavlje</w:t>
      </w:r>
    </w:p>
    <w:p w:rsidR="001D2592" w:rsidRDefault="001D2592" w:rsidP="001D2592">
      <w:pPr>
        <w:pStyle w:val="ListParagraph"/>
        <w:numPr>
          <w:ilvl w:val="1"/>
          <w:numId w:val="2"/>
        </w:numPr>
      </w:pPr>
      <w:r>
        <w:t>Verzija OpenFlowa koja se koristi.</w:t>
      </w:r>
    </w:p>
    <w:p w:rsidR="001D2592" w:rsidRDefault="001D2592" w:rsidP="001D2592">
      <w:pPr>
        <w:pStyle w:val="ListParagraph"/>
        <w:numPr>
          <w:ilvl w:val="1"/>
          <w:numId w:val="2"/>
        </w:numPr>
      </w:pPr>
      <w:r>
        <w:t>Vrsta poruke.</w:t>
      </w:r>
      <w:bookmarkStart w:id="0" w:name="_GoBack"/>
      <w:bookmarkEnd w:id="0"/>
    </w:p>
    <w:p w:rsidR="001D2592" w:rsidRDefault="001D2592" w:rsidP="001D2592">
      <w:pPr>
        <w:pStyle w:val="ListParagraph"/>
        <w:numPr>
          <w:ilvl w:val="1"/>
          <w:numId w:val="2"/>
        </w:numPr>
      </w:pPr>
      <w:r>
        <w:t>Veličina poruke (zaglavlje + tijelo poruke) u oktetima.</w:t>
      </w:r>
    </w:p>
    <w:p w:rsidR="001D2592" w:rsidRDefault="001D2592" w:rsidP="001D2592">
      <w:pPr>
        <w:pStyle w:val="ListParagraph"/>
        <w:numPr>
          <w:ilvl w:val="1"/>
          <w:numId w:val="2"/>
        </w:numPr>
      </w:pPr>
      <w:r>
        <w:t>Transakcijski identifikacijski broj. Reply mora imati isti identifikacijski broj kao i pripadajući request; na taj način se uparuju reply i request.</w:t>
      </w:r>
    </w:p>
    <w:p w:rsidR="001D2592" w:rsidRDefault="00954B61" w:rsidP="001D2592">
      <w:pPr>
        <w:pStyle w:val="ListParagraph"/>
        <w:numPr>
          <w:ilvl w:val="0"/>
          <w:numId w:val="2"/>
        </w:numPr>
      </w:pPr>
      <w:r>
        <w:t>ID puta podataka</w:t>
      </w:r>
    </w:p>
    <w:p w:rsidR="00954B61" w:rsidRDefault="00954B61" w:rsidP="00954B61">
      <w:pPr>
        <w:pStyle w:val="ListParagraph"/>
        <w:numPr>
          <w:ilvl w:val="1"/>
          <w:numId w:val="2"/>
        </w:numPr>
      </w:pPr>
      <w:r>
        <w:t>MAC adresa komutatora. (kojeg?) Donjih 48 okteta.</w:t>
      </w:r>
    </w:p>
    <w:p w:rsidR="00954B61" w:rsidRDefault="00954B61" w:rsidP="00954B61">
      <w:pPr>
        <w:pStyle w:val="ListParagraph"/>
        <w:numPr>
          <w:ilvl w:val="1"/>
          <w:numId w:val="2"/>
        </w:numPr>
      </w:pPr>
      <w:r>
        <w:t xml:space="preserve">Gornjih 16 okteta ovisi o implementaciji. </w:t>
      </w:r>
    </w:p>
    <w:p w:rsidR="00954B61" w:rsidRDefault="00954B61" w:rsidP="00954B61">
      <w:pPr>
        <w:pStyle w:val="ListParagraph"/>
        <w:numPr>
          <w:ilvl w:val="0"/>
          <w:numId w:val="2"/>
        </w:numPr>
      </w:pPr>
      <w:r>
        <w:t>Maksmimalni broj bufferiranih paketa.</w:t>
      </w:r>
    </w:p>
    <w:p w:rsidR="00954B61" w:rsidRDefault="00954B61" w:rsidP="00954B61">
      <w:pPr>
        <w:pStyle w:val="ListParagraph"/>
        <w:numPr>
          <w:ilvl w:val="0"/>
          <w:numId w:val="2"/>
        </w:numPr>
      </w:pPr>
      <w:r>
        <w:t xml:space="preserve">Količina tablica koju put podataka podržava. </w:t>
      </w:r>
    </w:p>
    <w:p w:rsidR="00954B61" w:rsidRDefault="00954B61" w:rsidP="007D4EB1">
      <w:pPr>
        <w:pStyle w:val="ListParagraph"/>
        <w:numPr>
          <w:ilvl w:val="0"/>
          <w:numId w:val="2"/>
        </w:numPr>
      </w:pPr>
      <w:r>
        <w:t>Bitmapa koja označava podržava li komutator sljedeće radnje:</w:t>
      </w:r>
    </w:p>
    <w:p w:rsidR="00954B61" w:rsidRDefault="00147D6C" w:rsidP="00954B61">
      <w:pPr>
        <w:pStyle w:val="ListParagraph"/>
        <w:numPr>
          <w:ilvl w:val="2"/>
          <w:numId w:val="2"/>
        </w:numPr>
      </w:pPr>
      <w:r>
        <w:t>Računanje statistike toka.</w:t>
      </w:r>
    </w:p>
    <w:p w:rsidR="00147D6C" w:rsidRDefault="00147D6C" w:rsidP="00954B61">
      <w:pPr>
        <w:pStyle w:val="ListParagraph"/>
        <w:numPr>
          <w:ilvl w:val="2"/>
          <w:numId w:val="2"/>
        </w:numPr>
      </w:pPr>
      <w:r>
        <w:t>Računanje statistike tablica.</w:t>
      </w:r>
    </w:p>
    <w:p w:rsidR="00147D6C" w:rsidRDefault="00147D6C" w:rsidP="00954B61">
      <w:pPr>
        <w:pStyle w:val="ListParagraph"/>
        <w:numPr>
          <w:ilvl w:val="2"/>
          <w:numId w:val="2"/>
        </w:numPr>
      </w:pPr>
      <w:r>
        <w:t>Računanje statistike portova.</w:t>
      </w:r>
    </w:p>
    <w:p w:rsidR="00147D6C" w:rsidRDefault="00147D6C" w:rsidP="00954B61">
      <w:pPr>
        <w:pStyle w:val="ListParagraph"/>
        <w:numPr>
          <w:ilvl w:val="2"/>
          <w:numId w:val="2"/>
        </w:numPr>
      </w:pPr>
      <w:r>
        <w:t>Računanje statistike grupe. (?) Razlika u odnosu na specifikaciju gdje označava podržava li spanning tree protocol</w:t>
      </w:r>
      <w:r w:rsidR="007D4EB1">
        <w:t xml:space="preserve"> – protokol koji gradi logičku topologiju mreže bez petlji.</w:t>
      </w:r>
    </w:p>
    <w:p w:rsidR="007D4EB1" w:rsidRDefault="007D4EB1" w:rsidP="007D4EB1">
      <w:pPr>
        <w:pStyle w:val="ListParagraph"/>
        <w:numPr>
          <w:ilvl w:val="2"/>
          <w:numId w:val="2"/>
        </w:numPr>
      </w:pPr>
      <w:r>
        <w:t>Mora biti nula.</w:t>
      </w:r>
    </w:p>
    <w:p w:rsidR="007D4EB1" w:rsidRDefault="007D4EB1" w:rsidP="007D4EB1">
      <w:pPr>
        <w:pStyle w:val="ListParagraph"/>
        <w:numPr>
          <w:ilvl w:val="2"/>
          <w:numId w:val="2"/>
        </w:numPr>
      </w:pPr>
      <w:r>
        <w:t>Defragmentacija IP paketa.</w:t>
      </w:r>
    </w:p>
    <w:p w:rsidR="007D4EB1" w:rsidRDefault="007D4EB1" w:rsidP="007D4EB1">
      <w:pPr>
        <w:pStyle w:val="ListParagraph"/>
        <w:numPr>
          <w:ilvl w:val="2"/>
          <w:numId w:val="2"/>
        </w:numPr>
      </w:pPr>
      <w:r>
        <w:t>Računanje statistike o redu čekanja.</w:t>
      </w:r>
    </w:p>
    <w:p w:rsidR="007D4EB1" w:rsidRDefault="007D4EB1" w:rsidP="007D4EB1">
      <w:pPr>
        <w:pStyle w:val="ListParagraph"/>
        <w:numPr>
          <w:ilvl w:val="2"/>
          <w:numId w:val="2"/>
        </w:numPr>
      </w:pPr>
      <w:r>
        <w:t>Blokiranje portova koji su u petlji. Razlika u odnosu na specifikaciju gdje označava može li matchati IP adrese u ARP paketima.</w:t>
      </w:r>
    </w:p>
    <w:p w:rsidR="007D4EB1" w:rsidRDefault="007D4EB1" w:rsidP="007D4EB1">
      <w:pPr>
        <w:pStyle w:val="ListParagraph"/>
        <w:numPr>
          <w:ilvl w:val="0"/>
          <w:numId w:val="2"/>
        </w:numPr>
      </w:pPr>
      <w:r>
        <w:t>Bitmapa koja označava podržava li komutator sljedeće akcije:</w:t>
      </w:r>
    </w:p>
    <w:p w:rsidR="007D4EB1" w:rsidRDefault="007D4EB1" w:rsidP="007D4EB1">
      <w:pPr>
        <w:pStyle w:val="ListParagraph"/>
        <w:numPr>
          <w:ilvl w:val="1"/>
          <w:numId w:val="2"/>
        </w:numPr>
      </w:pPr>
      <w:r>
        <w:t>Forwarda</w:t>
      </w:r>
      <w:r w:rsidR="00343D87">
        <w:t>nje</w:t>
      </w:r>
      <w:r>
        <w:t xml:space="preserve"> paket na port od komutatora. Zahtijevano od strane specifikacije.</w:t>
      </w:r>
    </w:p>
    <w:p w:rsidR="007D4EB1" w:rsidRDefault="00343D87" w:rsidP="007D4EB1">
      <w:pPr>
        <w:pStyle w:val="ListParagraph"/>
        <w:numPr>
          <w:ilvl w:val="1"/>
          <w:numId w:val="2"/>
        </w:numPr>
      </w:pPr>
      <w:r>
        <w:t>Postavljanje VLAN identifikacijskog</w:t>
      </w:r>
      <w:r w:rsidR="007D4EB1">
        <w:t xml:space="preserve"> broj</w:t>
      </w:r>
      <w:r>
        <w:t>a</w:t>
      </w:r>
      <w:r w:rsidR="007D4EB1">
        <w:t>.</w:t>
      </w:r>
      <w:r>
        <w:t xml:space="preserve"> Ako ne postoji VLAN s danim identifikacijskim brojem, stvara se novo zaglavlje sa specificiranim identifikacijskim brojem i prioritetom od nula. Ako već postoji odgovarajuće VLAN zaglavlje, identifikacijski broj tog zaglavlja zamjenjuje se s predanom vrijednošću.</w:t>
      </w:r>
    </w:p>
    <w:p w:rsidR="00343D87" w:rsidRDefault="00343D87" w:rsidP="007D4EB1">
      <w:pPr>
        <w:pStyle w:val="ListParagraph"/>
        <w:numPr>
          <w:ilvl w:val="1"/>
          <w:numId w:val="2"/>
        </w:numPr>
      </w:pPr>
      <w:r>
        <w:t>Postavljanje VLAN prioriteta. Ako ne postoji VLAN, dodaje se novo zaglavlje s predanim prioritetom i VLAN identifikacijskim brojem od nula. Ako VLAN zaglavlje već postoji, polje prioriteta zamjenjuje se s novim.</w:t>
      </w:r>
    </w:p>
    <w:p w:rsidR="00343D87" w:rsidRDefault="00343D87" w:rsidP="007D4EB1">
      <w:pPr>
        <w:pStyle w:val="ListParagraph"/>
        <w:numPr>
          <w:ilvl w:val="1"/>
          <w:numId w:val="2"/>
        </w:numPr>
      </w:pPr>
      <w:r>
        <w:t>Micanje VLAN zaglavlja.</w:t>
      </w:r>
    </w:p>
    <w:p w:rsidR="00343D87" w:rsidRDefault="00343D87" w:rsidP="007D4EB1">
      <w:pPr>
        <w:pStyle w:val="ListParagraph"/>
        <w:numPr>
          <w:ilvl w:val="1"/>
          <w:numId w:val="2"/>
        </w:numPr>
      </w:pPr>
      <w:r>
        <w:t>Modificiranje izvorišne Ethernet MAC adrese.</w:t>
      </w:r>
    </w:p>
    <w:p w:rsidR="00343D87" w:rsidRDefault="00343D87" w:rsidP="007D4EB1">
      <w:pPr>
        <w:pStyle w:val="ListParagraph"/>
        <w:numPr>
          <w:ilvl w:val="1"/>
          <w:numId w:val="2"/>
        </w:numPr>
      </w:pPr>
      <w:r>
        <w:t>Modificiranje odredišne Ethernet MAC adrese.</w:t>
      </w:r>
    </w:p>
    <w:p w:rsidR="00343D87" w:rsidRDefault="00343D87" w:rsidP="007D4EB1">
      <w:pPr>
        <w:pStyle w:val="ListParagraph"/>
        <w:numPr>
          <w:ilvl w:val="1"/>
          <w:numId w:val="2"/>
        </w:numPr>
      </w:pPr>
      <w:r>
        <w:t>Modificiranje izvorišne IP adrese.</w:t>
      </w:r>
    </w:p>
    <w:p w:rsidR="00343D87" w:rsidRDefault="00343D87" w:rsidP="007D4EB1">
      <w:pPr>
        <w:pStyle w:val="ListParagraph"/>
        <w:numPr>
          <w:ilvl w:val="1"/>
          <w:numId w:val="2"/>
        </w:numPr>
      </w:pPr>
      <w:r>
        <w:t>Modificiranje odredišne IP adrese.</w:t>
      </w:r>
    </w:p>
    <w:p w:rsidR="00343D87" w:rsidRDefault="00343D87" w:rsidP="007D4EB1">
      <w:pPr>
        <w:pStyle w:val="ListParagraph"/>
        <w:numPr>
          <w:ilvl w:val="1"/>
          <w:numId w:val="2"/>
        </w:numPr>
      </w:pPr>
      <w:r>
        <w:t>Modificiranje IP ToS (Type of Service) bitova.</w:t>
      </w:r>
    </w:p>
    <w:p w:rsidR="00343D87" w:rsidRDefault="006C0A05" w:rsidP="007D4EB1">
      <w:pPr>
        <w:pStyle w:val="ListParagraph"/>
        <w:numPr>
          <w:ilvl w:val="1"/>
          <w:numId w:val="2"/>
        </w:numPr>
      </w:pPr>
      <w:r>
        <w:t>Modificiranje izvorišnog</w:t>
      </w:r>
      <w:r w:rsidR="00343D87">
        <w:t xml:space="preserve"> TCP/UDP porta.</w:t>
      </w:r>
    </w:p>
    <w:p w:rsidR="006C0A05" w:rsidRDefault="006C0A05" w:rsidP="007D4EB1">
      <w:pPr>
        <w:pStyle w:val="ListParagraph"/>
        <w:numPr>
          <w:ilvl w:val="1"/>
          <w:numId w:val="2"/>
        </w:numPr>
      </w:pPr>
      <w:r>
        <w:t>Modificiranje odredišnog TCP/UDP porta.</w:t>
      </w:r>
    </w:p>
    <w:p w:rsidR="006C0A05" w:rsidRDefault="006C0A05" w:rsidP="007D4EB1">
      <w:pPr>
        <w:pStyle w:val="ListParagraph"/>
        <w:numPr>
          <w:ilvl w:val="1"/>
          <w:numId w:val="2"/>
        </w:numPr>
      </w:pPr>
      <w:r>
        <w:t>Prosljeđivanje paketa kroz red čekanja na port.</w:t>
      </w:r>
    </w:p>
    <w:p w:rsidR="006C0A05" w:rsidRDefault="006C0A05" w:rsidP="006C0A05">
      <w:pPr>
        <w:pStyle w:val="ListParagraph"/>
        <w:numPr>
          <w:ilvl w:val="0"/>
          <w:numId w:val="2"/>
        </w:numPr>
      </w:pPr>
      <w:r>
        <w:t>Podaci o portovima. Količina portova računa se iz veličine poruke navedene u zaglavlju.</w:t>
      </w:r>
    </w:p>
    <w:p w:rsidR="006C0A05" w:rsidRDefault="006C0A05" w:rsidP="006C0A05">
      <w:pPr>
        <w:pStyle w:val="ListParagraph"/>
        <w:numPr>
          <w:ilvl w:val="1"/>
          <w:numId w:val="2"/>
        </w:numPr>
      </w:pPr>
      <w:r>
        <w:t>Identifikacijski broj porta koji put podataka asocira s fizičkim portom.</w:t>
      </w:r>
    </w:p>
    <w:p w:rsidR="006C0A05" w:rsidRDefault="006C0A05" w:rsidP="006C0A05">
      <w:pPr>
        <w:pStyle w:val="ListParagraph"/>
        <w:numPr>
          <w:ilvl w:val="1"/>
          <w:numId w:val="2"/>
        </w:numPr>
      </w:pPr>
      <w:r>
        <w:t>MAC adresa porta.</w:t>
      </w:r>
    </w:p>
    <w:p w:rsidR="006C0A05" w:rsidRDefault="006C0A05" w:rsidP="006C0A05">
      <w:pPr>
        <w:pStyle w:val="ListParagraph"/>
        <w:numPr>
          <w:ilvl w:val="1"/>
          <w:numId w:val="2"/>
        </w:numPr>
      </w:pPr>
      <w:r>
        <w:t>Ime porta</w:t>
      </w:r>
      <w:r w:rsidR="009F41DC">
        <w:t xml:space="preserve"> u formatu koje je prikladno za čitanje od strane drugih osoba.</w:t>
      </w:r>
    </w:p>
    <w:p w:rsidR="009F41DC" w:rsidRDefault="009F41DC" w:rsidP="006C0A05">
      <w:pPr>
        <w:pStyle w:val="ListParagraph"/>
        <w:numPr>
          <w:ilvl w:val="1"/>
          <w:numId w:val="2"/>
        </w:numPr>
      </w:pPr>
      <w:r>
        <w:lastRenderedPageBreak/>
        <w:t>Bitmapa koja označava ponašanje fizičkog porta: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Zatvaranje porta.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Onemogućavanje spanning tree protokola na portu.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Poništavanje svih paketa osim spanning tree protokol paketa.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 xml:space="preserve">Poništavanje primljenih spanning tree protokol paketa. 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Onemogućavanje da se flood koristi pri 'flood'-anju mreže.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Poništavanje paketa koji se proslijede na port.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Onemogućavaja slanja packet-in poruka za port.</w:t>
      </w:r>
    </w:p>
    <w:p w:rsidR="009F41DC" w:rsidRDefault="009F41DC" w:rsidP="009F41DC">
      <w:pPr>
        <w:pStyle w:val="ListParagraph"/>
        <w:numPr>
          <w:ilvl w:val="1"/>
          <w:numId w:val="2"/>
        </w:numPr>
      </w:pPr>
      <w:r>
        <w:t>Bitmapa koja označava stanje porta: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Sastoji se samo od jedne zastavice: je li prisutan fizički podatkovni sloj. U specifikaciji se navode još zastavice koje imaju veze s ponašanjem spanning tree protokola.</w:t>
      </w:r>
    </w:p>
    <w:p w:rsidR="009F41DC" w:rsidRDefault="009F41DC" w:rsidP="009F41DC">
      <w:pPr>
        <w:pStyle w:val="ListParagraph"/>
        <w:numPr>
          <w:ilvl w:val="1"/>
          <w:numId w:val="2"/>
        </w:numPr>
      </w:pPr>
      <w:r>
        <w:t>Bitmapa koja označava koje su mogućnosti trenutno omogućene: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10 Mb half-duplex.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10 Mb full-duplex.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100 Mb half-duplex.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100 Mb full-duplex.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1 Gb half-duplex.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1 Gb full-duplex.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10 Gb full-duplex.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bakreni prijenosni medij.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optičke niti.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automatsko dogovaranje. (?)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pauziranje (čega?).</w:t>
      </w:r>
    </w:p>
    <w:p w:rsidR="009F41DC" w:rsidRDefault="009F41DC" w:rsidP="009F41DC">
      <w:pPr>
        <w:pStyle w:val="ListParagraph"/>
        <w:numPr>
          <w:ilvl w:val="2"/>
          <w:numId w:val="2"/>
        </w:numPr>
      </w:pPr>
      <w:r>
        <w:t>Podrška za asimetrično pauziranje.</w:t>
      </w:r>
    </w:p>
    <w:p w:rsidR="009F41DC" w:rsidRDefault="009F41DC" w:rsidP="009F41DC">
      <w:pPr>
        <w:pStyle w:val="ListParagraph"/>
        <w:numPr>
          <w:ilvl w:val="1"/>
          <w:numId w:val="2"/>
        </w:numPr>
      </w:pPr>
      <w:r>
        <w:t>Polje koje označava koje mogućnosti port prikazuje da podržava.</w:t>
      </w:r>
    </w:p>
    <w:p w:rsidR="009F41DC" w:rsidRDefault="009F41DC" w:rsidP="009F41DC">
      <w:pPr>
        <w:pStyle w:val="ListParagraph"/>
        <w:numPr>
          <w:ilvl w:val="1"/>
          <w:numId w:val="2"/>
        </w:numPr>
      </w:pPr>
      <w:r>
        <w:t>Polje koje</w:t>
      </w:r>
      <w:r w:rsidR="005B1805">
        <w:t xml:space="preserve"> označava koje mogućnosti port podržava.</w:t>
      </w:r>
    </w:p>
    <w:p w:rsidR="005B1805" w:rsidRDefault="005B1805" w:rsidP="009F41DC">
      <w:pPr>
        <w:pStyle w:val="ListParagraph"/>
        <w:numPr>
          <w:ilvl w:val="1"/>
          <w:numId w:val="2"/>
        </w:numPr>
      </w:pPr>
      <w:r>
        <w:t>Polje koje označava koje mogućnosti podržava port s kojim komunicira.</w:t>
      </w:r>
    </w:p>
    <w:sectPr w:rsidR="005B1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FF1"/>
    <w:multiLevelType w:val="hybridMultilevel"/>
    <w:tmpl w:val="8BAA70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071C0"/>
    <w:multiLevelType w:val="hybridMultilevel"/>
    <w:tmpl w:val="E1005D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DE"/>
    <w:rsid w:val="00147D6C"/>
    <w:rsid w:val="001D2592"/>
    <w:rsid w:val="00343D87"/>
    <w:rsid w:val="004372DE"/>
    <w:rsid w:val="005B1805"/>
    <w:rsid w:val="006C0A05"/>
    <w:rsid w:val="0070215D"/>
    <w:rsid w:val="007D4EB1"/>
    <w:rsid w:val="00954B61"/>
    <w:rsid w:val="009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4DFAF-5494-4F8C-8107-145BBA83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 Ivušić</dc:creator>
  <cp:keywords/>
  <dc:description/>
  <cp:lastModifiedBy>Vice Ivušić</cp:lastModifiedBy>
  <cp:revision>1</cp:revision>
  <dcterms:created xsi:type="dcterms:W3CDTF">2016-11-16T16:11:00Z</dcterms:created>
  <dcterms:modified xsi:type="dcterms:W3CDTF">2016-11-16T20:10:00Z</dcterms:modified>
</cp:coreProperties>
</file>