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36" w:rsidRDefault="00D26536" w:rsidP="00D26536">
      <w:r w:rsidRPr="002A36E0">
        <w:rPr>
          <w:b/>
        </w:rPr>
        <w:t>Consulta de proyectos</w:t>
      </w:r>
      <w:r w:rsidRPr="004B4B04">
        <w:t xml:space="preserve">. </w:t>
      </w:r>
      <w:r>
        <w:t xml:space="preserve">Debe de mostrar título, descripción, fechas de ejecución, entidades colaboradoras, presupuesto, objetivos, comunidades autónomas en las que se desarrolla y enlace a la web del proyecto. (Usuarios en general) </w:t>
      </w:r>
    </w:p>
    <w:p w:rsidR="00D26536" w:rsidRDefault="00D26536" w:rsidP="00D26536">
      <w:r w:rsidRPr="002A36E0">
        <w:rPr>
          <w:b/>
        </w:rPr>
        <w:t>Inscripción online a actividades</w:t>
      </w:r>
      <w:r>
        <w:t>. Los datos a introducir por los usuarios para que el proceso de inscripción se realice correctamente son los siguientes: datos personales (nombre y apellidos, entidad, cargo, domicilio postal, teléfono, móvil y dirección de correo electrónico), adjuntar Boucher de pago. Los usuarios tendrán acceso a la información de la actividad que se va a desarrollar, la fecha y lugar de celebración, el aforo permitido y el número de plazas disponibles en el momento de la inscripción. Una vez realizada la inscripción el usuario recibirá una notificación de confirmación en su dirección de correo electrónico.</w:t>
      </w:r>
    </w:p>
    <w:p w:rsidR="00D26536" w:rsidRDefault="00D26536" w:rsidP="00D26536">
      <w:r w:rsidRPr="002A36E0">
        <w:rPr>
          <w:b/>
        </w:rPr>
        <w:t>Suscripción al boletín electrónico</w:t>
      </w:r>
      <w:r>
        <w:t>. Los datos a introducir por los usuarios para la suscripción al boletín electrónico son los siguientes: datos personales (nombre y apellidos, entidad, profesión y dirección de correo electrónico). El único dato requerido es la dirección de correo electrónico. El boletín electrónico se enviará con una periodicidad mensual. Una vez realizada la suscripción el usuario recibirá una notificación en su dirección de correo electrónico donde confirmará su interés en suscribirse al boletín pulsando un determinado enlace. Los suscriptores podrán darse de baja de la lista de distribución del boletín a través de la web, introduciendo su correo electrónico. El usuario recibirá una notificación en su dirección de correo electrónico en la que se le pedirá que confirme su solicitud de darse de baja pulsando un determinado enlace.</w:t>
      </w:r>
    </w:p>
    <w:p w:rsidR="00D26536" w:rsidRPr="002A36E0" w:rsidRDefault="00D26536" w:rsidP="00D26536">
      <w:pPr>
        <w:rPr>
          <w:b/>
        </w:rPr>
      </w:pPr>
      <w:r>
        <w:rPr>
          <w:b/>
        </w:rPr>
        <w:t>A</w:t>
      </w:r>
      <w:r w:rsidRPr="002A36E0">
        <w:rPr>
          <w:b/>
        </w:rPr>
        <w:t>genda de actividades</w:t>
      </w:r>
    </w:p>
    <w:p w:rsidR="00D26536" w:rsidRDefault="00D26536" w:rsidP="00D26536">
      <w:r w:rsidRPr="002A36E0">
        <w:rPr>
          <w:b/>
        </w:rPr>
        <w:t>Estadísticas de accesos</w:t>
      </w:r>
      <w:r>
        <w:t xml:space="preserve"> Los administradores del portal podrán consultar las estadísticas de acceso a éste a través de un navegador web.</w:t>
      </w:r>
    </w:p>
    <w:p w:rsidR="00D26536" w:rsidRDefault="00D26536" w:rsidP="00D26536">
      <w:r w:rsidRPr="002A36E0">
        <w:rPr>
          <w:b/>
        </w:rPr>
        <w:t>Administración de usuarios y de perfiles</w:t>
      </w:r>
      <w:r>
        <w:t xml:space="preserve">, incluyendo un administrador de acceso al sistema y de creación de perfiles (internos y externos). </w:t>
      </w:r>
      <w:proofErr w:type="gramStart"/>
      <w:r>
        <w:t>o</w:t>
      </w:r>
      <w:proofErr w:type="gramEnd"/>
      <w:r>
        <w:t xml:space="preserve"> Un administrador de contenidos. </w:t>
      </w:r>
      <w:proofErr w:type="gramStart"/>
      <w:r>
        <w:t>o</w:t>
      </w:r>
      <w:proofErr w:type="gramEnd"/>
      <w:r>
        <w:t xml:space="preserve"> Perfiles de usuarios internos y externos.</w:t>
      </w:r>
    </w:p>
    <w:p w:rsidR="00D26536" w:rsidRDefault="00D26536" w:rsidP="00D26536">
      <w:r>
        <w:t>La plataforma contará con un mecanismo que permita dar seguimiento, por ejemplo, un contador de visitas, la plataforma permitirá su mantenimiento y actualización de forma accesible.</w:t>
      </w:r>
    </w:p>
    <w:p w:rsidR="00D26536" w:rsidRPr="002A36E0" w:rsidRDefault="00D26536" w:rsidP="00D26536">
      <w:pPr>
        <w:rPr>
          <w:b/>
        </w:rPr>
      </w:pPr>
      <w:r w:rsidRPr="002A36E0">
        <w:rPr>
          <w:b/>
        </w:rPr>
        <w:t>Noticias</w:t>
      </w:r>
    </w:p>
    <w:p w:rsidR="00D26536" w:rsidRDefault="00D26536" w:rsidP="00D26536">
      <w:r w:rsidRPr="002A36E0">
        <w:rPr>
          <w:b/>
        </w:rPr>
        <w:t>Sección nosotros</w:t>
      </w:r>
      <w:r>
        <w:t xml:space="preserve"> contara con la siguiente información: visión y misión, organigrama y directorio</w:t>
      </w:r>
    </w:p>
    <w:p w:rsidR="00D26536" w:rsidRPr="002A36E0" w:rsidRDefault="00D26536" w:rsidP="00D26536">
      <w:pPr>
        <w:rPr>
          <w:b/>
        </w:rPr>
      </w:pPr>
      <w:r w:rsidRPr="002A36E0">
        <w:rPr>
          <w:b/>
        </w:rPr>
        <w:t>Información del vicerrector</w:t>
      </w:r>
    </w:p>
    <w:p w:rsidR="00D26536" w:rsidRDefault="00D26536" w:rsidP="00D26536">
      <w:r w:rsidRPr="002A36E0">
        <w:rPr>
          <w:b/>
        </w:rPr>
        <w:t>Cifras de investigación</w:t>
      </w:r>
      <w:r>
        <w:t xml:space="preserve"> se mostrará un diagrama de barras indicado lo siguiente: número de proyectos en ejecución por facultad financiados con FEDU, número de proyectos en ejecución por facultad financiados con FOCAM, Numero de artículos publicados por docentes de la UNFJSC separado por facultades, </w:t>
      </w:r>
      <w:proofErr w:type="spellStart"/>
      <w:r>
        <w:t>etc</w:t>
      </w:r>
      <w:proofErr w:type="spellEnd"/>
    </w:p>
    <w:p w:rsidR="00D26536" w:rsidRDefault="00D26536" w:rsidP="00D26536">
      <w:r w:rsidRPr="002A36E0">
        <w:rPr>
          <w:b/>
        </w:rPr>
        <w:t>Convocatorias concursos</w:t>
      </w:r>
      <w:r>
        <w:t xml:space="preserve"> FOCAM, FEDU, Ferias </w:t>
      </w:r>
    </w:p>
    <w:p w:rsidR="00050645" w:rsidRDefault="00050645">
      <w:bookmarkStart w:id="0" w:name="_GoBack"/>
      <w:bookmarkEnd w:id="0"/>
    </w:p>
    <w:sectPr w:rsidR="000506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61"/>
    <w:rsid w:val="00050645"/>
    <w:rsid w:val="003A0B61"/>
    <w:rsid w:val="00D265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47CDA-EBEF-4CE7-8798-00AA6243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3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2343</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La Cruz Aguilar Deledesma</dc:creator>
  <cp:keywords/>
  <dc:description/>
  <cp:lastModifiedBy>Juan De La Cruz Aguilar Deledesma</cp:lastModifiedBy>
  <cp:revision>2</cp:revision>
  <dcterms:created xsi:type="dcterms:W3CDTF">2018-09-21T14:04:00Z</dcterms:created>
  <dcterms:modified xsi:type="dcterms:W3CDTF">2018-09-21T14:04:00Z</dcterms:modified>
</cp:coreProperties>
</file>