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rPr>
      </w:pPr>
    </w:p>
    <w:p>
      <w:pPr>
        <w:pStyle w:val="BodyText"/>
        <w:rPr>
          <w:rFonts w:ascii="Times New Roman"/>
        </w:rPr>
      </w:pPr>
    </w:p>
    <w:p>
      <w:pPr>
        <w:pStyle w:val="BodyText"/>
        <w:spacing w:before="89"/>
        <w:rPr>
          <w:rFonts w:ascii="Times New Roman"/>
        </w:rPr>
      </w:pPr>
    </w:p>
    <w:p>
      <w:pPr>
        <w:spacing w:before="0"/>
        <w:ind w:left="1" w:right="0" w:firstLine="0"/>
        <w:jc w:val="center"/>
        <w:rPr>
          <w:b/>
          <w:sz w:val="24"/>
        </w:rPr>
      </w:pPr>
      <w:r>
        <w:rPr>
          <w:b/>
          <w:sz w:val="24"/>
        </w:rPr>
        <w:t>MÓDULO</w:t>
      </w:r>
      <w:r>
        <w:rPr>
          <w:b/>
          <w:spacing w:val="-5"/>
          <w:sz w:val="24"/>
        </w:rPr>
        <w:t> </w:t>
      </w:r>
      <w:r>
        <w:rPr>
          <w:b/>
          <w:sz w:val="24"/>
        </w:rPr>
        <w:t>PROYECTO</w:t>
      </w:r>
      <w:r>
        <w:rPr>
          <w:b/>
          <w:spacing w:val="-4"/>
          <w:sz w:val="24"/>
        </w:rPr>
        <w:t> </w:t>
      </w:r>
      <w:r>
        <w:rPr>
          <w:b/>
          <w:spacing w:val="-2"/>
          <w:sz w:val="24"/>
        </w:rPr>
        <w:t>INTERMODULAR</w:t>
      </w:r>
    </w:p>
    <w:p>
      <w:pPr>
        <w:pStyle w:val="BodyText"/>
        <w:rPr>
          <w:b/>
        </w:rPr>
      </w:pPr>
    </w:p>
    <w:p>
      <w:pPr>
        <w:pStyle w:val="BodyText"/>
        <w:rPr>
          <w:b/>
        </w:rPr>
      </w:pPr>
    </w:p>
    <w:p>
      <w:pPr>
        <w:pStyle w:val="BodyText"/>
        <w:rPr>
          <w:b/>
        </w:rPr>
      </w:pPr>
    </w:p>
    <w:p>
      <w:pPr>
        <w:pStyle w:val="BodyText"/>
        <w:spacing w:before="184"/>
        <w:rPr>
          <w:b/>
        </w:rPr>
      </w:pPr>
    </w:p>
    <w:p>
      <w:pPr>
        <w:pStyle w:val="Title"/>
      </w:pPr>
      <w:r>
        <w:rPr/>
        <w:t>A</w:t>
      </w:r>
      <w:r>
        <w:rPr>
          <w:spacing w:val="-1"/>
        </w:rPr>
        <w:t> </w:t>
      </w:r>
      <w:r>
        <w:rPr>
          <w:spacing w:val="-4"/>
        </w:rPr>
        <w:t>ProP</w:t>
      </w:r>
    </w:p>
    <w:p>
      <w:pPr>
        <w:pStyle w:val="BodyText"/>
        <w:spacing w:before="94"/>
        <w:rPr>
          <w:b/>
          <w:sz w:val="56"/>
        </w:rPr>
      </w:pPr>
    </w:p>
    <w:p>
      <w:pPr>
        <w:spacing w:before="1"/>
        <w:ind w:left="3" w:right="0" w:firstLine="0"/>
        <w:jc w:val="center"/>
        <w:rPr>
          <w:sz w:val="32"/>
        </w:rPr>
      </w:pPr>
      <w:r>
        <w:rPr>
          <w:sz w:val="32"/>
        </w:rPr>
        <w:t>Analyze</w:t>
      </w:r>
      <w:r>
        <w:rPr>
          <w:spacing w:val="-4"/>
          <w:sz w:val="32"/>
        </w:rPr>
        <w:t> </w:t>
      </w:r>
      <w:r>
        <w:rPr>
          <w:sz w:val="32"/>
        </w:rPr>
        <w:t>Peak</w:t>
      </w:r>
      <w:r>
        <w:rPr>
          <w:spacing w:val="-4"/>
          <w:sz w:val="32"/>
        </w:rPr>
        <w:t> </w:t>
      </w:r>
      <w:r>
        <w:rPr>
          <w:spacing w:val="-2"/>
          <w:sz w:val="32"/>
        </w:rPr>
        <w:t>Performance</w:t>
      </w:r>
    </w:p>
    <w:p>
      <w:pPr>
        <w:pStyle w:val="BodyText"/>
        <w:rPr>
          <w:sz w:val="32"/>
        </w:rPr>
      </w:pPr>
    </w:p>
    <w:p>
      <w:pPr>
        <w:pStyle w:val="BodyText"/>
        <w:spacing w:before="229"/>
        <w:rPr>
          <w:sz w:val="32"/>
        </w:rPr>
      </w:pPr>
    </w:p>
    <w:p>
      <w:pPr>
        <w:pStyle w:val="BodyText"/>
        <w:spacing w:before="1"/>
        <w:ind w:left="3"/>
        <w:jc w:val="center"/>
      </w:pPr>
      <w:r>
        <w:rPr/>
        <w:t>MEMORIA</w:t>
      </w:r>
      <w:r>
        <w:rPr>
          <w:spacing w:val="-4"/>
        </w:rPr>
        <w:t> </w:t>
      </w:r>
      <w:r>
        <w:rPr/>
        <w:t>DEL</w:t>
      </w:r>
      <w:r>
        <w:rPr>
          <w:spacing w:val="-3"/>
        </w:rPr>
        <w:t> </w:t>
      </w:r>
      <w:r>
        <w:rPr>
          <w:spacing w:val="-2"/>
        </w:rPr>
        <w:t>PROYECTO</w:t>
      </w:r>
    </w:p>
    <w:p>
      <w:pPr>
        <w:pStyle w:val="BodyText"/>
      </w:pPr>
    </w:p>
    <w:p>
      <w:pPr>
        <w:pStyle w:val="BodyText"/>
      </w:pPr>
    </w:p>
    <w:p>
      <w:pPr>
        <w:pStyle w:val="BodyText"/>
        <w:ind w:left="2"/>
        <w:jc w:val="center"/>
      </w:pPr>
      <w:r>
        <w:rPr/>
        <w:t>AUTOR/A:</w:t>
      </w:r>
      <w:r>
        <w:rPr>
          <w:spacing w:val="-7"/>
        </w:rPr>
        <w:t> </w:t>
      </w:r>
      <w:r>
        <w:rPr/>
        <w:t>Vicente</w:t>
      </w:r>
      <w:r>
        <w:rPr>
          <w:spacing w:val="-5"/>
        </w:rPr>
        <w:t> </w:t>
      </w:r>
      <w:r>
        <w:rPr>
          <w:spacing w:val="-4"/>
        </w:rPr>
        <w:t>Ortiz</w:t>
      </w:r>
    </w:p>
    <w:p>
      <w:pPr>
        <w:pStyle w:val="BodyText"/>
        <w:tabs>
          <w:tab w:pos="4641" w:val="left" w:leader="none"/>
        </w:tabs>
        <w:spacing w:before="138"/>
        <w:ind w:left="54"/>
        <w:jc w:val="center"/>
        <w:rPr>
          <w:rFonts w:ascii="Times New Roman"/>
        </w:rPr>
      </w:pPr>
      <w:r>
        <w:rPr/>
        <w:t>NIA: </w:t>
      </w:r>
      <w:r>
        <w:rPr>
          <w:rFonts w:ascii="Times New Roman"/>
          <w:u w:val="single"/>
        </w:rPr>
        <w:tab/>
      </w:r>
    </w:p>
    <w:p>
      <w:pPr>
        <w:pStyle w:val="BodyText"/>
        <w:tabs>
          <w:tab w:pos="8138" w:val="left" w:leader="none"/>
          <w:tab w:pos="8618" w:val="left" w:leader="none"/>
        </w:tabs>
        <w:spacing w:line="360" w:lineRule="auto" w:before="138"/>
        <w:ind w:left="1512" w:right="1459" w:hanging="54"/>
        <w:jc w:val="center"/>
        <w:rPr>
          <w:rFonts w:ascii="Times New Roman" w:hAnsi="Times New Roman"/>
        </w:rPr>
      </w:pPr>
      <w:r>
        <w:rPr/>
        <w:t>CCFF: Administración de Sistemas Informáticos en Red (ASIR) CÓDIGO DEL PROYECTO: </w:t>
      </w:r>
      <w:r>
        <w:rPr>
          <w:rFonts w:ascii="Times New Roman" w:hAnsi="Times New Roman"/>
          <w:u w:val="single"/>
        </w:rPr>
        <w:tab/>
        <w:tab/>
      </w:r>
      <w:r>
        <w:rPr>
          <w:rFonts w:ascii="Times New Roman" w:hAnsi="Times New Roman"/>
        </w:rPr>
        <w:t> </w:t>
      </w:r>
      <w:r>
        <w:rPr/>
        <w:t>FECHA DE ENTREGA: </w:t>
      </w:r>
      <w:r>
        <w:rPr>
          <w:rFonts w:ascii="Times New Roman" w:hAnsi="Times New Roman"/>
          <w:u w:val="single"/>
        </w:rPr>
        <w:tab/>
      </w:r>
    </w:p>
    <w:p>
      <w:pPr>
        <w:pStyle w:val="BodyText"/>
        <w:spacing w:after="0" w:line="360" w:lineRule="auto"/>
        <w:jc w:val="center"/>
        <w:rPr>
          <w:rFonts w:ascii="Times New Roman" w:hAnsi="Times New Roman"/>
        </w:rPr>
        <w:sectPr>
          <w:headerReference w:type="default" r:id="rId5"/>
          <w:footerReference w:type="default" r:id="rId6"/>
          <w:type w:val="continuous"/>
          <w:pgSz w:w="12240" w:h="15840"/>
          <w:pgMar w:header="486" w:footer="748" w:top="1320" w:bottom="980" w:left="1080" w:right="1080"/>
          <w:pgNumType w:start="1"/>
        </w:sectPr>
      </w:pPr>
    </w:p>
    <w:p>
      <w:pPr>
        <w:spacing w:line="482" w:lineRule="auto" w:before="90"/>
        <w:ind w:left="339" w:right="4822" w:firstLine="0"/>
        <w:jc w:val="left"/>
        <w:rPr>
          <w:rFonts w:ascii="Calibri"/>
          <w:b/>
          <w:sz w:val="32"/>
        </w:rPr>
      </w:pPr>
      <w:bookmarkStart w:name="Abstract / Extracte / Extracto" w:id="1"/>
      <w:bookmarkEnd w:id="1"/>
      <w:r>
        <w:rPr/>
      </w:r>
      <w:r>
        <w:rPr>
          <w:rFonts w:ascii="Calibri"/>
          <w:b/>
          <w:color w:val="355E90"/>
          <w:sz w:val="32"/>
        </w:rPr>
        <w:t>Abstract</w:t>
      </w:r>
      <w:r>
        <w:rPr>
          <w:rFonts w:ascii="Calibri"/>
          <w:b/>
          <w:color w:val="355E90"/>
          <w:spacing w:val="-11"/>
          <w:sz w:val="32"/>
        </w:rPr>
        <w:t> </w:t>
      </w:r>
      <w:r>
        <w:rPr>
          <w:rFonts w:ascii="Calibri"/>
          <w:b/>
          <w:color w:val="355E90"/>
          <w:sz w:val="32"/>
        </w:rPr>
        <w:t>/</w:t>
      </w:r>
      <w:r>
        <w:rPr>
          <w:rFonts w:ascii="Calibri"/>
          <w:b/>
          <w:color w:val="355E90"/>
          <w:spacing w:val="-12"/>
          <w:sz w:val="32"/>
        </w:rPr>
        <w:t> </w:t>
      </w:r>
      <w:r>
        <w:rPr>
          <w:rFonts w:ascii="Calibri"/>
          <w:b/>
          <w:color w:val="355E90"/>
          <w:sz w:val="32"/>
        </w:rPr>
        <w:t>Extracte</w:t>
      </w:r>
      <w:r>
        <w:rPr>
          <w:rFonts w:ascii="Calibri"/>
          <w:b/>
          <w:color w:val="355E90"/>
          <w:spacing w:val="-11"/>
          <w:sz w:val="32"/>
        </w:rPr>
        <w:t> </w:t>
      </w:r>
      <w:r>
        <w:rPr>
          <w:rFonts w:ascii="Calibri"/>
          <w:b/>
          <w:color w:val="355E90"/>
          <w:sz w:val="32"/>
        </w:rPr>
        <w:t>/</w:t>
      </w:r>
      <w:r>
        <w:rPr>
          <w:rFonts w:ascii="Calibri"/>
          <w:b/>
          <w:color w:val="355E90"/>
          <w:spacing w:val="-12"/>
          <w:sz w:val="32"/>
        </w:rPr>
        <w:t> </w:t>
      </w:r>
      <w:r>
        <w:rPr>
          <w:rFonts w:ascii="Calibri"/>
          <w:b/>
          <w:color w:val="355E90"/>
          <w:sz w:val="32"/>
        </w:rPr>
        <w:t>Extracto </w:t>
      </w:r>
      <w:bookmarkStart w:name="Abstract" w:id="2"/>
      <w:bookmarkEnd w:id="2"/>
      <w:r>
        <w:rPr>
          <w:rFonts w:ascii="Calibri"/>
          <w:b/>
          <w:color w:val="355E90"/>
          <w:spacing w:val="-1"/>
          <w:sz w:val="32"/>
        </w:rPr>
      </w:r>
      <w:r>
        <w:rPr>
          <w:rFonts w:ascii="Calibri"/>
          <w:b/>
          <w:color w:val="4E80BC"/>
          <w:spacing w:val="-2"/>
          <w:sz w:val="32"/>
        </w:rPr>
        <w:t>Abstract</w:t>
      </w:r>
    </w:p>
    <w:p>
      <w:pPr>
        <w:pStyle w:val="BodyText"/>
        <w:spacing w:before="25"/>
        <w:rPr>
          <w:rFonts w:ascii="Calibri"/>
          <w:b/>
          <w:sz w:val="32"/>
        </w:rPr>
      </w:pPr>
    </w:p>
    <w:p>
      <w:pPr>
        <w:spacing w:before="0"/>
        <w:ind w:left="339" w:right="0" w:firstLine="0"/>
        <w:jc w:val="left"/>
        <w:rPr>
          <w:rFonts w:ascii="Calibri"/>
          <w:b/>
          <w:sz w:val="32"/>
        </w:rPr>
      </w:pPr>
      <w:bookmarkStart w:name="Extracte" w:id="3"/>
      <w:bookmarkEnd w:id="3"/>
      <w:r>
        <w:rPr/>
      </w:r>
      <w:r>
        <w:rPr>
          <w:rFonts w:ascii="Calibri"/>
          <w:b/>
          <w:color w:val="4E80BC"/>
          <w:spacing w:val="-2"/>
          <w:sz w:val="32"/>
        </w:rPr>
        <w:t>Extracte</w:t>
      </w:r>
    </w:p>
    <w:p>
      <w:pPr>
        <w:pStyle w:val="BodyText"/>
        <w:rPr>
          <w:rFonts w:ascii="Calibri"/>
          <w:b/>
          <w:sz w:val="32"/>
        </w:rPr>
      </w:pPr>
    </w:p>
    <w:p>
      <w:pPr>
        <w:pStyle w:val="BodyText"/>
        <w:spacing w:before="28"/>
        <w:rPr>
          <w:rFonts w:ascii="Calibri"/>
          <w:b/>
          <w:sz w:val="32"/>
        </w:rPr>
      </w:pPr>
    </w:p>
    <w:p>
      <w:pPr>
        <w:spacing w:before="0"/>
        <w:ind w:left="339" w:right="0" w:firstLine="0"/>
        <w:jc w:val="left"/>
        <w:rPr>
          <w:rFonts w:ascii="Calibri"/>
          <w:b/>
          <w:sz w:val="32"/>
        </w:rPr>
      </w:pPr>
      <w:bookmarkStart w:name="Extracto" w:id="4"/>
      <w:bookmarkEnd w:id="4"/>
      <w:r>
        <w:rPr/>
      </w:r>
      <w:r>
        <w:rPr>
          <w:rFonts w:ascii="Calibri"/>
          <w:b/>
          <w:color w:val="4E80BC"/>
          <w:spacing w:val="-2"/>
          <w:sz w:val="32"/>
        </w:rPr>
        <w:t>Extracto</w:t>
      </w:r>
    </w:p>
    <w:p>
      <w:pPr>
        <w:pStyle w:val="BodyText"/>
        <w:rPr>
          <w:rFonts w:ascii="Calibri"/>
          <w:b/>
          <w:sz w:val="32"/>
        </w:rPr>
      </w:pPr>
    </w:p>
    <w:p>
      <w:pPr>
        <w:pStyle w:val="BodyText"/>
        <w:spacing w:before="308"/>
        <w:rPr>
          <w:rFonts w:ascii="Calibri"/>
          <w:b/>
          <w:sz w:val="32"/>
        </w:rPr>
      </w:pPr>
    </w:p>
    <w:p>
      <w:pPr>
        <w:spacing w:before="0"/>
        <w:ind w:left="339" w:right="0" w:firstLine="0"/>
        <w:jc w:val="left"/>
        <w:rPr>
          <w:rFonts w:ascii="Calibri"/>
          <w:b/>
          <w:sz w:val="32"/>
        </w:rPr>
      </w:pPr>
      <w:bookmarkStart w:name="Keywords / Paraules clau / Palabras clav" w:id="5"/>
      <w:bookmarkEnd w:id="5"/>
      <w:r>
        <w:rPr/>
      </w:r>
      <w:r>
        <w:rPr>
          <w:rFonts w:ascii="Calibri"/>
          <w:b/>
          <w:color w:val="355E90"/>
          <w:sz w:val="32"/>
        </w:rPr>
        <w:t>Keywords</w:t>
      </w:r>
      <w:r>
        <w:rPr>
          <w:rFonts w:ascii="Calibri"/>
          <w:b/>
          <w:color w:val="355E90"/>
          <w:spacing w:val="-7"/>
          <w:sz w:val="32"/>
        </w:rPr>
        <w:t> </w:t>
      </w:r>
      <w:r>
        <w:rPr>
          <w:rFonts w:ascii="Calibri"/>
          <w:b/>
          <w:color w:val="355E90"/>
          <w:sz w:val="32"/>
        </w:rPr>
        <w:t>/</w:t>
      </w:r>
      <w:r>
        <w:rPr>
          <w:rFonts w:ascii="Calibri"/>
          <w:b/>
          <w:color w:val="355E90"/>
          <w:spacing w:val="-4"/>
          <w:sz w:val="32"/>
        </w:rPr>
        <w:t> </w:t>
      </w:r>
      <w:r>
        <w:rPr>
          <w:rFonts w:ascii="Calibri"/>
          <w:b/>
          <w:color w:val="355E90"/>
          <w:sz w:val="32"/>
        </w:rPr>
        <w:t>Paraules</w:t>
      </w:r>
      <w:r>
        <w:rPr>
          <w:rFonts w:ascii="Calibri"/>
          <w:b/>
          <w:color w:val="355E90"/>
          <w:spacing w:val="-4"/>
          <w:sz w:val="32"/>
        </w:rPr>
        <w:t> </w:t>
      </w:r>
      <w:r>
        <w:rPr>
          <w:rFonts w:ascii="Calibri"/>
          <w:b/>
          <w:color w:val="355E90"/>
          <w:sz w:val="32"/>
        </w:rPr>
        <w:t>clau</w:t>
      </w:r>
      <w:r>
        <w:rPr>
          <w:rFonts w:ascii="Calibri"/>
          <w:b/>
          <w:color w:val="355E90"/>
          <w:spacing w:val="-4"/>
          <w:sz w:val="32"/>
        </w:rPr>
        <w:t> </w:t>
      </w:r>
      <w:r>
        <w:rPr>
          <w:rFonts w:ascii="Calibri"/>
          <w:b/>
          <w:color w:val="355E90"/>
          <w:sz w:val="32"/>
        </w:rPr>
        <w:t>/</w:t>
      </w:r>
      <w:r>
        <w:rPr>
          <w:rFonts w:ascii="Calibri"/>
          <w:b/>
          <w:color w:val="355E90"/>
          <w:spacing w:val="-4"/>
          <w:sz w:val="32"/>
        </w:rPr>
        <w:t> </w:t>
      </w:r>
      <w:r>
        <w:rPr>
          <w:rFonts w:ascii="Calibri"/>
          <w:b/>
          <w:color w:val="355E90"/>
          <w:sz w:val="32"/>
        </w:rPr>
        <w:t>Palabras</w:t>
      </w:r>
      <w:r>
        <w:rPr>
          <w:rFonts w:ascii="Calibri"/>
          <w:b/>
          <w:color w:val="355E90"/>
          <w:spacing w:val="-4"/>
          <w:sz w:val="32"/>
        </w:rPr>
        <w:t> </w:t>
      </w:r>
      <w:r>
        <w:rPr>
          <w:rFonts w:ascii="Calibri"/>
          <w:b/>
          <w:color w:val="355E90"/>
          <w:spacing w:val="-2"/>
          <w:sz w:val="32"/>
        </w:rPr>
        <w:t>clave</w:t>
      </w:r>
    </w:p>
    <w:p>
      <w:pPr>
        <w:spacing w:after="0"/>
        <w:jc w:val="left"/>
        <w:rPr>
          <w:rFonts w:ascii="Calibri"/>
          <w:b/>
          <w:sz w:val="32"/>
        </w:rPr>
        <w:sectPr>
          <w:pgSz w:w="12240" w:h="15840"/>
          <w:pgMar w:header="486" w:footer="748" w:top="1320" w:bottom="980" w:left="1080" w:right="1080"/>
        </w:sectPr>
      </w:pPr>
    </w:p>
    <w:p>
      <w:pPr>
        <w:spacing w:before="90"/>
        <w:ind w:left="339" w:right="0" w:firstLine="0"/>
        <w:jc w:val="left"/>
        <w:rPr>
          <w:rFonts w:ascii="Calibri" w:hAnsi="Calibri"/>
          <w:b/>
          <w:sz w:val="32"/>
        </w:rPr>
      </w:pPr>
      <w:bookmarkStart w:name="Índice" w:id="6"/>
      <w:bookmarkEnd w:id="6"/>
      <w:r>
        <w:rPr/>
      </w:r>
      <w:r>
        <w:rPr>
          <w:rFonts w:ascii="Calibri" w:hAnsi="Calibri"/>
          <w:b/>
          <w:color w:val="355E90"/>
          <w:spacing w:val="-2"/>
          <w:sz w:val="32"/>
        </w:rPr>
        <w:t>Índice</w:t>
      </w:r>
    </w:p>
    <w:p>
      <w:pPr>
        <w:spacing w:before="196"/>
        <w:ind w:left="339" w:right="0" w:firstLine="0"/>
        <w:jc w:val="left"/>
        <w:rPr>
          <w:b/>
          <w:sz w:val="32"/>
        </w:rPr>
      </w:pPr>
      <w:r>
        <w:rPr>
          <w:b/>
          <w:sz w:val="32"/>
        </w:rPr>
        <w:t>Índice</w:t>
      </w:r>
      <w:r>
        <w:rPr>
          <w:b/>
          <w:spacing w:val="-3"/>
          <w:sz w:val="32"/>
        </w:rPr>
        <w:t> </w:t>
      </w:r>
      <w:r>
        <w:rPr>
          <w:b/>
          <w:sz w:val="32"/>
        </w:rPr>
        <w:t>de</w:t>
      </w:r>
      <w:r>
        <w:rPr>
          <w:b/>
          <w:spacing w:val="-3"/>
          <w:sz w:val="32"/>
        </w:rPr>
        <w:t> </w:t>
      </w:r>
      <w:r>
        <w:rPr>
          <w:b/>
          <w:spacing w:val="-2"/>
          <w:sz w:val="32"/>
        </w:rPr>
        <w:t>contenidos</w:t>
      </w:r>
    </w:p>
    <w:p>
      <w:pPr>
        <w:spacing w:after="0"/>
        <w:jc w:val="left"/>
        <w:rPr>
          <w:b/>
          <w:sz w:val="32"/>
        </w:rPr>
        <w:sectPr>
          <w:pgSz w:w="12240" w:h="15840"/>
          <w:pgMar w:header="486" w:footer="748" w:top="1320" w:bottom="980" w:left="1080" w:right="1080"/>
        </w:sectPr>
      </w:pPr>
    </w:p>
    <w:p>
      <w:pPr>
        <w:spacing w:before="90"/>
        <w:ind w:left="339" w:right="0" w:firstLine="0"/>
        <w:jc w:val="left"/>
        <w:rPr>
          <w:rFonts w:ascii="Calibri" w:hAnsi="Calibri"/>
          <w:b/>
          <w:sz w:val="32"/>
        </w:rPr>
      </w:pPr>
      <w:bookmarkStart w:name="Índice de tablas" w:id="7"/>
      <w:bookmarkEnd w:id="7"/>
      <w:r>
        <w:rPr/>
      </w:r>
      <w:r>
        <w:rPr>
          <w:rFonts w:ascii="Calibri" w:hAnsi="Calibri"/>
          <w:b/>
          <w:color w:val="355E90"/>
          <w:sz w:val="32"/>
        </w:rPr>
        <w:t>Índice</w:t>
      </w:r>
      <w:r>
        <w:rPr>
          <w:rFonts w:ascii="Calibri" w:hAnsi="Calibri"/>
          <w:b/>
          <w:color w:val="355E90"/>
          <w:spacing w:val="-5"/>
          <w:sz w:val="32"/>
        </w:rPr>
        <w:t> </w:t>
      </w:r>
      <w:r>
        <w:rPr>
          <w:rFonts w:ascii="Calibri" w:hAnsi="Calibri"/>
          <w:b/>
          <w:color w:val="355E90"/>
          <w:sz w:val="32"/>
        </w:rPr>
        <w:t>de</w:t>
      </w:r>
      <w:r>
        <w:rPr>
          <w:rFonts w:ascii="Calibri" w:hAnsi="Calibri"/>
          <w:b/>
          <w:color w:val="355E90"/>
          <w:spacing w:val="-2"/>
          <w:sz w:val="32"/>
        </w:rPr>
        <w:t> tablas</w:t>
      </w:r>
    </w:p>
    <w:p>
      <w:pPr>
        <w:spacing w:before="196"/>
        <w:ind w:left="339" w:right="0" w:firstLine="0"/>
        <w:jc w:val="left"/>
        <w:rPr>
          <w:b/>
          <w:sz w:val="32"/>
        </w:rPr>
      </w:pPr>
      <w:r>
        <w:rPr>
          <w:b/>
          <w:sz w:val="32"/>
        </w:rPr>
        <w:t>Índice</w:t>
      </w:r>
      <w:r>
        <w:rPr>
          <w:b/>
          <w:spacing w:val="-3"/>
          <w:sz w:val="32"/>
        </w:rPr>
        <w:t> </w:t>
      </w:r>
      <w:r>
        <w:rPr>
          <w:b/>
          <w:sz w:val="32"/>
        </w:rPr>
        <w:t>de</w:t>
      </w:r>
      <w:r>
        <w:rPr>
          <w:b/>
          <w:spacing w:val="-3"/>
          <w:sz w:val="32"/>
        </w:rPr>
        <w:t> </w:t>
      </w:r>
      <w:r>
        <w:rPr>
          <w:b/>
          <w:spacing w:val="-2"/>
          <w:sz w:val="32"/>
        </w:rPr>
        <w:t>tablas</w:t>
      </w:r>
    </w:p>
    <w:p>
      <w:pPr>
        <w:spacing w:after="0"/>
        <w:jc w:val="left"/>
        <w:rPr>
          <w:b/>
          <w:sz w:val="32"/>
        </w:rPr>
        <w:sectPr>
          <w:pgSz w:w="12240" w:h="15840"/>
          <w:pgMar w:header="486" w:footer="748" w:top="1320" w:bottom="980" w:left="1080" w:right="1080"/>
        </w:sectPr>
      </w:pPr>
    </w:p>
    <w:p>
      <w:pPr>
        <w:spacing w:before="90"/>
        <w:ind w:left="339" w:right="0" w:firstLine="0"/>
        <w:jc w:val="left"/>
        <w:rPr>
          <w:rFonts w:ascii="Calibri" w:hAnsi="Calibri"/>
          <w:b/>
          <w:sz w:val="32"/>
        </w:rPr>
      </w:pPr>
      <w:bookmarkStart w:name="Índice de figuras" w:id="8"/>
      <w:bookmarkEnd w:id="8"/>
      <w:r>
        <w:rPr/>
      </w:r>
      <w:r>
        <w:rPr>
          <w:rFonts w:ascii="Calibri" w:hAnsi="Calibri"/>
          <w:b/>
          <w:color w:val="355E90"/>
          <w:sz w:val="32"/>
        </w:rPr>
        <w:t>Índice</w:t>
      </w:r>
      <w:r>
        <w:rPr>
          <w:rFonts w:ascii="Calibri" w:hAnsi="Calibri"/>
          <w:b/>
          <w:color w:val="355E90"/>
          <w:spacing w:val="-3"/>
          <w:sz w:val="32"/>
        </w:rPr>
        <w:t> </w:t>
      </w:r>
      <w:r>
        <w:rPr>
          <w:rFonts w:ascii="Calibri" w:hAnsi="Calibri"/>
          <w:b/>
          <w:color w:val="355E90"/>
          <w:sz w:val="32"/>
        </w:rPr>
        <w:t>de</w:t>
      </w:r>
      <w:r>
        <w:rPr>
          <w:rFonts w:ascii="Calibri" w:hAnsi="Calibri"/>
          <w:b/>
          <w:color w:val="355E90"/>
          <w:spacing w:val="-2"/>
          <w:sz w:val="32"/>
        </w:rPr>
        <w:t> figuras</w:t>
      </w:r>
    </w:p>
    <w:p>
      <w:pPr>
        <w:spacing w:before="196"/>
        <w:ind w:left="339" w:right="0" w:firstLine="0"/>
        <w:jc w:val="left"/>
        <w:rPr>
          <w:b/>
          <w:sz w:val="32"/>
        </w:rPr>
      </w:pPr>
      <w:r>
        <w:rPr>
          <w:b/>
          <w:sz w:val="32"/>
        </w:rPr>
        <w:t>Índice</w:t>
      </w:r>
      <w:r>
        <w:rPr>
          <w:b/>
          <w:spacing w:val="-3"/>
          <w:sz w:val="32"/>
        </w:rPr>
        <w:t> </w:t>
      </w:r>
      <w:r>
        <w:rPr>
          <w:b/>
          <w:sz w:val="32"/>
        </w:rPr>
        <w:t>de</w:t>
      </w:r>
      <w:r>
        <w:rPr>
          <w:b/>
          <w:spacing w:val="-3"/>
          <w:sz w:val="32"/>
        </w:rPr>
        <w:t> </w:t>
      </w:r>
      <w:r>
        <w:rPr>
          <w:b/>
          <w:spacing w:val="-2"/>
          <w:sz w:val="32"/>
        </w:rPr>
        <w:t>figuras</w:t>
      </w:r>
    </w:p>
    <w:p>
      <w:pPr>
        <w:spacing w:after="0"/>
        <w:jc w:val="left"/>
        <w:rPr>
          <w:b/>
          <w:sz w:val="32"/>
        </w:rPr>
        <w:sectPr>
          <w:pgSz w:w="12240" w:h="15840"/>
          <w:pgMar w:header="486" w:footer="748" w:top="1320" w:bottom="980" w:left="1080" w:right="1080"/>
        </w:sectPr>
      </w:pPr>
    </w:p>
    <w:p>
      <w:pPr>
        <w:pStyle w:val="Heading1"/>
        <w:numPr>
          <w:ilvl w:val="0"/>
          <w:numId w:val="1"/>
        </w:numPr>
        <w:tabs>
          <w:tab w:pos="657" w:val="left" w:leader="none"/>
        </w:tabs>
        <w:spacing w:line="240" w:lineRule="auto" w:before="90" w:after="0"/>
        <w:ind w:left="657" w:right="0" w:hanging="318"/>
        <w:jc w:val="left"/>
      </w:pPr>
      <w:bookmarkStart w:name="1. INTRODUCCIÓN Y JUSTIFICACIÓN DEL PROY" w:id="9"/>
      <w:bookmarkEnd w:id="9"/>
      <w:r>
        <w:rPr>
          <w:b w:val="0"/>
        </w:rPr>
      </w:r>
      <w:r>
        <w:rPr>
          <w:color w:val="355E90"/>
        </w:rPr>
        <w:t>INTRODUCCIÓN</w:t>
      </w:r>
      <w:r>
        <w:rPr>
          <w:color w:val="355E90"/>
          <w:spacing w:val="-8"/>
        </w:rPr>
        <w:t> </w:t>
      </w:r>
      <w:r>
        <w:rPr>
          <w:color w:val="355E90"/>
        </w:rPr>
        <w:t>Y</w:t>
      </w:r>
      <w:r>
        <w:rPr>
          <w:color w:val="355E90"/>
          <w:spacing w:val="-6"/>
        </w:rPr>
        <w:t> </w:t>
      </w:r>
      <w:r>
        <w:rPr>
          <w:color w:val="355E90"/>
        </w:rPr>
        <w:t>JUSTIFICACIÓN</w:t>
      </w:r>
      <w:r>
        <w:rPr>
          <w:color w:val="355E90"/>
          <w:spacing w:val="-6"/>
        </w:rPr>
        <w:t> </w:t>
      </w:r>
      <w:r>
        <w:rPr>
          <w:color w:val="355E90"/>
        </w:rPr>
        <w:t>DEL</w:t>
      </w:r>
      <w:r>
        <w:rPr>
          <w:color w:val="355E90"/>
          <w:spacing w:val="-5"/>
        </w:rPr>
        <w:t> </w:t>
      </w:r>
      <w:r>
        <w:rPr>
          <w:color w:val="355E90"/>
          <w:spacing w:val="-2"/>
        </w:rPr>
        <w:t>PROYECTO</w:t>
      </w:r>
    </w:p>
    <w:p>
      <w:pPr>
        <w:pStyle w:val="BodyText"/>
        <w:spacing w:before="4"/>
        <w:rPr>
          <w:rFonts w:ascii="Calibri"/>
          <w:b/>
          <w:sz w:val="32"/>
        </w:rPr>
      </w:pPr>
    </w:p>
    <w:p>
      <w:pPr>
        <w:pStyle w:val="ListParagraph"/>
        <w:numPr>
          <w:ilvl w:val="1"/>
          <w:numId w:val="1"/>
        </w:numPr>
        <w:tabs>
          <w:tab w:pos="902" w:val="left" w:leader="none"/>
        </w:tabs>
        <w:spacing w:line="240" w:lineRule="auto" w:before="0" w:after="0"/>
        <w:ind w:left="902" w:right="0" w:hanging="563"/>
        <w:jc w:val="left"/>
        <w:rPr>
          <w:b/>
          <w:sz w:val="32"/>
        </w:rPr>
      </w:pPr>
      <w:bookmarkStart w:name="1.1. Introducción" w:id="10"/>
      <w:bookmarkEnd w:id="10"/>
      <w:r>
        <w:rPr/>
      </w:r>
      <w:r>
        <w:rPr>
          <w:b/>
          <w:color w:val="4E80BC"/>
          <w:spacing w:val="-2"/>
          <w:sz w:val="32"/>
        </w:rPr>
        <w:t>Introducción</w:t>
      </w:r>
    </w:p>
    <w:p>
      <w:pPr>
        <w:pStyle w:val="BodyText"/>
        <w:spacing w:line="360" w:lineRule="auto" w:before="195"/>
        <w:ind w:left="339" w:right="345"/>
        <w:jc w:val="both"/>
      </w:pPr>
      <w:r>
        <w:rPr/>
        <w:t>A ProP se define como una empresa de tecnología deportiva enfocada en el desarrollo</w:t>
      </w:r>
      <w:r>
        <w:rPr>
          <w:spacing w:val="40"/>
        </w:rPr>
        <w:t> </w:t>
      </w:r>
      <w:r>
        <w:rPr/>
        <w:t>y la mejora progresiva de jugadores de baloncesto mediante el uso de tecnología, sensorización y análisis de datos. La propuesta nace de la necesidad de complementar la observación tradicional del cuerpo técnico con información objetiva que permita detectar posibles ineficiencias durante la actividad deportiva y facilitar la toma de </w:t>
      </w:r>
      <w:r>
        <w:rPr>
          <w:spacing w:val="-2"/>
        </w:rPr>
        <w:t>decisiones.</w:t>
      </w:r>
    </w:p>
    <w:p>
      <w:pPr>
        <w:pStyle w:val="BodyText"/>
        <w:spacing w:line="360" w:lineRule="auto" w:before="201"/>
        <w:ind w:left="339" w:right="347"/>
        <w:jc w:val="both"/>
      </w:pPr>
      <w:r>
        <w:rPr/>
        <w:t>El proyecto plantea una solución formada por una red de dispositivos no invasivos que recopilan diferentes tipos de información del jugador. El sistema está compuesto por unas plantillas inteligentes integradas en las zapatillas, un parche biomecánico situado en la zona del codo y tríceps y una toalla de análisis utilizada durante los descansos o en el banquillo. Cada elemento obtiene información diferente y, al combinarla, se pretende conseguir una visión más completa del rendimiento del jugador.</w:t>
      </w:r>
    </w:p>
    <w:p>
      <w:pPr>
        <w:pStyle w:val="BodyText"/>
        <w:spacing w:line="360" w:lineRule="auto" w:before="200"/>
        <w:ind w:left="339" w:right="347"/>
        <w:jc w:val="both"/>
      </w:pPr>
      <w:r>
        <w:rPr/>
        <w:t>Las plantillas están orientadas a obtener información relacionada con la distribución del peso, el equilibrio, la simetría y las fuerzas asociadas a determinados movimientos. El parche biomecánico se centra en información relacionada con el movimiento del brazo durante acciones como el tiro. La toalla se plantea como un elemento complementario para analizar factores relacionados con la humedad y el agarre, además de facilitar el secado de las manos durante la actividad.</w:t>
      </w:r>
    </w:p>
    <w:p>
      <w:pPr>
        <w:pStyle w:val="BodyText"/>
        <w:spacing w:line="360" w:lineRule="auto" w:before="200"/>
        <w:ind w:left="339" w:right="347"/>
        <w:jc w:val="both"/>
      </w:pPr>
      <w:r>
        <w:rPr/>
        <w:t>Los datos generados por estos dispositivos se transmitirán a una infraestructura tecnológica local. La propuesta contempla el uso de comunicaciones inalámbricas, segmentación de red, un servidor Linux, un sistema de mensajería mediante MQTT,</w:t>
      </w:r>
      <w:r>
        <w:rPr>
          <w:spacing w:val="40"/>
        </w:rPr>
        <w:t> </w:t>
      </w:r>
      <w:r>
        <w:rPr/>
        <w:t>una base de datos para almacenar los datos y una aplicación web destinada al cuerpo técnico. De esta forma, el proyecto conecta directamente el ámbito deportivo con los conocimientos adquiridos en el ciclo de Administración de Sistemas Informáticos en </w:t>
      </w:r>
      <w:r>
        <w:rPr>
          <w:spacing w:val="-4"/>
        </w:rPr>
        <w:t>Red.</w:t>
      </w:r>
    </w:p>
    <w:p>
      <w:pPr>
        <w:pStyle w:val="BodyText"/>
        <w:spacing w:after="0" w:line="360" w:lineRule="auto"/>
        <w:jc w:val="both"/>
        <w:sectPr>
          <w:pgSz w:w="12240" w:h="15840"/>
          <w:pgMar w:header="486" w:footer="748" w:top="1320" w:bottom="980" w:left="1080" w:right="1080"/>
        </w:sectPr>
      </w:pPr>
    </w:p>
    <w:p>
      <w:pPr>
        <w:pStyle w:val="BodyText"/>
        <w:spacing w:line="360" w:lineRule="auto" w:before="89"/>
        <w:ind w:left="339" w:right="346"/>
        <w:jc w:val="both"/>
      </w:pPr>
      <w:r>
        <w:rPr/>
        <w:t>La finalidad no es sustituir la experiencia del entrenador ni realizar diagnósticos médicos, sino proporcionar indicadores deportivos que puedan servir como apoyo al análisis. La información deberá ser validada mediante pruebas y comparaciones antes de utilizarse como base para decisiones relevantes.</w:t>
      </w:r>
    </w:p>
    <w:p>
      <w:pPr>
        <w:pStyle w:val="ListParagraph"/>
        <w:numPr>
          <w:ilvl w:val="1"/>
          <w:numId w:val="1"/>
        </w:numPr>
        <w:tabs>
          <w:tab w:pos="902" w:val="left" w:leader="none"/>
        </w:tabs>
        <w:spacing w:line="240" w:lineRule="auto" w:before="201" w:after="0"/>
        <w:ind w:left="902" w:right="0" w:hanging="563"/>
        <w:jc w:val="left"/>
        <w:rPr>
          <w:b/>
          <w:sz w:val="32"/>
        </w:rPr>
      </w:pPr>
      <w:bookmarkStart w:name="1.2. Justificación del proyecto" w:id="11"/>
      <w:bookmarkEnd w:id="11"/>
      <w:r>
        <w:rPr/>
      </w:r>
      <w:r>
        <w:rPr>
          <w:b/>
          <w:color w:val="4E80BC"/>
          <w:sz w:val="32"/>
        </w:rPr>
        <w:t>Justificación</w:t>
      </w:r>
      <w:r>
        <w:rPr>
          <w:b/>
          <w:color w:val="4E80BC"/>
          <w:spacing w:val="-10"/>
          <w:sz w:val="32"/>
        </w:rPr>
        <w:t> </w:t>
      </w:r>
      <w:r>
        <w:rPr>
          <w:b/>
          <w:color w:val="4E80BC"/>
          <w:sz w:val="32"/>
        </w:rPr>
        <w:t>del</w:t>
      </w:r>
      <w:r>
        <w:rPr>
          <w:b/>
          <w:color w:val="4E80BC"/>
          <w:spacing w:val="-9"/>
          <w:sz w:val="32"/>
        </w:rPr>
        <w:t> </w:t>
      </w:r>
      <w:r>
        <w:rPr>
          <w:b/>
          <w:color w:val="4E80BC"/>
          <w:spacing w:val="-2"/>
          <w:sz w:val="32"/>
        </w:rPr>
        <w:t>proyecto</w:t>
      </w:r>
    </w:p>
    <w:p>
      <w:pPr>
        <w:pStyle w:val="BodyText"/>
        <w:spacing w:line="360" w:lineRule="auto" w:before="195"/>
        <w:ind w:left="339" w:right="345"/>
        <w:jc w:val="both"/>
      </w:pPr>
      <w:r>
        <w:rPr/>
        <w:t>La</w:t>
      </w:r>
      <w:r>
        <w:rPr>
          <w:spacing w:val="-3"/>
        </w:rPr>
        <w:t> </w:t>
      </w:r>
      <w:r>
        <w:rPr/>
        <w:t>elección</w:t>
      </w:r>
      <w:r>
        <w:rPr>
          <w:spacing w:val="-3"/>
        </w:rPr>
        <w:t> </w:t>
      </w:r>
      <w:r>
        <w:rPr/>
        <w:t>de</w:t>
      </w:r>
      <w:r>
        <w:rPr>
          <w:spacing w:val="-3"/>
        </w:rPr>
        <w:t> </w:t>
      </w:r>
      <w:r>
        <w:rPr/>
        <w:t>esta</w:t>
      </w:r>
      <w:r>
        <w:rPr>
          <w:spacing w:val="-3"/>
        </w:rPr>
        <w:t> </w:t>
      </w:r>
      <w:r>
        <w:rPr/>
        <w:t>temática</w:t>
      </w:r>
      <w:r>
        <w:rPr>
          <w:spacing w:val="-3"/>
        </w:rPr>
        <w:t> </w:t>
      </w:r>
      <w:r>
        <w:rPr/>
        <w:t>se</w:t>
      </w:r>
      <w:r>
        <w:rPr>
          <w:spacing w:val="-3"/>
        </w:rPr>
        <w:t> </w:t>
      </w:r>
      <w:r>
        <w:rPr/>
        <w:t>basa</w:t>
      </w:r>
      <w:r>
        <w:rPr>
          <w:spacing w:val="-3"/>
        </w:rPr>
        <w:t> </w:t>
      </w:r>
      <w:r>
        <w:rPr/>
        <w:t>en</w:t>
      </w:r>
      <w:r>
        <w:rPr>
          <w:spacing w:val="-3"/>
        </w:rPr>
        <w:t> </w:t>
      </w:r>
      <w:r>
        <w:rPr/>
        <w:t>la</w:t>
      </w:r>
      <w:r>
        <w:rPr>
          <w:spacing w:val="-3"/>
        </w:rPr>
        <w:t> </w:t>
      </w:r>
      <w:r>
        <w:rPr/>
        <w:t>importancia</w:t>
      </w:r>
      <w:r>
        <w:rPr>
          <w:spacing w:val="-2"/>
        </w:rPr>
        <w:t> </w:t>
      </w:r>
      <w:r>
        <w:rPr/>
        <w:t>que</w:t>
      </w:r>
      <w:r>
        <w:rPr>
          <w:spacing w:val="-3"/>
        </w:rPr>
        <w:t> </w:t>
      </w:r>
      <w:r>
        <w:rPr/>
        <w:t>tiene</w:t>
      </w:r>
      <w:r>
        <w:rPr>
          <w:spacing w:val="-3"/>
        </w:rPr>
        <w:t> </w:t>
      </w:r>
      <w:r>
        <w:rPr/>
        <w:t>actualmente</w:t>
      </w:r>
      <w:r>
        <w:rPr>
          <w:spacing w:val="-3"/>
        </w:rPr>
        <w:t> </w:t>
      </w:r>
      <w:r>
        <w:rPr/>
        <w:t>el</w:t>
      </w:r>
      <w:r>
        <w:rPr>
          <w:spacing w:val="-3"/>
        </w:rPr>
        <w:t> </w:t>
      </w:r>
      <w:r>
        <w:rPr/>
        <w:t>análisis de datos en el deporte y, especialmente, en la necesidad de mejorar continuamente el rendimiento de los jugadores. En un partido de baloncesto se producen numerosas acciones en periodos de tiempo muy reducidos, por lo que determinados errores técnicos o mecánicos pueden ser difíciles de identificar únicamente mediante la </w:t>
      </w:r>
      <w:r>
        <w:rPr>
          <w:spacing w:val="-2"/>
        </w:rPr>
        <w:t>observación.</w:t>
      </w:r>
    </w:p>
    <w:p>
      <w:pPr>
        <w:pStyle w:val="BodyText"/>
        <w:spacing w:line="360" w:lineRule="auto" w:before="200"/>
        <w:ind w:left="339" w:right="348"/>
        <w:jc w:val="both"/>
      </w:pPr>
      <w:r>
        <w:rPr/>
        <w:t>A ProP pretende abordar esta situación mediante una solución centrada en la recopilación de datos directamente desde el jugador. Una de las características principales de la propuesta es que busca reducir la dependencia de las cámaras para determinados análisis mecánicos. En lugar de observar solamente el movimiento desde el exterior, los sensores proporcionan información desde los propios elementos que utiliza el jugador.</w:t>
      </w:r>
    </w:p>
    <w:p>
      <w:pPr>
        <w:pStyle w:val="BodyText"/>
        <w:spacing w:line="360" w:lineRule="auto" w:before="200"/>
        <w:ind w:left="339" w:right="345"/>
        <w:jc w:val="both"/>
      </w:pPr>
      <w:r>
        <w:rPr/>
        <w:t>La elección de tres dispositivos permite analizar factores diferentes y relacionarlos. Por ejemplo, ante un tiro fallado, los datos de las plantillas pueden aportar información</w:t>
      </w:r>
      <w:r>
        <w:rPr>
          <w:spacing w:val="40"/>
        </w:rPr>
        <w:t> </w:t>
      </w:r>
      <w:r>
        <w:rPr/>
        <w:t>sobre</w:t>
      </w:r>
      <w:r>
        <w:rPr>
          <w:spacing w:val="-3"/>
        </w:rPr>
        <w:t> </w:t>
      </w:r>
      <w:r>
        <w:rPr/>
        <w:t>el</w:t>
      </w:r>
      <w:r>
        <w:rPr>
          <w:spacing w:val="-4"/>
        </w:rPr>
        <w:t> </w:t>
      </w:r>
      <w:r>
        <w:rPr/>
        <w:t>apoyo</w:t>
      </w:r>
      <w:r>
        <w:rPr>
          <w:spacing w:val="-3"/>
        </w:rPr>
        <w:t> </w:t>
      </w:r>
      <w:r>
        <w:rPr/>
        <w:t>y</w:t>
      </w:r>
      <w:r>
        <w:rPr>
          <w:spacing w:val="-4"/>
        </w:rPr>
        <w:t> </w:t>
      </w:r>
      <w:r>
        <w:rPr/>
        <w:t>el</w:t>
      </w:r>
      <w:r>
        <w:rPr>
          <w:spacing w:val="-4"/>
        </w:rPr>
        <w:t> </w:t>
      </w:r>
      <w:r>
        <w:rPr/>
        <w:t>equilibrio,</w:t>
      </w:r>
      <w:r>
        <w:rPr>
          <w:spacing w:val="-3"/>
        </w:rPr>
        <w:t> </w:t>
      </w:r>
      <w:r>
        <w:rPr/>
        <w:t>mientras</w:t>
      </w:r>
      <w:r>
        <w:rPr>
          <w:spacing w:val="-3"/>
        </w:rPr>
        <w:t> </w:t>
      </w:r>
      <w:r>
        <w:rPr/>
        <w:t>que</w:t>
      </w:r>
      <w:r>
        <w:rPr>
          <w:spacing w:val="-4"/>
        </w:rPr>
        <w:t> </w:t>
      </w:r>
      <w:r>
        <w:rPr/>
        <w:t>el</w:t>
      </w:r>
      <w:r>
        <w:rPr>
          <w:spacing w:val="-4"/>
        </w:rPr>
        <w:t> </w:t>
      </w:r>
      <w:r>
        <w:rPr/>
        <w:t>parche</w:t>
      </w:r>
      <w:r>
        <w:rPr>
          <w:spacing w:val="-4"/>
        </w:rPr>
        <w:t> </w:t>
      </w:r>
      <w:r>
        <w:rPr/>
        <w:t>puede</w:t>
      </w:r>
      <w:r>
        <w:rPr>
          <w:spacing w:val="-4"/>
        </w:rPr>
        <w:t> </w:t>
      </w:r>
      <w:r>
        <w:rPr/>
        <w:t>aportar</w:t>
      </w:r>
      <w:r>
        <w:rPr>
          <w:spacing w:val="-3"/>
        </w:rPr>
        <w:t> </w:t>
      </w:r>
      <w:r>
        <w:rPr/>
        <w:t>información</w:t>
      </w:r>
      <w:r>
        <w:rPr>
          <w:spacing w:val="-4"/>
        </w:rPr>
        <w:t> </w:t>
      </w:r>
      <w:r>
        <w:rPr/>
        <w:t>sobre</w:t>
      </w:r>
      <w:r>
        <w:rPr>
          <w:spacing w:val="-4"/>
        </w:rPr>
        <w:t> </w:t>
      </w:r>
      <w:r>
        <w:rPr/>
        <w:t>el movimiento del brazo. La información complementaria de la toalla puede ayudar a valorar si existen condiciones relacionadas con humedad o agarre que deban tenerse en cuenta. El objetivo es que el cuerpo técnico no reciba únicamente datos aislados, sino información que pueda ayudarle a interpretar una situación.</w:t>
      </w:r>
    </w:p>
    <w:p>
      <w:pPr>
        <w:pStyle w:val="BodyText"/>
        <w:spacing w:line="360" w:lineRule="auto" w:before="200"/>
        <w:ind w:left="339" w:right="350"/>
        <w:jc w:val="both"/>
      </w:pPr>
      <w:r>
        <w:rPr/>
        <w:t>El proyecto también está justificado desde el punto de vista del ciclo formativo de ASIR, ya que permite integrar conocimientos de diferentes módulos. SRI se relaciona con las comunicaciones y la segmentación de red; ASO con la instalación, administración y automatización de servidores Linux; ASGBD con el almacenamiento y tratamiento de los</w:t>
      </w:r>
      <w:r>
        <w:rPr>
          <w:spacing w:val="62"/>
        </w:rPr>
        <w:t> </w:t>
      </w:r>
      <w:r>
        <w:rPr/>
        <w:t>datos;</w:t>
      </w:r>
      <w:r>
        <w:rPr>
          <w:spacing w:val="61"/>
        </w:rPr>
        <w:t> </w:t>
      </w:r>
      <w:r>
        <w:rPr/>
        <w:t>IAW</w:t>
      </w:r>
      <w:r>
        <w:rPr>
          <w:spacing w:val="61"/>
        </w:rPr>
        <w:t> </w:t>
      </w:r>
      <w:r>
        <w:rPr/>
        <w:t>con</w:t>
      </w:r>
      <w:r>
        <w:rPr>
          <w:spacing w:val="61"/>
        </w:rPr>
        <w:t> </w:t>
      </w:r>
      <w:r>
        <w:rPr/>
        <w:t>la</w:t>
      </w:r>
      <w:r>
        <w:rPr>
          <w:spacing w:val="62"/>
        </w:rPr>
        <w:t> </w:t>
      </w:r>
      <w:r>
        <w:rPr/>
        <w:t>aplicación</w:t>
      </w:r>
      <w:r>
        <w:rPr>
          <w:spacing w:val="62"/>
        </w:rPr>
        <w:t> </w:t>
      </w:r>
      <w:r>
        <w:rPr/>
        <w:t>web</w:t>
      </w:r>
      <w:r>
        <w:rPr>
          <w:spacing w:val="61"/>
        </w:rPr>
        <w:t> </w:t>
      </w:r>
      <w:r>
        <w:rPr/>
        <w:t>y</w:t>
      </w:r>
      <w:r>
        <w:rPr>
          <w:spacing w:val="62"/>
        </w:rPr>
        <w:t> </w:t>
      </w:r>
      <w:r>
        <w:rPr/>
        <w:t>los</w:t>
      </w:r>
      <w:r>
        <w:rPr>
          <w:spacing w:val="62"/>
        </w:rPr>
        <w:t> </w:t>
      </w:r>
      <w:r>
        <w:rPr/>
        <w:t>servicios</w:t>
      </w:r>
      <w:r>
        <w:rPr>
          <w:spacing w:val="62"/>
        </w:rPr>
        <w:t> </w:t>
      </w:r>
      <w:r>
        <w:rPr/>
        <w:t>necesarios</w:t>
      </w:r>
      <w:r>
        <w:rPr>
          <w:spacing w:val="62"/>
        </w:rPr>
        <w:t> </w:t>
      </w:r>
      <w:r>
        <w:rPr/>
        <w:t>para</w:t>
      </w:r>
      <w:r>
        <w:rPr>
          <w:spacing w:val="61"/>
        </w:rPr>
        <w:t> </w:t>
      </w:r>
      <w:r>
        <w:rPr/>
        <w:t>visualizar</w:t>
      </w:r>
      <w:r>
        <w:rPr>
          <w:spacing w:val="61"/>
        </w:rPr>
        <w:t> </w:t>
      </w:r>
      <w:r>
        <w:rPr/>
        <w:t>la</w:t>
      </w:r>
    </w:p>
    <w:p>
      <w:pPr>
        <w:pStyle w:val="BodyText"/>
        <w:spacing w:after="0" w:line="360" w:lineRule="auto"/>
        <w:jc w:val="both"/>
        <w:sectPr>
          <w:pgSz w:w="12240" w:h="15840"/>
          <w:pgMar w:header="486" w:footer="748" w:top="1320" w:bottom="980" w:left="1080" w:right="1080"/>
        </w:sectPr>
      </w:pPr>
    </w:p>
    <w:p>
      <w:pPr>
        <w:pStyle w:val="BodyText"/>
        <w:spacing w:line="360" w:lineRule="auto" w:before="89"/>
        <w:ind w:left="339" w:right="348"/>
        <w:jc w:val="both"/>
      </w:pPr>
      <w:r>
        <w:rPr/>
        <w:t>información; y SAD con la seguridad, copias de seguridad, monitorización y continuidad del sistema.</w:t>
      </w:r>
    </w:p>
    <w:p>
      <w:pPr>
        <w:pStyle w:val="BodyText"/>
        <w:spacing w:line="360" w:lineRule="auto" w:before="200"/>
        <w:ind w:left="339" w:right="346"/>
        <w:jc w:val="both"/>
      </w:pPr>
      <w:r>
        <w:rPr/>
        <w:t>Desde el punto de vista empresarial, A ProP se plantea inicialmente para la Comunitat Valenciana y especialmente para el entorno de València, con la posibilidad de realizar pruebas piloto con clubes o academias de baloncesto. El proyecto busca estudiar no solo la creación del producto, sino también su posible viabilidad futura, las necesidades de los usuarios, la competencia y los recursos necesarios para llevarlo al mercado.</w:t>
      </w:r>
    </w:p>
    <w:p>
      <w:pPr>
        <w:pStyle w:val="BodyText"/>
        <w:spacing w:line="360" w:lineRule="auto" w:before="201"/>
        <w:ind w:left="339" w:right="349"/>
        <w:jc w:val="both"/>
      </w:pPr>
      <w:r>
        <w:rPr/>
        <w:t>La propuesta pretende ser innovadora y práctica al combinar sensorización, análisis de datos y una infraestructura informática diseñada específicamente para una necesidad deportiva. Su funcionamiento definitivo dependerá de la validación técnica de los sensores, de la comodidad para los jugadores, de la utilidad de los datos para los entrenadores y de la viabilidad económica del producto.</w:t>
      </w:r>
    </w:p>
    <w:p>
      <w:pPr>
        <w:pStyle w:val="BodyText"/>
        <w:spacing w:line="360" w:lineRule="auto" w:before="200"/>
        <w:ind w:left="339" w:right="351"/>
        <w:jc w:val="both"/>
      </w:pPr>
      <w:r>
        <w:rPr/>
        <w:t>Por todo ello, A ProP se plantea como un proyecto que une deporte y tecnología y que permite aplicar los conocimientos de segundo curso de ASIR a un caso práctico y cercano a una posible situación empresarial real.</w:t>
      </w:r>
    </w:p>
    <w:p>
      <w:pPr>
        <w:pStyle w:val="BodyText"/>
        <w:spacing w:before="204"/>
      </w:pPr>
    </w:p>
    <w:p>
      <w:pPr>
        <w:pStyle w:val="Heading1"/>
        <w:numPr>
          <w:ilvl w:val="0"/>
          <w:numId w:val="1"/>
        </w:numPr>
        <w:tabs>
          <w:tab w:pos="657" w:val="left" w:leader="none"/>
        </w:tabs>
        <w:spacing w:line="240" w:lineRule="auto" w:before="0" w:after="0"/>
        <w:ind w:left="657" w:right="0" w:hanging="318"/>
        <w:jc w:val="left"/>
      </w:pPr>
      <w:bookmarkStart w:name="2. ESTUDIO DEL ENTORNO DE LA EMPRESA" w:id="12"/>
      <w:bookmarkEnd w:id="12"/>
      <w:r>
        <w:rPr>
          <w:b w:val="0"/>
        </w:rPr>
      </w:r>
      <w:r>
        <w:rPr>
          <w:color w:val="355E90"/>
        </w:rPr>
        <w:t>ESTUDIO</w:t>
      </w:r>
      <w:r>
        <w:rPr>
          <w:color w:val="355E90"/>
          <w:spacing w:val="-6"/>
        </w:rPr>
        <w:t> </w:t>
      </w:r>
      <w:r>
        <w:rPr>
          <w:color w:val="355E90"/>
        </w:rPr>
        <w:t>DEL</w:t>
      </w:r>
      <w:r>
        <w:rPr>
          <w:color w:val="355E90"/>
          <w:spacing w:val="-4"/>
        </w:rPr>
        <w:t> </w:t>
      </w:r>
      <w:r>
        <w:rPr>
          <w:color w:val="355E90"/>
        </w:rPr>
        <w:t>ENTORNO</w:t>
      </w:r>
      <w:r>
        <w:rPr>
          <w:color w:val="355E90"/>
          <w:spacing w:val="-4"/>
        </w:rPr>
        <w:t> </w:t>
      </w:r>
      <w:r>
        <w:rPr>
          <w:color w:val="355E90"/>
        </w:rPr>
        <w:t>DE</w:t>
      </w:r>
      <w:r>
        <w:rPr>
          <w:color w:val="355E90"/>
          <w:spacing w:val="-4"/>
        </w:rPr>
        <w:t> </w:t>
      </w:r>
      <w:r>
        <w:rPr>
          <w:color w:val="355E90"/>
        </w:rPr>
        <w:t>LA</w:t>
      </w:r>
      <w:r>
        <w:rPr>
          <w:color w:val="355E90"/>
          <w:spacing w:val="-3"/>
        </w:rPr>
        <w:t> </w:t>
      </w:r>
      <w:r>
        <w:rPr>
          <w:color w:val="355E90"/>
          <w:spacing w:val="-2"/>
        </w:rPr>
        <w:t>EMPRESA</w:t>
      </w:r>
    </w:p>
    <w:p>
      <w:pPr>
        <w:pStyle w:val="BodyText"/>
        <w:spacing w:before="5"/>
        <w:rPr>
          <w:rFonts w:ascii="Calibri"/>
          <w:b/>
          <w:sz w:val="32"/>
        </w:rPr>
      </w:pPr>
    </w:p>
    <w:p>
      <w:pPr>
        <w:pStyle w:val="ListParagraph"/>
        <w:numPr>
          <w:ilvl w:val="1"/>
          <w:numId w:val="1"/>
        </w:numPr>
        <w:tabs>
          <w:tab w:pos="902" w:val="left" w:leader="none"/>
        </w:tabs>
        <w:spacing w:line="240" w:lineRule="auto" w:before="0" w:after="0"/>
        <w:ind w:left="902" w:right="0" w:hanging="563"/>
        <w:jc w:val="left"/>
        <w:rPr>
          <w:b/>
          <w:sz w:val="32"/>
        </w:rPr>
      </w:pPr>
      <w:bookmarkStart w:name="2.1. Actividad de la empresa y ubicación" w:id="13"/>
      <w:bookmarkEnd w:id="13"/>
      <w:r>
        <w:rPr/>
      </w:r>
      <w:r>
        <w:rPr>
          <w:b/>
          <w:color w:val="4E80BC"/>
          <w:sz w:val="32"/>
        </w:rPr>
        <w:t>Actividad</w:t>
      </w:r>
      <w:r>
        <w:rPr>
          <w:b/>
          <w:color w:val="4E80BC"/>
          <w:spacing w:val="-4"/>
          <w:sz w:val="32"/>
        </w:rPr>
        <w:t> </w:t>
      </w:r>
      <w:r>
        <w:rPr>
          <w:b/>
          <w:color w:val="4E80BC"/>
          <w:sz w:val="32"/>
        </w:rPr>
        <w:t>de</w:t>
      </w:r>
      <w:r>
        <w:rPr>
          <w:b/>
          <w:color w:val="4E80BC"/>
          <w:spacing w:val="-4"/>
          <w:sz w:val="32"/>
        </w:rPr>
        <w:t> </w:t>
      </w:r>
      <w:r>
        <w:rPr>
          <w:b/>
          <w:color w:val="4E80BC"/>
          <w:sz w:val="32"/>
        </w:rPr>
        <w:t>la</w:t>
      </w:r>
      <w:r>
        <w:rPr>
          <w:b/>
          <w:color w:val="4E80BC"/>
          <w:spacing w:val="-4"/>
          <w:sz w:val="32"/>
        </w:rPr>
        <w:t> </w:t>
      </w:r>
      <w:r>
        <w:rPr>
          <w:b/>
          <w:color w:val="4E80BC"/>
          <w:sz w:val="32"/>
        </w:rPr>
        <w:t>empresa</w:t>
      </w:r>
      <w:r>
        <w:rPr>
          <w:b/>
          <w:color w:val="4E80BC"/>
          <w:spacing w:val="-4"/>
          <w:sz w:val="32"/>
        </w:rPr>
        <w:t> </w:t>
      </w:r>
      <w:r>
        <w:rPr>
          <w:b/>
          <w:color w:val="4E80BC"/>
          <w:sz w:val="32"/>
        </w:rPr>
        <w:t>y</w:t>
      </w:r>
      <w:r>
        <w:rPr>
          <w:b/>
          <w:color w:val="4E80BC"/>
          <w:spacing w:val="-3"/>
          <w:sz w:val="32"/>
        </w:rPr>
        <w:t> </w:t>
      </w:r>
      <w:r>
        <w:rPr>
          <w:b/>
          <w:color w:val="4E80BC"/>
          <w:sz w:val="32"/>
        </w:rPr>
        <w:t>ubicación</w:t>
      </w:r>
      <w:r>
        <w:rPr>
          <w:b/>
          <w:color w:val="4E80BC"/>
          <w:spacing w:val="-4"/>
          <w:sz w:val="32"/>
        </w:rPr>
        <w:t> </w:t>
      </w:r>
      <w:r>
        <w:rPr>
          <w:b/>
          <w:color w:val="4E80BC"/>
          <w:sz w:val="32"/>
        </w:rPr>
        <w:t>en</w:t>
      </w:r>
      <w:r>
        <w:rPr>
          <w:b/>
          <w:color w:val="4E80BC"/>
          <w:spacing w:val="-4"/>
          <w:sz w:val="32"/>
        </w:rPr>
        <w:t> </w:t>
      </w:r>
      <w:r>
        <w:rPr>
          <w:b/>
          <w:color w:val="4E80BC"/>
          <w:sz w:val="32"/>
        </w:rPr>
        <w:t>el</w:t>
      </w:r>
      <w:r>
        <w:rPr>
          <w:b/>
          <w:color w:val="4E80BC"/>
          <w:spacing w:val="-4"/>
          <w:sz w:val="32"/>
        </w:rPr>
        <w:t> </w:t>
      </w:r>
      <w:r>
        <w:rPr>
          <w:b/>
          <w:color w:val="4E80BC"/>
          <w:spacing w:val="-2"/>
          <w:sz w:val="32"/>
        </w:rPr>
        <w:t>sector</w:t>
      </w:r>
    </w:p>
    <w:p>
      <w:pPr>
        <w:pStyle w:val="BodyText"/>
        <w:rPr>
          <w:rFonts w:ascii="Calibri"/>
          <w:b/>
          <w:sz w:val="32"/>
        </w:rPr>
      </w:pPr>
    </w:p>
    <w:p>
      <w:pPr>
        <w:pStyle w:val="BodyText"/>
        <w:spacing w:before="28"/>
        <w:rPr>
          <w:rFonts w:ascii="Calibri"/>
          <w:b/>
          <w:sz w:val="32"/>
        </w:rPr>
      </w:pPr>
    </w:p>
    <w:p>
      <w:pPr>
        <w:pStyle w:val="ListParagraph"/>
        <w:numPr>
          <w:ilvl w:val="1"/>
          <w:numId w:val="1"/>
        </w:numPr>
        <w:tabs>
          <w:tab w:pos="902" w:val="left" w:leader="none"/>
        </w:tabs>
        <w:spacing w:line="240" w:lineRule="auto" w:before="0" w:after="0"/>
        <w:ind w:left="902" w:right="0" w:hanging="563"/>
        <w:jc w:val="left"/>
        <w:rPr>
          <w:b/>
          <w:sz w:val="32"/>
        </w:rPr>
      </w:pPr>
      <w:bookmarkStart w:name="2.2. Localización concreta de la empresa" w:id="14"/>
      <w:bookmarkEnd w:id="14"/>
      <w:r>
        <w:rPr/>
      </w:r>
      <w:r>
        <w:rPr>
          <w:b/>
          <w:color w:val="4E80BC"/>
          <w:sz w:val="32"/>
        </w:rPr>
        <w:t>Localización</w:t>
      </w:r>
      <w:r>
        <w:rPr>
          <w:b/>
          <w:color w:val="4E80BC"/>
          <w:spacing w:val="-7"/>
          <w:sz w:val="32"/>
        </w:rPr>
        <w:t> </w:t>
      </w:r>
      <w:r>
        <w:rPr>
          <w:b/>
          <w:color w:val="4E80BC"/>
          <w:sz w:val="32"/>
        </w:rPr>
        <w:t>concreta</w:t>
      </w:r>
      <w:r>
        <w:rPr>
          <w:b/>
          <w:color w:val="4E80BC"/>
          <w:spacing w:val="-4"/>
          <w:sz w:val="32"/>
        </w:rPr>
        <w:t> </w:t>
      </w:r>
      <w:r>
        <w:rPr>
          <w:b/>
          <w:color w:val="4E80BC"/>
          <w:sz w:val="32"/>
        </w:rPr>
        <w:t>de</w:t>
      </w:r>
      <w:r>
        <w:rPr>
          <w:b/>
          <w:color w:val="4E80BC"/>
          <w:spacing w:val="-5"/>
          <w:sz w:val="32"/>
        </w:rPr>
        <w:t> </w:t>
      </w:r>
      <w:r>
        <w:rPr>
          <w:b/>
          <w:color w:val="4E80BC"/>
          <w:sz w:val="32"/>
        </w:rPr>
        <w:t>la</w:t>
      </w:r>
      <w:r>
        <w:rPr>
          <w:b/>
          <w:color w:val="4E80BC"/>
          <w:spacing w:val="-4"/>
          <w:sz w:val="32"/>
        </w:rPr>
        <w:t> </w:t>
      </w:r>
      <w:r>
        <w:rPr>
          <w:b/>
          <w:color w:val="4E80BC"/>
          <w:spacing w:val="-2"/>
          <w:sz w:val="32"/>
        </w:rPr>
        <w:t>empresa</w:t>
      </w:r>
    </w:p>
    <w:p>
      <w:pPr>
        <w:pStyle w:val="BodyText"/>
        <w:rPr>
          <w:rFonts w:ascii="Calibri"/>
          <w:b/>
          <w:sz w:val="32"/>
        </w:rPr>
      </w:pPr>
    </w:p>
    <w:p>
      <w:pPr>
        <w:pStyle w:val="BodyText"/>
        <w:spacing w:before="28"/>
        <w:rPr>
          <w:rFonts w:ascii="Calibri"/>
          <w:b/>
          <w:sz w:val="32"/>
        </w:rPr>
      </w:pPr>
    </w:p>
    <w:p>
      <w:pPr>
        <w:pStyle w:val="ListParagraph"/>
        <w:numPr>
          <w:ilvl w:val="1"/>
          <w:numId w:val="1"/>
        </w:numPr>
        <w:tabs>
          <w:tab w:pos="902" w:val="left" w:leader="none"/>
        </w:tabs>
        <w:spacing w:line="240" w:lineRule="auto" w:before="0" w:after="0"/>
        <w:ind w:left="902" w:right="0" w:hanging="563"/>
        <w:jc w:val="left"/>
        <w:rPr>
          <w:b/>
          <w:sz w:val="32"/>
        </w:rPr>
      </w:pPr>
      <w:bookmarkStart w:name="2.3. Análisis del entorno general y espe" w:id="15"/>
      <w:bookmarkEnd w:id="15"/>
      <w:r>
        <w:rPr/>
      </w:r>
      <w:r>
        <w:rPr>
          <w:b/>
          <w:color w:val="4E80BC"/>
          <w:sz w:val="32"/>
        </w:rPr>
        <w:t>Análisis</w:t>
      </w:r>
      <w:r>
        <w:rPr>
          <w:b/>
          <w:color w:val="4E80BC"/>
          <w:spacing w:val="-6"/>
          <w:sz w:val="32"/>
        </w:rPr>
        <w:t> </w:t>
      </w:r>
      <w:r>
        <w:rPr>
          <w:b/>
          <w:color w:val="4E80BC"/>
          <w:sz w:val="32"/>
        </w:rPr>
        <w:t>del</w:t>
      </w:r>
      <w:r>
        <w:rPr>
          <w:b/>
          <w:color w:val="4E80BC"/>
          <w:spacing w:val="-4"/>
          <w:sz w:val="32"/>
        </w:rPr>
        <w:t> </w:t>
      </w:r>
      <w:r>
        <w:rPr>
          <w:b/>
          <w:color w:val="4E80BC"/>
          <w:sz w:val="32"/>
        </w:rPr>
        <w:t>entorno</w:t>
      </w:r>
      <w:r>
        <w:rPr>
          <w:b/>
          <w:color w:val="4E80BC"/>
          <w:spacing w:val="-3"/>
          <w:sz w:val="32"/>
        </w:rPr>
        <w:t> </w:t>
      </w:r>
      <w:r>
        <w:rPr>
          <w:b/>
          <w:color w:val="4E80BC"/>
          <w:sz w:val="32"/>
        </w:rPr>
        <w:t>general</w:t>
      </w:r>
      <w:r>
        <w:rPr>
          <w:b/>
          <w:color w:val="4E80BC"/>
          <w:spacing w:val="-4"/>
          <w:sz w:val="32"/>
        </w:rPr>
        <w:t> </w:t>
      </w:r>
      <w:r>
        <w:rPr>
          <w:b/>
          <w:color w:val="4E80BC"/>
          <w:sz w:val="32"/>
        </w:rPr>
        <w:t>y</w:t>
      </w:r>
      <w:r>
        <w:rPr>
          <w:b/>
          <w:color w:val="4E80BC"/>
          <w:spacing w:val="-3"/>
          <w:sz w:val="32"/>
        </w:rPr>
        <w:t> </w:t>
      </w:r>
      <w:r>
        <w:rPr>
          <w:b/>
          <w:color w:val="4E80BC"/>
          <w:spacing w:val="-2"/>
          <w:sz w:val="32"/>
        </w:rPr>
        <w:t>específico</w:t>
      </w:r>
    </w:p>
    <w:p>
      <w:pPr>
        <w:pStyle w:val="BodyText"/>
        <w:rPr>
          <w:rFonts w:ascii="Calibri"/>
          <w:b/>
          <w:sz w:val="32"/>
        </w:rPr>
      </w:pPr>
    </w:p>
    <w:p>
      <w:pPr>
        <w:pStyle w:val="BodyText"/>
        <w:spacing w:before="28"/>
        <w:rPr>
          <w:rFonts w:ascii="Calibri"/>
          <w:b/>
          <w:sz w:val="32"/>
        </w:rPr>
      </w:pPr>
    </w:p>
    <w:p>
      <w:pPr>
        <w:pStyle w:val="ListParagraph"/>
        <w:numPr>
          <w:ilvl w:val="1"/>
          <w:numId w:val="1"/>
        </w:numPr>
        <w:tabs>
          <w:tab w:pos="902" w:val="left" w:leader="none"/>
        </w:tabs>
        <w:spacing w:line="240" w:lineRule="auto" w:before="0" w:after="0"/>
        <w:ind w:left="902" w:right="0" w:hanging="563"/>
        <w:jc w:val="left"/>
        <w:rPr>
          <w:b/>
          <w:sz w:val="32"/>
        </w:rPr>
      </w:pPr>
      <w:bookmarkStart w:name="2.4. Oferta empresarial y competencia" w:id="16"/>
      <w:bookmarkEnd w:id="16"/>
      <w:r>
        <w:rPr/>
      </w:r>
      <w:r>
        <w:rPr>
          <w:b/>
          <w:color w:val="4E80BC"/>
          <w:sz w:val="32"/>
        </w:rPr>
        <w:t>Oferta</w:t>
      </w:r>
      <w:r>
        <w:rPr>
          <w:b/>
          <w:color w:val="4E80BC"/>
          <w:spacing w:val="-5"/>
          <w:sz w:val="32"/>
        </w:rPr>
        <w:t> </w:t>
      </w:r>
      <w:r>
        <w:rPr>
          <w:b/>
          <w:color w:val="4E80BC"/>
          <w:sz w:val="32"/>
        </w:rPr>
        <w:t>empresarial</w:t>
      </w:r>
      <w:r>
        <w:rPr>
          <w:b/>
          <w:color w:val="4E80BC"/>
          <w:spacing w:val="-5"/>
          <w:sz w:val="32"/>
        </w:rPr>
        <w:t> </w:t>
      </w:r>
      <w:r>
        <w:rPr>
          <w:b/>
          <w:color w:val="4E80BC"/>
          <w:sz w:val="32"/>
        </w:rPr>
        <w:t>y</w:t>
      </w:r>
      <w:r>
        <w:rPr>
          <w:b/>
          <w:color w:val="4E80BC"/>
          <w:spacing w:val="-4"/>
          <w:sz w:val="32"/>
        </w:rPr>
        <w:t> </w:t>
      </w:r>
      <w:r>
        <w:rPr>
          <w:b/>
          <w:color w:val="4E80BC"/>
          <w:spacing w:val="-2"/>
          <w:sz w:val="32"/>
        </w:rPr>
        <w:t>competencia</w:t>
      </w:r>
    </w:p>
    <w:p>
      <w:pPr>
        <w:pStyle w:val="ListParagraph"/>
        <w:spacing w:after="0" w:line="240" w:lineRule="auto"/>
        <w:jc w:val="left"/>
        <w:rPr>
          <w:b/>
          <w:sz w:val="32"/>
        </w:rPr>
        <w:sectPr>
          <w:pgSz w:w="12240" w:h="15840"/>
          <w:pgMar w:header="486" w:footer="748" w:top="1320" w:bottom="980" w:left="1080" w:right="1080"/>
        </w:sectPr>
      </w:pPr>
    </w:p>
    <w:p>
      <w:pPr>
        <w:pStyle w:val="ListParagraph"/>
        <w:numPr>
          <w:ilvl w:val="1"/>
          <w:numId w:val="1"/>
        </w:numPr>
        <w:tabs>
          <w:tab w:pos="902" w:val="left" w:leader="none"/>
        </w:tabs>
        <w:spacing w:line="240" w:lineRule="auto" w:before="90" w:after="0"/>
        <w:ind w:left="902" w:right="0" w:hanging="563"/>
        <w:jc w:val="left"/>
        <w:rPr>
          <w:b/>
          <w:sz w:val="32"/>
        </w:rPr>
      </w:pPr>
      <w:bookmarkStart w:name="2.5. Demandas de consumidores, usuarios " w:id="17"/>
      <w:bookmarkEnd w:id="17"/>
      <w:r>
        <w:rPr/>
      </w:r>
      <w:r>
        <w:rPr>
          <w:b/>
          <w:color w:val="4E80BC"/>
          <w:sz w:val="32"/>
        </w:rPr>
        <w:t>Demandas</w:t>
      </w:r>
      <w:r>
        <w:rPr>
          <w:b/>
          <w:color w:val="4E80BC"/>
          <w:spacing w:val="-7"/>
          <w:sz w:val="32"/>
        </w:rPr>
        <w:t> </w:t>
      </w:r>
      <w:r>
        <w:rPr>
          <w:b/>
          <w:color w:val="4E80BC"/>
          <w:sz w:val="32"/>
        </w:rPr>
        <w:t>de</w:t>
      </w:r>
      <w:r>
        <w:rPr>
          <w:b/>
          <w:color w:val="4E80BC"/>
          <w:spacing w:val="-4"/>
          <w:sz w:val="32"/>
        </w:rPr>
        <w:t> </w:t>
      </w:r>
      <w:r>
        <w:rPr>
          <w:b/>
          <w:color w:val="4E80BC"/>
          <w:sz w:val="32"/>
        </w:rPr>
        <w:t>consumidores,</w:t>
      </w:r>
      <w:r>
        <w:rPr>
          <w:b/>
          <w:color w:val="4E80BC"/>
          <w:spacing w:val="-4"/>
          <w:sz w:val="32"/>
        </w:rPr>
        <w:t> </w:t>
      </w:r>
      <w:r>
        <w:rPr>
          <w:b/>
          <w:color w:val="4E80BC"/>
          <w:sz w:val="32"/>
        </w:rPr>
        <w:t>usuarios</w:t>
      </w:r>
      <w:r>
        <w:rPr>
          <w:b/>
          <w:color w:val="4E80BC"/>
          <w:spacing w:val="-5"/>
          <w:sz w:val="32"/>
        </w:rPr>
        <w:t> </w:t>
      </w:r>
      <w:r>
        <w:rPr>
          <w:b/>
          <w:color w:val="4E80BC"/>
          <w:sz w:val="32"/>
        </w:rPr>
        <w:t>y</w:t>
      </w:r>
      <w:r>
        <w:rPr>
          <w:b/>
          <w:color w:val="4E80BC"/>
          <w:spacing w:val="-4"/>
          <w:sz w:val="32"/>
        </w:rPr>
        <w:t> </w:t>
      </w:r>
      <w:r>
        <w:rPr>
          <w:b/>
          <w:color w:val="4E80BC"/>
          <w:spacing w:val="-2"/>
          <w:sz w:val="32"/>
        </w:rPr>
        <w:t>empresas</w:t>
      </w:r>
    </w:p>
    <w:p>
      <w:pPr>
        <w:pStyle w:val="BodyText"/>
        <w:rPr>
          <w:rFonts w:ascii="Calibri"/>
          <w:b/>
          <w:sz w:val="32"/>
        </w:rPr>
      </w:pPr>
    </w:p>
    <w:p>
      <w:pPr>
        <w:pStyle w:val="BodyText"/>
        <w:spacing w:before="28"/>
        <w:rPr>
          <w:rFonts w:ascii="Calibri"/>
          <w:b/>
          <w:sz w:val="32"/>
        </w:rPr>
      </w:pPr>
    </w:p>
    <w:p>
      <w:pPr>
        <w:pStyle w:val="ListParagraph"/>
        <w:numPr>
          <w:ilvl w:val="1"/>
          <w:numId w:val="1"/>
        </w:numPr>
        <w:tabs>
          <w:tab w:pos="902" w:val="left" w:leader="none"/>
        </w:tabs>
        <w:spacing w:line="240" w:lineRule="auto" w:before="0" w:after="0"/>
        <w:ind w:left="902" w:right="0" w:hanging="563"/>
        <w:jc w:val="left"/>
        <w:rPr>
          <w:b/>
          <w:sz w:val="32"/>
        </w:rPr>
      </w:pPr>
      <w:bookmarkStart w:name="2.6. Early adopter / Target" w:id="18"/>
      <w:bookmarkEnd w:id="18"/>
      <w:r>
        <w:rPr/>
      </w:r>
      <w:r>
        <w:rPr>
          <w:b/>
          <w:color w:val="4E80BC"/>
          <w:sz w:val="32"/>
        </w:rPr>
        <w:t>Early</w:t>
      </w:r>
      <w:r>
        <w:rPr>
          <w:b/>
          <w:color w:val="4E80BC"/>
          <w:spacing w:val="-4"/>
          <w:sz w:val="32"/>
        </w:rPr>
        <w:t> </w:t>
      </w:r>
      <w:r>
        <w:rPr>
          <w:b/>
          <w:color w:val="4E80BC"/>
          <w:sz w:val="32"/>
        </w:rPr>
        <w:t>adopter</w:t>
      </w:r>
      <w:r>
        <w:rPr>
          <w:b/>
          <w:color w:val="4E80BC"/>
          <w:spacing w:val="-3"/>
          <w:sz w:val="32"/>
        </w:rPr>
        <w:t> </w:t>
      </w:r>
      <w:r>
        <w:rPr>
          <w:b/>
          <w:color w:val="4E80BC"/>
          <w:sz w:val="32"/>
        </w:rPr>
        <w:t>/</w:t>
      </w:r>
      <w:r>
        <w:rPr>
          <w:b/>
          <w:color w:val="4E80BC"/>
          <w:spacing w:val="-3"/>
          <w:sz w:val="32"/>
        </w:rPr>
        <w:t> </w:t>
      </w:r>
      <w:r>
        <w:rPr>
          <w:b/>
          <w:color w:val="4E80BC"/>
          <w:spacing w:val="-2"/>
          <w:sz w:val="32"/>
        </w:rPr>
        <w:t>Target</w:t>
      </w:r>
    </w:p>
    <w:p>
      <w:pPr>
        <w:pStyle w:val="BodyText"/>
        <w:rPr>
          <w:rFonts w:ascii="Calibri"/>
          <w:b/>
          <w:sz w:val="32"/>
        </w:rPr>
      </w:pPr>
    </w:p>
    <w:p>
      <w:pPr>
        <w:pStyle w:val="BodyText"/>
        <w:spacing w:before="28"/>
        <w:rPr>
          <w:rFonts w:ascii="Calibri"/>
          <w:b/>
          <w:sz w:val="32"/>
        </w:rPr>
      </w:pPr>
    </w:p>
    <w:p>
      <w:pPr>
        <w:pStyle w:val="ListParagraph"/>
        <w:numPr>
          <w:ilvl w:val="1"/>
          <w:numId w:val="1"/>
        </w:numPr>
        <w:tabs>
          <w:tab w:pos="902" w:val="left" w:leader="none"/>
        </w:tabs>
        <w:spacing w:line="240" w:lineRule="auto" w:before="0" w:after="0"/>
        <w:ind w:left="902" w:right="0" w:hanging="563"/>
        <w:jc w:val="left"/>
        <w:rPr>
          <w:b/>
          <w:sz w:val="32"/>
        </w:rPr>
      </w:pPr>
      <w:bookmarkStart w:name="2.7. Análisis DAFO" w:id="19"/>
      <w:bookmarkEnd w:id="19"/>
      <w:r>
        <w:rPr/>
      </w:r>
      <w:r>
        <w:rPr>
          <w:b/>
          <w:color w:val="4E80BC"/>
          <w:sz w:val="32"/>
        </w:rPr>
        <w:t>Análisis</w:t>
      </w:r>
      <w:r>
        <w:rPr>
          <w:b/>
          <w:color w:val="4E80BC"/>
          <w:spacing w:val="-5"/>
          <w:sz w:val="32"/>
        </w:rPr>
        <w:t> </w:t>
      </w:r>
      <w:r>
        <w:rPr>
          <w:b/>
          <w:color w:val="4E80BC"/>
          <w:spacing w:val="-4"/>
          <w:sz w:val="32"/>
        </w:rPr>
        <w:t>DAFO</w:t>
      </w:r>
    </w:p>
    <w:p>
      <w:pPr>
        <w:pStyle w:val="BodyText"/>
        <w:rPr>
          <w:rFonts w:ascii="Calibri"/>
          <w:b/>
          <w:sz w:val="32"/>
        </w:rPr>
      </w:pPr>
    </w:p>
    <w:p>
      <w:pPr>
        <w:pStyle w:val="BodyText"/>
        <w:spacing w:before="28"/>
        <w:rPr>
          <w:rFonts w:ascii="Calibri"/>
          <w:b/>
          <w:sz w:val="32"/>
        </w:rPr>
      </w:pPr>
    </w:p>
    <w:p>
      <w:pPr>
        <w:pStyle w:val="ListParagraph"/>
        <w:numPr>
          <w:ilvl w:val="1"/>
          <w:numId w:val="1"/>
        </w:numPr>
        <w:tabs>
          <w:tab w:pos="902" w:val="left" w:leader="none"/>
        </w:tabs>
        <w:spacing w:line="240" w:lineRule="auto" w:before="0" w:after="0"/>
        <w:ind w:left="902" w:right="0" w:hanging="563"/>
        <w:jc w:val="left"/>
        <w:rPr>
          <w:b/>
          <w:sz w:val="32"/>
        </w:rPr>
      </w:pPr>
      <w:bookmarkStart w:name="2.8. Análisis CAME" w:id="20"/>
      <w:bookmarkEnd w:id="20"/>
      <w:r>
        <w:rPr/>
      </w:r>
      <w:r>
        <w:rPr>
          <w:b/>
          <w:color w:val="4E80BC"/>
          <w:sz w:val="32"/>
        </w:rPr>
        <w:t>Análisis</w:t>
      </w:r>
      <w:r>
        <w:rPr>
          <w:b/>
          <w:color w:val="4E80BC"/>
          <w:spacing w:val="-5"/>
          <w:sz w:val="32"/>
        </w:rPr>
        <w:t> </w:t>
      </w:r>
      <w:r>
        <w:rPr>
          <w:b/>
          <w:color w:val="4E80BC"/>
          <w:spacing w:val="-4"/>
          <w:sz w:val="32"/>
        </w:rPr>
        <w:t>CAME</w:t>
      </w:r>
    </w:p>
    <w:p>
      <w:pPr>
        <w:pStyle w:val="BodyText"/>
        <w:rPr>
          <w:rFonts w:ascii="Calibri"/>
          <w:b/>
          <w:sz w:val="32"/>
        </w:rPr>
      </w:pPr>
    </w:p>
    <w:p>
      <w:pPr>
        <w:pStyle w:val="BodyText"/>
        <w:spacing w:before="28"/>
        <w:rPr>
          <w:rFonts w:ascii="Calibri"/>
          <w:b/>
          <w:sz w:val="32"/>
        </w:rPr>
      </w:pPr>
    </w:p>
    <w:p>
      <w:pPr>
        <w:pStyle w:val="ListParagraph"/>
        <w:numPr>
          <w:ilvl w:val="1"/>
          <w:numId w:val="1"/>
        </w:numPr>
        <w:tabs>
          <w:tab w:pos="1009" w:val="left" w:leader="none"/>
        </w:tabs>
        <w:spacing w:line="360" w:lineRule="auto" w:before="0" w:after="0"/>
        <w:ind w:left="339" w:right="343" w:firstLine="0"/>
        <w:jc w:val="left"/>
        <w:rPr>
          <w:b/>
          <w:sz w:val="32"/>
        </w:rPr>
      </w:pPr>
      <w:bookmarkStart w:name="2.9. Cultura de la empresa: nombre, imag" w:id="21"/>
      <w:bookmarkEnd w:id="21"/>
      <w:r>
        <w:rPr/>
      </w:r>
      <w:r>
        <w:rPr>
          <w:b/>
          <w:color w:val="4E80BC"/>
          <w:sz w:val="32"/>
        </w:rPr>
        <w:t>Cultura</w:t>
      </w:r>
      <w:r>
        <w:rPr>
          <w:b/>
          <w:color w:val="4E80BC"/>
          <w:spacing w:val="80"/>
          <w:sz w:val="32"/>
        </w:rPr>
        <w:t> </w:t>
      </w:r>
      <w:r>
        <w:rPr>
          <w:b/>
          <w:color w:val="4E80BC"/>
          <w:sz w:val="32"/>
        </w:rPr>
        <w:t>de</w:t>
      </w:r>
      <w:r>
        <w:rPr>
          <w:b/>
          <w:color w:val="4E80BC"/>
          <w:spacing w:val="80"/>
          <w:sz w:val="32"/>
        </w:rPr>
        <w:t> </w:t>
      </w:r>
      <w:r>
        <w:rPr>
          <w:b/>
          <w:color w:val="4E80BC"/>
          <w:sz w:val="32"/>
        </w:rPr>
        <w:t>la</w:t>
      </w:r>
      <w:r>
        <w:rPr>
          <w:b/>
          <w:color w:val="4E80BC"/>
          <w:spacing w:val="80"/>
          <w:sz w:val="32"/>
        </w:rPr>
        <w:t> </w:t>
      </w:r>
      <w:r>
        <w:rPr>
          <w:b/>
          <w:color w:val="4E80BC"/>
          <w:sz w:val="32"/>
        </w:rPr>
        <w:t>empresa:</w:t>
      </w:r>
      <w:r>
        <w:rPr>
          <w:b/>
          <w:color w:val="4E80BC"/>
          <w:spacing w:val="80"/>
          <w:sz w:val="32"/>
        </w:rPr>
        <w:t> </w:t>
      </w:r>
      <w:r>
        <w:rPr>
          <w:b/>
          <w:color w:val="4E80BC"/>
          <w:sz w:val="32"/>
        </w:rPr>
        <w:t>nombre,</w:t>
      </w:r>
      <w:r>
        <w:rPr>
          <w:b/>
          <w:color w:val="4E80BC"/>
          <w:spacing w:val="80"/>
          <w:sz w:val="32"/>
        </w:rPr>
        <w:t> </w:t>
      </w:r>
      <w:r>
        <w:rPr>
          <w:b/>
          <w:color w:val="4E80BC"/>
          <w:sz w:val="32"/>
        </w:rPr>
        <w:t>imagen</w:t>
      </w:r>
      <w:r>
        <w:rPr>
          <w:b/>
          <w:color w:val="4E80BC"/>
          <w:spacing w:val="80"/>
          <w:sz w:val="32"/>
        </w:rPr>
        <w:t> </w:t>
      </w:r>
      <w:r>
        <w:rPr>
          <w:b/>
          <w:color w:val="4E80BC"/>
          <w:sz w:val="32"/>
        </w:rPr>
        <w:t>corporativa,</w:t>
      </w:r>
      <w:r>
        <w:rPr>
          <w:b/>
          <w:color w:val="4E80BC"/>
          <w:spacing w:val="80"/>
          <w:sz w:val="32"/>
        </w:rPr>
        <w:t> </w:t>
      </w:r>
      <w:r>
        <w:rPr>
          <w:b/>
          <w:color w:val="4E80BC"/>
          <w:sz w:val="32"/>
        </w:rPr>
        <w:t>misión, visión y valores</w:t>
      </w:r>
    </w:p>
    <w:p>
      <w:pPr>
        <w:pStyle w:val="BodyText"/>
        <w:spacing w:before="224"/>
        <w:rPr>
          <w:rFonts w:ascii="Calibri"/>
          <w:b/>
          <w:sz w:val="32"/>
        </w:rPr>
      </w:pPr>
    </w:p>
    <w:p>
      <w:pPr>
        <w:pStyle w:val="ListParagraph"/>
        <w:numPr>
          <w:ilvl w:val="1"/>
          <w:numId w:val="1"/>
        </w:numPr>
        <w:tabs>
          <w:tab w:pos="1064" w:val="left" w:leader="none"/>
        </w:tabs>
        <w:spacing w:line="240" w:lineRule="auto" w:before="0" w:after="0"/>
        <w:ind w:left="1064" w:right="0" w:hanging="725"/>
        <w:jc w:val="left"/>
        <w:rPr>
          <w:b/>
          <w:sz w:val="32"/>
        </w:rPr>
      </w:pPr>
      <w:bookmarkStart w:name="2.10. Diseño del logotipo e isotipo y ap" w:id="22"/>
      <w:bookmarkEnd w:id="22"/>
      <w:r>
        <w:rPr/>
      </w:r>
      <w:r>
        <w:rPr>
          <w:b/>
          <w:color w:val="4E80BC"/>
          <w:sz w:val="32"/>
        </w:rPr>
        <w:t>Diseño</w:t>
      </w:r>
      <w:r>
        <w:rPr>
          <w:b/>
          <w:color w:val="4E80BC"/>
          <w:spacing w:val="-5"/>
          <w:sz w:val="32"/>
        </w:rPr>
        <w:t> </w:t>
      </w:r>
      <w:r>
        <w:rPr>
          <w:b/>
          <w:color w:val="4E80BC"/>
          <w:sz w:val="32"/>
        </w:rPr>
        <w:t>del</w:t>
      </w:r>
      <w:r>
        <w:rPr>
          <w:b/>
          <w:color w:val="4E80BC"/>
          <w:spacing w:val="-5"/>
          <w:sz w:val="32"/>
        </w:rPr>
        <w:t> </w:t>
      </w:r>
      <w:r>
        <w:rPr>
          <w:b/>
          <w:color w:val="4E80BC"/>
          <w:sz w:val="32"/>
        </w:rPr>
        <w:t>logotipo</w:t>
      </w:r>
      <w:r>
        <w:rPr>
          <w:b/>
          <w:color w:val="4E80BC"/>
          <w:spacing w:val="-5"/>
          <w:sz w:val="32"/>
        </w:rPr>
        <w:t> </w:t>
      </w:r>
      <w:r>
        <w:rPr>
          <w:b/>
          <w:color w:val="4E80BC"/>
          <w:sz w:val="32"/>
        </w:rPr>
        <w:t>e</w:t>
      </w:r>
      <w:r>
        <w:rPr>
          <w:b/>
          <w:color w:val="4E80BC"/>
          <w:spacing w:val="-4"/>
          <w:sz w:val="32"/>
        </w:rPr>
        <w:t> </w:t>
      </w:r>
      <w:r>
        <w:rPr>
          <w:b/>
          <w:color w:val="4E80BC"/>
          <w:sz w:val="32"/>
        </w:rPr>
        <w:t>isotipo</w:t>
      </w:r>
      <w:r>
        <w:rPr>
          <w:b/>
          <w:color w:val="4E80BC"/>
          <w:spacing w:val="-5"/>
          <w:sz w:val="32"/>
        </w:rPr>
        <w:t> </w:t>
      </w:r>
      <w:r>
        <w:rPr>
          <w:b/>
          <w:color w:val="4E80BC"/>
          <w:sz w:val="32"/>
        </w:rPr>
        <w:t>y</w:t>
      </w:r>
      <w:r>
        <w:rPr>
          <w:b/>
          <w:color w:val="4E80BC"/>
          <w:spacing w:val="-5"/>
          <w:sz w:val="32"/>
        </w:rPr>
        <w:t> </w:t>
      </w:r>
      <w:r>
        <w:rPr>
          <w:b/>
          <w:color w:val="4E80BC"/>
          <w:spacing w:val="-2"/>
          <w:sz w:val="32"/>
        </w:rPr>
        <w:t>aplicaciones</w:t>
      </w:r>
    </w:p>
    <w:p>
      <w:pPr>
        <w:pStyle w:val="BodyText"/>
        <w:rPr>
          <w:rFonts w:ascii="Calibri"/>
          <w:b/>
          <w:sz w:val="32"/>
        </w:rPr>
      </w:pPr>
    </w:p>
    <w:p>
      <w:pPr>
        <w:pStyle w:val="BodyText"/>
        <w:spacing w:before="28"/>
        <w:rPr>
          <w:rFonts w:ascii="Calibri"/>
          <w:b/>
          <w:sz w:val="32"/>
        </w:rPr>
      </w:pPr>
    </w:p>
    <w:p>
      <w:pPr>
        <w:pStyle w:val="ListParagraph"/>
        <w:numPr>
          <w:ilvl w:val="1"/>
          <w:numId w:val="1"/>
        </w:numPr>
        <w:tabs>
          <w:tab w:pos="1064" w:val="left" w:leader="none"/>
        </w:tabs>
        <w:spacing w:line="240" w:lineRule="auto" w:before="0" w:after="0"/>
        <w:ind w:left="1064" w:right="0" w:hanging="725"/>
        <w:jc w:val="left"/>
        <w:rPr>
          <w:b/>
          <w:sz w:val="32"/>
        </w:rPr>
      </w:pPr>
      <w:bookmarkStart w:name="2.11. Objetivos de Desarrollo Sostenible" w:id="23"/>
      <w:bookmarkEnd w:id="23"/>
      <w:r>
        <w:rPr/>
      </w:r>
      <w:r>
        <w:rPr>
          <w:b/>
          <w:color w:val="4E80BC"/>
          <w:sz w:val="32"/>
        </w:rPr>
        <w:t>Objetivos</w:t>
      </w:r>
      <w:r>
        <w:rPr>
          <w:b/>
          <w:color w:val="4E80BC"/>
          <w:spacing w:val="-7"/>
          <w:sz w:val="32"/>
        </w:rPr>
        <w:t> </w:t>
      </w:r>
      <w:r>
        <w:rPr>
          <w:b/>
          <w:color w:val="4E80BC"/>
          <w:sz w:val="32"/>
        </w:rPr>
        <w:t>de</w:t>
      </w:r>
      <w:r>
        <w:rPr>
          <w:b/>
          <w:color w:val="4E80BC"/>
          <w:spacing w:val="-7"/>
          <w:sz w:val="32"/>
        </w:rPr>
        <w:t> </w:t>
      </w:r>
      <w:r>
        <w:rPr>
          <w:b/>
          <w:color w:val="4E80BC"/>
          <w:sz w:val="32"/>
        </w:rPr>
        <w:t>Desarrollo</w:t>
      </w:r>
      <w:r>
        <w:rPr>
          <w:b/>
          <w:color w:val="4E80BC"/>
          <w:spacing w:val="-6"/>
          <w:sz w:val="32"/>
        </w:rPr>
        <w:t> </w:t>
      </w:r>
      <w:r>
        <w:rPr>
          <w:b/>
          <w:color w:val="4E80BC"/>
          <w:sz w:val="32"/>
        </w:rPr>
        <w:t>Sostenible</w:t>
      </w:r>
      <w:r>
        <w:rPr>
          <w:b/>
          <w:color w:val="4E80BC"/>
          <w:spacing w:val="-6"/>
          <w:sz w:val="32"/>
        </w:rPr>
        <w:t> </w:t>
      </w:r>
      <w:r>
        <w:rPr>
          <w:b/>
          <w:color w:val="4E80BC"/>
          <w:spacing w:val="-2"/>
          <w:sz w:val="32"/>
        </w:rPr>
        <w:t>(ODS)</w:t>
      </w:r>
    </w:p>
    <w:p>
      <w:pPr>
        <w:pStyle w:val="BodyText"/>
        <w:rPr>
          <w:rFonts w:ascii="Calibri"/>
          <w:b/>
          <w:sz w:val="32"/>
        </w:rPr>
      </w:pPr>
    </w:p>
    <w:p>
      <w:pPr>
        <w:pStyle w:val="BodyText"/>
        <w:spacing w:before="28"/>
        <w:rPr>
          <w:rFonts w:ascii="Calibri"/>
          <w:b/>
          <w:sz w:val="32"/>
        </w:rPr>
      </w:pPr>
    </w:p>
    <w:p>
      <w:pPr>
        <w:pStyle w:val="ListParagraph"/>
        <w:numPr>
          <w:ilvl w:val="1"/>
          <w:numId w:val="1"/>
        </w:numPr>
        <w:tabs>
          <w:tab w:pos="1064" w:val="left" w:leader="none"/>
        </w:tabs>
        <w:spacing w:line="240" w:lineRule="auto" w:before="0" w:after="0"/>
        <w:ind w:left="1064" w:right="0" w:hanging="725"/>
        <w:jc w:val="left"/>
        <w:rPr>
          <w:b/>
          <w:sz w:val="32"/>
        </w:rPr>
      </w:pPr>
      <w:bookmarkStart w:name="2.12. Responsabilidad Social Empresarial" w:id="24"/>
      <w:bookmarkEnd w:id="24"/>
      <w:r>
        <w:rPr/>
      </w:r>
      <w:r>
        <w:rPr>
          <w:b/>
          <w:color w:val="4E80BC"/>
          <w:sz w:val="32"/>
        </w:rPr>
        <w:t>Responsabilidad</w:t>
      </w:r>
      <w:r>
        <w:rPr>
          <w:b/>
          <w:color w:val="4E80BC"/>
          <w:spacing w:val="-8"/>
          <w:sz w:val="32"/>
        </w:rPr>
        <w:t> </w:t>
      </w:r>
      <w:r>
        <w:rPr>
          <w:b/>
          <w:color w:val="4E80BC"/>
          <w:sz w:val="32"/>
        </w:rPr>
        <w:t>Social</w:t>
      </w:r>
      <w:r>
        <w:rPr>
          <w:b/>
          <w:color w:val="4E80BC"/>
          <w:spacing w:val="-8"/>
          <w:sz w:val="32"/>
        </w:rPr>
        <w:t> </w:t>
      </w:r>
      <w:r>
        <w:rPr>
          <w:b/>
          <w:color w:val="4E80BC"/>
          <w:sz w:val="32"/>
        </w:rPr>
        <w:t>Empresarial</w:t>
      </w:r>
      <w:r>
        <w:rPr>
          <w:b/>
          <w:color w:val="4E80BC"/>
          <w:spacing w:val="-7"/>
          <w:sz w:val="32"/>
        </w:rPr>
        <w:t> </w:t>
      </w:r>
      <w:r>
        <w:rPr>
          <w:b/>
          <w:color w:val="4E80BC"/>
          <w:spacing w:val="-2"/>
          <w:sz w:val="32"/>
        </w:rPr>
        <w:t>(RSE)</w:t>
      </w:r>
    </w:p>
    <w:p>
      <w:pPr>
        <w:pStyle w:val="BodyText"/>
        <w:rPr>
          <w:rFonts w:ascii="Calibri"/>
          <w:b/>
          <w:sz w:val="32"/>
        </w:rPr>
      </w:pPr>
    </w:p>
    <w:p>
      <w:pPr>
        <w:pStyle w:val="BodyText"/>
        <w:spacing w:before="308"/>
        <w:rPr>
          <w:rFonts w:ascii="Calibri"/>
          <w:b/>
          <w:sz w:val="32"/>
        </w:rPr>
      </w:pPr>
    </w:p>
    <w:p>
      <w:pPr>
        <w:pStyle w:val="Heading1"/>
        <w:numPr>
          <w:ilvl w:val="0"/>
          <w:numId w:val="1"/>
        </w:numPr>
        <w:tabs>
          <w:tab w:pos="657" w:val="left" w:leader="none"/>
        </w:tabs>
        <w:spacing w:line="240" w:lineRule="auto" w:before="0" w:after="0"/>
        <w:ind w:left="657" w:right="0" w:hanging="318"/>
        <w:jc w:val="left"/>
      </w:pPr>
      <w:bookmarkStart w:name="3. DISEÑO Y ELABORACIÓN DEL PROYECTO" w:id="25"/>
      <w:bookmarkEnd w:id="25"/>
      <w:r>
        <w:rPr>
          <w:b w:val="0"/>
        </w:rPr>
      </w:r>
      <w:r>
        <w:rPr>
          <w:color w:val="355E90"/>
        </w:rPr>
        <w:t>DISEÑO</w:t>
      </w:r>
      <w:r>
        <w:rPr>
          <w:color w:val="355E90"/>
          <w:spacing w:val="-5"/>
        </w:rPr>
        <w:t> </w:t>
      </w:r>
      <w:r>
        <w:rPr>
          <w:color w:val="355E90"/>
        </w:rPr>
        <w:t>Y</w:t>
      </w:r>
      <w:r>
        <w:rPr>
          <w:color w:val="355E90"/>
          <w:spacing w:val="-3"/>
        </w:rPr>
        <w:t> </w:t>
      </w:r>
      <w:r>
        <w:rPr>
          <w:color w:val="355E90"/>
        </w:rPr>
        <w:t>ELABORACIÓN</w:t>
      </w:r>
      <w:r>
        <w:rPr>
          <w:color w:val="355E90"/>
          <w:spacing w:val="-5"/>
        </w:rPr>
        <w:t> </w:t>
      </w:r>
      <w:r>
        <w:rPr>
          <w:color w:val="355E90"/>
        </w:rPr>
        <w:t>DEL</w:t>
      </w:r>
      <w:r>
        <w:rPr>
          <w:color w:val="355E90"/>
          <w:spacing w:val="-3"/>
        </w:rPr>
        <w:t> </w:t>
      </w:r>
      <w:r>
        <w:rPr>
          <w:color w:val="355E90"/>
          <w:spacing w:val="-2"/>
        </w:rPr>
        <w:t>PROYECTO</w:t>
      </w:r>
    </w:p>
    <w:p>
      <w:pPr>
        <w:pStyle w:val="BodyText"/>
        <w:spacing w:before="5"/>
        <w:rPr>
          <w:rFonts w:ascii="Calibri"/>
          <w:b/>
          <w:sz w:val="32"/>
        </w:rPr>
      </w:pPr>
    </w:p>
    <w:p>
      <w:pPr>
        <w:pStyle w:val="ListParagraph"/>
        <w:numPr>
          <w:ilvl w:val="1"/>
          <w:numId w:val="1"/>
        </w:numPr>
        <w:tabs>
          <w:tab w:pos="902" w:val="left" w:leader="none"/>
        </w:tabs>
        <w:spacing w:line="240" w:lineRule="auto" w:before="0" w:after="0"/>
        <w:ind w:left="902" w:right="0" w:hanging="563"/>
        <w:jc w:val="left"/>
        <w:rPr>
          <w:b/>
          <w:sz w:val="32"/>
        </w:rPr>
      </w:pPr>
      <w:bookmarkStart w:name="3.1. Recopilación de información y fuent" w:id="26"/>
      <w:bookmarkEnd w:id="26"/>
      <w:r>
        <w:rPr/>
      </w:r>
      <w:r>
        <w:rPr>
          <w:b/>
          <w:color w:val="4E80BC"/>
          <w:sz w:val="32"/>
        </w:rPr>
        <w:t>Recopilación</w:t>
      </w:r>
      <w:r>
        <w:rPr>
          <w:b/>
          <w:color w:val="4E80BC"/>
          <w:spacing w:val="-5"/>
          <w:sz w:val="32"/>
        </w:rPr>
        <w:t> </w:t>
      </w:r>
      <w:r>
        <w:rPr>
          <w:b/>
          <w:color w:val="4E80BC"/>
          <w:sz w:val="32"/>
        </w:rPr>
        <w:t>de</w:t>
      </w:r>
      <w:r>
        <w:rPr>
          <w:b/>
          <w:color w:val="4E80BC"/>
          <w:spacing w:val="-5"/>
          <w:sz w:val="32"/>
        </w:rPr>
        <w:t> </w:t>
      </w:r>
      <w:r>
        <w:rPr>
          <w:b/>
          <w:color w:val="4E80BC"/>
          <w:sz w:val="32"/>
        </w:rPr>
        <w:t>información</w:t>
      </w:r>
      <w:r>
        <w:rPr>
          <w:b/>
          <w:color w:val="4E80BC"/>
          <w:spacing w:val="-5"/>
          <w:sz w:val="32"/>
        </w:rPr>
        <w:t> </w:t>
      </w:r>
      <w:r>
        <w:rPr>
          <w:b/>
          <w:color w:val="4E80BC"/>
          <w:sz w:val="32"/>
        </w:rPr>
        <w:t>y</w:t>
      </w:r>
      <w:r>
        <w:rPr>
          <w:b/>
          <w:color w:val="4E80BC"/>
          <w:spacing w:val="-4"/>
          <w:sz w:val="32"/>
        </w:rPr>
        <w:t> </w:t>
      </w:r>
      <w:r>
        <w:rPr>
          <w:b/>
          <w:color w:val="4E80BC"/>
          <w:spacing w:val="-2"/>
          <w:sz w:val="32"/>
        </w:rPr>
        <w:t>fuentes</w:t>
      </w:r>
    </w:p>
    <w:p>
      <w:pPr>
        <w:pStyle w:val="ListParagraph"/>
        <w:spacing w:after="0" w:line="240" w:lineRule="auto"/>
        <w:jc w:val="left"/>
        <w:rPr>
          <w:b/>
          <w:sz w:val="32"/>
        </w:rPr>
        <w:sectPr>
          <w:pgSz w:w="12240" w:h="15840"/>
          <w:pgMar w:header="486" w:footer="748" w:top="1320" w:bottom="980" w:left="1080" w:right="1080"/>
        </w:sectPr>
      </w:pPr>
    </w:p>
    <w:p>
      <w:pPr>
        <w:pStyle w:val="ListParagraph"/>
        <w:numPr>
          <w:ilvl w:val="1"/>
          <w:numId w:val="1"/>
        </w:numPr>
        <w:tabs>
          <w:tab w:pos="902" w:val="left" w:leader="none"/>
        </w:tabs>
        <w:spacing w:line="240" w:lineRule="auto" w:before="90" w:after="0"/>
        <w:ind w:left="902" w:right="0" w:hanging="563"/>
        <w:jc w:val="left"/>
        <w:rPr>
          <w:b/>
          <w:sz w:val="32"/>
        </w:rPr>
      </w:pPr>
      <w:bookmarkStart w:name="3.2. Viabilidad técnica y oportunidad de" w:id="27"/>
      <w:bookmarkEnd w:id="27"/>
      <w:r>
        <w:rPr/>
      </w:r>
      <w:r>
        <w:rPr>
          <w:b/>
          <w:color w:val="4E80BC"/>
          <w:sz w:val="32"/>
        </w:rPr>
        <w:t>Viabilidad</w:t>
      </w:r>
      <w:r>
        <w:rPr>
          <w:b/>
          <w:color w:val="4E80BC"/>
          <w:spacing w:val="-7"/>
          <w:sz w:val="32"/>
        </w:rPr>
        <w:t> </w:t>
      </w:r>
      <w:r>
        <w:rPr>
          <w:b/>
          <w:color w:val="4E80BC"/>
          <w:sz w:val="32"/>
        </w:rPr>
        <w:t>técnica</w:t>
      </w:r>
      <w:r>
        <w:rPr>
          <w:b/>
          <w:color w:val="4E80BC"/>
          <w:spacing w:val="-4"/>
          <w:sz w:val="32"/>
        </w:rPr>
        <w:t> </w:t>
      </w:r>
      <w:r>
        <w:rPr>
          <w:b/>
          <w:color w:val="4E80BC"/>
          <w:sz w:val="32"/>
        </w:rPr>
        <w:t>y</w:t>
      </w:r>
      <w:r>
        <w:rPr>
          <w:b/>
          <w:color w:val="4E80BC"/>
          <w:spacing w:val="-4"/>
          <w:sz w:val="32"/>
        </w:rPr>
        <w:t> </w:t>
      </w:r>
      <w:r>
        <w:rPr>
          <w:b/>
          <w:color w:val="4E80BC"/>
          <w:sz w:val="32"/>
        </w:rPr>
        <w:t>oportunidad</w:t>
      </w:r>
      <w:r>
        <w:rPr>
          <w:b/>
          <w:color w:val="4E80BC"/>
          <w:spacing w:val="-5"/>
          <w:sz w:val="32"/>
        </w:rPr>
        <w:t> </w:t>
      </w:r>
      <w:r>
        <w:rPr>
          <w:b/>
          <w:color w:val="4E80BC"/>
          <w:sz w:val="32"/>
        </w:rPr>
        <w:t>del</w:t>
      </w:r>
      <w:r>
        <w:rPr>
          <w:b/>
          <w:color w:val="4E80BC"/>
          <w:spacing w:val="-4"/>
          <w:sz w:val="32"/>
        </w:rPr>
        <w:t> </w:t>
      </w:r>
      <w:r>
        <w:rPr>
          <w:b/>
          <w:color w:val="4E80BC"/>
          <w:spacing w:val="-2"/>
          <w:sz w:val="32"/>
        </w:rPr>
        <w:t>proyecto</w:t>
      </w:r>
    </w:p>
    <w:p>
      <w:pPr>
        <w:pStyle w:val="BodyText"/>
        <w:rPr>
          <w:rFonts w:ascii="Calibri"/>
          <w:b/>
          <w:sz w:val="32"/>
        </w:rPr>
      </w:pPr>
    </w:p>
    <w:p>
      <w:pPr>
        <w:pStyle w:val="BodyText"/>
        <w:spacing w:before="28"/>
        <w:rPr>
          <w:rFonts w:ascii="Calibri"/>
          <w:b/>
          <w:sz w:val="32"/>
        </w:rPr>
      </w:pPr>
    </w:p>
    <w:p>
      <w:pPr>
        <w:pStyle w:val="ListParagraph"/>
        <w:numPr>
          <w:ilvl w:val="1"/>
          <w:numId w:val="1"/>
        </w:numPr>
        <w:tabs>
          <w:tab w:pos="902" w:val="left" w:leader="none"/>
        </w:tabs>
        <w:spacing w:line="240" w:lineRule="auto" w:before="0" w:after="0"/>
        <w:ind w:left="902" w:right="0" w:hanging="563"/>
        <w:jc w:val="left"/>
        <w:rPr>
          <w:b/>
          <w:sz w:val="32"/>
        </w:rPr>
      </w:pPr>
      <w:bookmarkStart w:name="3.3. Objetivos específicos" w:id="28"/>
      <w:bookmarkEnd w:id="28"/>
      <w:r>
        <w:rPr/>
      </w:r>
      <w:r>
        <w:rPr>
          <w:b/>
          <w:color w:val="4E80BC"/>
          <w:sz w:val="32"/>
        </w:rPr>
        <w:t>Objetivos</w:t>
      </w:r>
      <w:r>
        <w:rPr>
          <w:b/>
          <w:color w:val="4E80BC"/>
          <w:spacing w:val="-12"/>
          <w:sz w:val="32"/>
        </w:rPr>
        <w:t> </w:t>
      </w:r>
      <w:r>
        <w:rPr>
          <w:b/>
          <w:color w:val="4E80BC"/>
          <w:spacing w:val="-2"/>
          <w:sz w:val="32"/>
        </w:rPr>
        <w:t>específicos</w:t>
      </w:r>
    </w:p>
    <w:p>
      <w:pPr>
        <w:pStyle w:val="BodyText"/>
        <w:rPr>
          <w:rFonts w:ascii="Calibri"/>
          <w:b/>
          <w:sz w:val="32"/>
        </w:rPr>
      </w:pPr>
    </w:p>
    <w:p>
      <w:pPr>
        <w:pStyle w:val="BodyText"/>
        <w:spacing w:before="28"/>
        <w:rPr>
          <w:rFonts w:ascii="Calibri"/>
          <w:b/>
          <w:sz w:val="32"/>
        </w:rPr>
      </w:pPr>
    </w:p>
    <w:p>
      <w:pPr>
        <w:pStyle w:val="ListParagraph"/>
        <w:numPr>
          <w:ilvl w:val="1"/>
          <w:numId w:val="1"/>
        </w:numPr>
        <w:tabs>
          <w:tab w:pos="902" w:val="left" w:leader="none"/>
        </w:tabs>
        <w:spacing w:line="240" w:lineRule="auto" w:before="0" w:after="0"/>
        <w:ind w:left="902" w:right="0" w:hanging="563"/>
        <w:jc w:val="left"/>
        <w:rPr>
          <w:b/>
          <w:sz w:val="32"/>
        </w:rPr>
      </w:pPr>
      <w:bookmarkStart w:name="3.4. Definición de tareas" w:id="29"/>
      <w:bookmarkEnd w:id="29"/>
      <w:r>
        <w:rPr/>
      </w:r>
      <w:r>
        <w:rPr>
          <w:b/>
          <w:color w:val="4E80BC"/>
          <w:sz w:val="32"/>
        </w:rPr>
        <w:t>Definición</w:t>
      </w:r>
      <w:r>
        <w:rPr>
          <w:b/>
          <w:color w:val="4E80BC"/>
          <w:spacing w:val="-8"/>
          <w:sz w:val="32"/>
        </w:rPr>
        <w:t> </w:t>
      </w:r>
      <w:r>
        <w:rPr>
          <w:b/>
          <w:color w:val="4E80BC"/>
          <w:sz w:val="32"/>
        </w:rPr>
        <w:t>de</w:t>
      </w:r>
      <w:r>
        <w:rPr>
          <w:b/>
          <w:color w:val="4E80BC"/>
          <w:spacing w:val="-7"/>
          <w:sz w:val="32"/>
        </w:rPr>
        <w:t> </w:t>
      </w:r>
      <w:r>
        <w:rPr>
          <w:b/>
          <w:color w:val="4E80BC"/>
          <w:spacing w:val="-2"/>
          <w:sz w:val="32"/>
        </w:rPr>
        <w:t>tareas</w:t>
      </w:r>
    </w:p>
    <w:p>
      <w:pPr>
        <w:pStyle w:val="BodyText"/>
        <w:rPr>
          <w:rFonts w:ascii="Calibri"/>
          <w:b/>
          <w:sz w:val="32"/>
        </w:rPr>
      </w:pPr>
    </w:p>
    <w:p>
      <w:pPr>
        <w:pStyle w:val="BodyText"/>
        <w:spacing w:before="28"/>
        <w:rPr>
          <w:rFonts w:ascii="Calibri"/>
          <w:b/>
          <w:sz w:val="32"/>
        </w:rPr>
      </w:pPr>
    </w:p>
    <w:p>
      <w:pPr>
        <w:pStyle w:val="ListParagraph"/>
        <w:numPr>
          <w:ilvl w:val="1"/>
          <w:numId w:val="1"/>
        </w:numPr>
        <w:tabs>
          <w:tab w:pos="902" w:val="left" w:leader="none"/>
        </w:tabs>
        <w:spacing w:line="240" w:lineRule="auto" w:before="0" w:after="0"/>
        <w:ind w:left="902" w:right="0" w:hanging="563"/>
        <w:jc w:val="left"/>
        <w:rPr>
          <w:b/>
          <w:sz w:val="32"/>
        </w:rPr>
      </w:pPr>
      <w:bookmarkStart w:name="3.5. Procedimientos y métodos de trabajo" w:id="30"/>
      <w:bookmarkEnd w:id="30"/>
      <w:r>
        <w:rPr/>
      </w:r>
      <w:r>
        <w:rPr>
          <w:b/>
          <w:color w:val="4E80BC"/>
          <w:sz w:val="32"/>
        </w:rPr>
        <w:t>Procedimientos</w:t>
      </w:r>
      <w:r>
        <w:rPr>
          <w:b/>
          <w:color w:val="4E80BC"/>
          <w:spacing w:val="-7"/>
          <w:sz w:val="32"/>
        </w:rPr>
        <w:t> </w:t>
      </w:r>
      <w:r>
        <w:rPr>
          <w:b/>
          <w:color w:val="4E80BC"/>
          <w:sz w:val="32"/>
        </w:rPr>
        <w:t>y</w:t>
      </w:r>
      <w:r>
        <w:rPr>
          <w:b/>
          <w:color w:val="4E80BC"/>
          <w:spacing w:val="-5"/>
          <w:sz w:val="32"/>
        </w:rPr>
        <w:t> </w:t>
      </w:r>
      <w:r>
        <w:rPr>
          <w:b/>
          <w:color w:val="4E80BC"/>
          <w:sz w:val="32"/>
        </w:rPr>
        <w:t>métodos</w:t>
      </w:r>
      <w:r>
        <w:rPr>
          <w:b/>
          <w:color w:val="4E80BC"/>
          <w:spacing w:val="-5"/>
          <w:sz w:val="32"/>
        </w:rPr>
        <w:t> </w:t>
      </w:r>
      <w:r>
        <w:rPr>
          <w:b/>
          <w:color w:val="4E80BC"/>
          <w:sz w:val="32"/>
        </w:rPr>
        <w:t>de</w:t>
      </w:r>
      <w:r>
        <w:rPr>
          <w:b/>
          <w:color w:val="4E80BC"/>
          <w:spacing w:val="-4"/>
          <w:sz w:val="32"/>
        </w:rPr>
        <w:t> </w:t>
      </w:r>
      <w:r>
        <w:rPr>
          <w:b/>
          <w:color w:val="4E80BC"/>
          <w:spacing w:val="-2"/>
          <w:sz w:val="32"/>
        </w:rPr>
        <w:t>trabajo</w:t>
      </w:r>
    </w:p>
    <w:p>
      <w:pPr>
        <w:pStyle w:val="BodyText"/>
        <w:rPr>
          <w:rFonts w:ascii="Calibri"/>
          <w:b/>
          <w:sz w:val="32"/>
        </w:rPr>
      </w:pPr>
    </w:p>
    <w:p>
      <w:pPr>
        <w:pStyle w:val="BodyText"/>
        <w:spacing w:before="28"/>
        <w:rPr>
          <w:rFonts w:ascii="Calibri"/>
          <w:b/>
          <w:sz w:val="32"/>
        </w:rPr>
      </w:pPr>
    </w:p>
    <w:p>
      <w:pPr>
        <w:pStyle w:val="ListParagraph"/>
        <w:numPr>
          <w:ilvl w:val="1"/>
          <w:numId w:val="1"/>
        </w:numPr>
        <w:tabs>
          <w:tab w:pos="902" w:val="left" w:leader="none"/>
        </w:tabs>
        <w:spacing w:line="240" w:lineRule="auto" w:before="0" w:after="0"/>
        <w:ind w:left="902" w:right="0" w:hanging="563"/>
        <w:jc w:val="left"/>
        <w:rPr>
          <w:b/>
          <w:sz w:val="32"/>
        </w:rPr>
      </w:pPr>
      <w:bookmarkStart w:name="3.6. Relación funcional entre departamen" w:id="31"/>
      <w:bookmarkEnd w:id="31"/>
      <w:r>
        <w:rPr/>
      </w:r>
      <w:r>
        <w:rPr>
          <w:b/>
          <w:color w:val="4E80BC"/>
          <w:sz w:val="32"/>
        </w:rPr>
        <w:t>Relación</w:t>
      </w:r>
      <w:r>
        <w:rPr>
          <w:b/>
          <w:color w:val="4E80BC"/>
          <w:spacing w:val="-6"/>
          <w:sz w:val="32"/>
        </w:rPr>
        <w:t> </w:t>
      </w:r>
      <w:r>
        <w:rPr>
          <w:b/>
          <w:color w:val="4E80BC"/>
          <w:sz w:val="32"/>
        </w:rPr>
        <w:t>funcional</w:t>
      </w:r>
      <w:r>
        <w:rPr>
          <w:b/>
          <w:color w:val="4E80BC"/>
          <w:spacing w:val="-5"/>
          <w:sz w:val="32"/>
        </w:rPr>
        <w:t> </w:t>
      </w:r>
      <w:r>
        <w:rPr>
          <w:b/>
          <w:color w:val="4E80BC"/>
          <w:sz w:val="32"/>
        </w:rPr>
        <w:t>entre</w:t>
      </w:r>
      <w:r>
        <w:rPr>
          <w:b/>
          <w:color w:val="4E80BC"/>
          <w:spacing w:val="-5"/>
          <w:sz w:val="32"/>
        </w:rPr>
        <w:t> </w:t>
      </w:r>
      <w:r>
        <w:rPr>
          <w:b/>
          <w:color w:val="4E80BC"/>
          <w:sz w:val="32"/>
        </w:rPr>
        <w:t>departamentos</w:t>
      </w:r>
      <w:r>
        <w:rPr>
          <w:b/>
          <w:color w:val="4E80BC"/>
          <w:spacing w:val="-5"/>
          <w:sz w:val="32"/>
        </w:rPr>
        <w:t> </w:t>
      </w:r>
      <w:r>
        <w:rPr>
          <w:b/>
          <w:color w:val="4E80BC"/>
          <w:sz w:val="32"/>
        </w:rPr>
        <w:t>y</w:t>
      </w:r>
      <w:r>
        <w:rPr>
          <w:b/>
          <w:color w:val="4E80BC"/>
          <w:spacing w:val="-5"/>
          <w:sz w:val="32"/>
        </w:rPr>
        <w:t> </w:t>
      </w:r>
      <w:r>
        <w:rPr>
          <w:b/>
          <w:color w:val="4E80BC"/>
          <w:sz w:val="32"/>
        </w:rPr>
        <w:t>flujos</w:t>
      </w:r>
      <w:r>
        <w:rPr>
          <w:b/>
          <w:color w:val="4E80BC"/>
          <w:spacing w:val="-5"/>
          <w:sz w:val="32"/>
        </w:rPr>
        <w:t> </w:t>
      </w:r>
      <w:r>
        <w:rPr>
          <w:b/>
          <w:color w:val="4E80BC"/>
          <w:sz w:val="32"/>
        </w:rPr>
        <w:t>de</w:t>
      </w:r>
      <w:r>
        <w:rPr>
          <w:b/>
          <w:color w:val="4E80BC"/>
          <w:spacing w:val="-5"/>
          <w:sz w:val="32"/>
        </w:rPr>
        <w:t> </w:t>
      </w:r>
      <w:r>
        <w:rPr>
          <w:b/>
          <w:color w:val="4E80BC"/>
          <w:spacing w:val="-2"/>
          <w:sz w:val="32"/>
        </w:rPr>
        <w:t>comunicación</w:t>
      </w:r>
    </w:p>
    <w:p>
      <w:pPr>
        <w:pStyle w:val="BodyText"/>
        <w:rPr>
          <w:rFonts w:ascii="Calibri"/>
          <w:b/>
          <w:sz w:val="32"/>
        </w:rPr>
      </w:pPr>
    </w:p>
    <w:p>
      <w:pPr>
        <w:pStyle w:val="BodyText"/>
        <w:spacing w:before="28"/>
        <w:rPr>
          <w:rFonts w:ascii="Calibri"/>
          <w:b/>
          <w:sz w:val="32"/>
        </w:rPr>
      </w:pPr>
    </w:p>
    <w:p>
      <w:pPr>
        <w:pStyle w:val="ListParagraph"/>
        <w:numPr>
          <w:ilvl w:val="1"/>
          <w:numId w:val="1"/>
        </w:numPr>
        <w:tabs>
          <w:tab w:pos="902" w:val="left" w:leader="none"/>
        </w:tabs>
        <w:spacing w:line="240" w:lineRule="auto" w:before="0" w:after="0"/>
        <w:ind w:left="902" w:right="0" w:hanging="563"/>
        <w:jc w:val="left"/>
        <w:rPr>
          <w:b/>
          <w:sz w:val="32"/>
        </w:rPr>
      </w:pPr>
      <w:bookmarkStart w:name="3.7. Organigrama" w:id="32"/>
      <w:bookmarkEnd w:id="32"/>
      <w:r>
        <w:rPr/>
      </w:r>
      <w:r>
        <w:rPr>
          <w:b/>
          <w:color w:val="4E80BC"/>
          <w:spacing w:val="-2"/>
          <w:sz w:val="32"/>
        </w:rPr>
        <w:t>Organigrama</w:t>
      </w:r>
    </w:p>
    <w:p>
      <w:pPr>
        <w:pStyle w:val="BodyText"/>
        <w:rPr>
          <w:rFonts w:ascii="Calibri"/>
          <w:b/>
          <w:sz w:val="32"/>
        </w:rPr>
      </w:pPr>
    </w:p>
    <w:p>
      <w:pPr>
        <w:pStyle w:val="BodyText"/>
        <w:spacing w:before="28"/>
        <w:rPr>
          <w:rFonts w:ascii="Calibri"/>
          <w:b/>
          <w:sz w:val="32"/>
        </w:rPr>
      </w:pPr>
    </w:p>
    <w:p>
      <w:pPr>
        <w:pStyle w:val="ListParagraph"/>
        <w:numPr>
          <w:ilvl w:val="1"/>
          <w:numId w:val="1"/>
        </w:numPr>
        <w:tabs>
          <w:tab w:pos="902" w:val="left" w:leader="none"/>
        </w:tabs>
        <w:spacing w:line="240" w:lineRule="auto" w:before="0" w:after="0"/>
        <w:ind w:left="902" w:right="0" w:hanging="563"/>
        <w:jc w:val="left"/>
        <w:rPr>
          <w:b/>
          <w:sz w:val="32"/>
        </w:rPr>
      </w:pPr>
      <w:bookmarkStart w:name="3.8. Convenio colectivo aplicable" w:id="33"/>
      <w:bookmarkEnd w:id="33"/>
      <w:r>
        <w:rPr/>
      </w:r>
      <w:r>
        <w:rPr>
          <w:b/>
          <w:color w:val="4E80BC"/>
          <w:sz w:val="32"/>
        </w:rPr>
        <w:t>Convenio</w:t>
      </w:r>
      <w:r>
        <w:rPr>
          <w:b/>
          <w:color w:val="4E80BC"/>
          <w:spacing w:val="-9"/>
          <w:sz w:val="32"/>
        </w:rPr>
        <w:t> </w:t>
      </w:r>
      <w:r>
        <w:rPr>
          <w:b/>
          <w:color w:val="4E80BC"/>
          <w:sz w:val="32"/>
        </w:rPr>
        <w:t>colectivo</w:t>
      </w:r>
      <w:r>
        <w:rPr>
          <w:b/>
          <w:color w:val="4E80BC"/>
          <w:spacing w:val="-8"/>
          <w:sz w:val="32"/>
        </w:rPr>
        <w:t> </w:t>
      </w:r>
      <w:r>
        <w:rPr>
          <w:b/>
          <w:color w:val="4E80BC"/>
          <w:spacing w:val="-2"/>
          <w:sz w:val="32"/>
        </w:rPr>
        <w:t>aplicable</w:t>
      </w:r>
    </w:p>
    <w:p>
      <w:pPr>
        <w:pStyle w:val="BodyText"/>
        <w:rPr>
          <w:rFonts w:ascii="Calibri"/>
          <w:b/>
          <w:sz w:val="32"/>
        </w:rPr>
      </w:pPr>
    </w:p>
    <w:p>
      <w:pPr>
        <w:pStyle w:val="BodyText"/>
        <w:spacing w:before="28"/>
        <w:rPr>
          <w:rFonts w:ascii="Calibri"/>
          <w:b/>
          <w:sz w:val="32"/>
        </w:rPr>
      </w:pPr>
    </w:p>
    <w:p>
      <w:pPr>
        <w:pStyle w:val="ListParagraph"/>
        <w:numPr>
          <w:ilvl w:val="1"/>
          <w:numId w:val="1"/>
        </w:numPr>
        <w:tabs>
          <w:tab w:pos="902" w:val="left" w:leader="none"/>
        </w:tabs>
        <w:spacing w:line="240" w:lineRule="auto" w:before="1" w:after="0"/>
        <w:ind w:left="902" w:right="0" w:hanging="563"/>
        <w:jc w:val="left"/>
        <w:rPr>
          <w:b/>
          <w:sz w:val="32"/>
        </w:rPr>
      </w:pPr>
      <w:bookmarkStart w:name="3.9. Recursos humanos" w:id="34"/>
      <w:bookmarkEnd w:id="34"/>
      <w:r>
        <w:rPr/>
      </w:r>
      <w:r>
        <w:rPr>
          <w:b/>
          <w:color w:val="4E80BC"/>
          <w:sz w:val="32"/>
        </w:rPr>
        <w:t>Recursos</w:t>
      </w:r>
      <w:r>
        <w:rPr>
          <w:b/>
          <w:color w:val="4E80BC"/>
          <w:spacing w:val="-7"/>
          <w:sz w:val="32"/>
        </w:rPr>
        <w:t> </w:t>
      </w:r>
      <w:r>
        <w:rPr>
          <w:b/>
          <w:color w:val="4E80BC"/>
          <w:spacing w:val="-2"/>
          <w:sz w:val="32"/>
        </w:rPr>
        <w:t>humanos</w:t>
      </w:r>
    </w:p>
    <w:p>
      <w:pPr>
        <w:pStyle w:val="BodyText"/>
        <w:rPr>
          <w:rFonts w:ascii="Calibri"/>
          <w:b/>
          <w:sz w:val="32"/>
        </w:rPr>
      </w:pPr>
    </w:p>
    <w:p>
      <w:pPr>
        <w:pStyle w:val="BodyText"/>
        <w:spacing w:before="28"/>
        <w:rPr>
          <w:rFonts w:ascii="Calibri"/>
          <w:b/>
          <w:sz w:val="32"/>
        </w:rPr>
      </w:pPr>
    </w:p>
    <w:p>
      <w:pPr>
        <w:pStyle w:val="ListParagraph"/>
        <w:numPr>
          <w:ilvl w:val="1"/>
          <w:numId w:val="1"/>
        </w:numPr>
        <w:tabs>
          <w:tab w:pos="1064" w:val="left" w:leader="none"/>
        </w:tabs>
        <w:spacing w:line="240" w:lineRule="auto" w:before="0" w:after="0"/>
        <w:ind w:left="1064" w:right="0" w:hanging="725"/>
        <w:jc w:val="left"/>
        <w:rPr>
          <w:b/>
          <w:sz w:val="32"/>
        </w:rPr>
      </w:pPr>
      <w:bookmarkStart w:name="3.10. Necesidades materiales" w:id="35"/>
      <w:bookmarkEnd w:id="35"/>
      <w:r>
        <w:rPr/>
      </w:r>
      <w:r>
        <w:rPr>
          <w:b/>
          <w:color w:val="4E80BC"/>
          <w:sz w:val="32"/>
        </w:rPr>
        <w:t>Necesidades</w:t>
      </w:r>
      <w:r>
        <w:rPr>
          <w:b/>
          <w:color w:val="4E80BC"/>
          <w:spacing w:val="-8"/>
          <w:sz w:val="32"/>
        </w:rPr>
        <w:t> </w:t>
      </w:r>
      <w:r>
        <w:rPr>
          <w:b/>
          <w:color w:val="4E80BC"/>
          <w:spacing w:val="-2"/>
          <w:sz w:val="32"/>
        </w:rPr>
        <w:t>materiales</w:t>
      </w:r>
    </w:p>
    <w:p>
      <w:pPr>
        <w:pStyle w:val="BodyText"/>
        <w:rPr>
          <w:rFonts w:ascii="Calibri"/>
          <w:b/>
          <w:sz w:val="32"/>
        </w:rPr>
      </w:pPr>
    </w:p>
    <w:p>
      <w:pPr>
        <w:pStyle w:val="BodyText"/>
        <w:spacing w:before="28"/>
        <w:rPr>
          <w:rFonts w:ascii="Calibri"/>
          <w:b/>
          <w:sz w:val="32"/>
        </w:rPr>
      </w:pPr>
    </w:p>
    <w:p>
      <w:pPr>
        <w:pStyle w:val="ListParagraph"/>
        <w:numPr>
          <w:ilvl w:val="1"/>
          <w:numId w:val="1"/>
        </w:numPr>
        <w:tabs>
          <w:tab w:pos="1064" w:val="left" w:leader="none"/>
        </w:tabs>
        <w:spacing w:line="240" w:lineRule="auto" w:before="0" w:after="0"/>
        <w:ind w:left="1064" w:right="0" w:hanging="725"/>
        <w:jc w:val="left"/>
        <w:rPr>
          <w:b/>
          <w:sz w:val="32"/>
        </w:rPr>
      </w:pPr>
      <w:bookmarkStart w:name="3.11. Inversión y fuentes de financiació" w:id="36"/>
      <w:bookmarkEnd w:id="36"/>
      <w:r>
        <w:rPr/>
      </w:r>
      <w:r>
        <w:rPr>
          <w:b/>
          <w:color w:val="4E80BC"/>
          <w:sz w:val="32"/>
        </w:rPr>
        <w:t>Inversión</w:t>
      </w:r>
      <w:r>
        <w:rPr>
          <w:b/>
          <w:color w:val="4E80BC"/>
          <w:spacing w:val="-4"/>
          <w:sz w:val="32"/>
        </w:rPr>
        <w:t> </w:t>
      </w:r>
      <w:r>
        <w:rPr>
          <w:b/>
          <w:color w:val="4E80BC"/>
          <w:sz w:val="32"/>
        </w:rPr>
        <w:t>y</w:t>
      </w:r>
      <w:r>
        <w:rPr>
          <w:b/>
          <w:color w:val="4E80BC"/>
          <w:spacing w:val="-3"/>
          <w:sz w:val="32"/>
        </w:rPr>
        <w:t> </w:t>
      </w:r>
      <w:r>
        <w:rPr>
          <w:b/>
          <w:color w:val="4E80BC"/>
          <w:sz w:val="32"/>
        </w:rPr>
        <w:t>fuentes</w:t>
      </w:r>
      <w:r>
        <w:rPr>
          <w:b/>
          <w:color w:val="4E80BC"/>
          <w:spacing w:val="-4"/>
          <w:sz w:val="32"/>
        </w:rPr>
        <w:t> </w:t>
      </w:r>
      <w:r>
        <w:rPr>
          <w:b/>
          <w:color w:val="4E80BC"/>
          <w:sz w:val="32"/>
        </w:rPr>
        <w:t>de</w:t>
      </w:r>
      <w:r>
        <w:rPr>
          <w:b/>
          <w:color w:val="4E80BC"/>
          <w:spacing w:val="-2"/>
          <w:sz w:val="32"/>
        </w:rPr>
        <w:t> financiación</w:t>
      </w:r>
    </w:p>
    <w:p>
      <w:pPr>
        <w:pStyle w:val="BodyText"/>
        <w:rPr>
          <w:rFonts w:ascii="Calibri"/>
          <w:b/>
          <w:sz w:val="32"/>
        </w:rPr>
      </w:pPr>
    </w:p>
    <w:p>
      <w:pPr>
        <w:pStyle w:val="BodyText"/>
        <w:spacing w:before="28"/>
        <w:rPr>
          <w:rFonts w:ascii="Calibri"/>
          <w:b/>
          <w:sz w:val="32"/>
        </w:rPr>
      </w:pPr>
    </w:p>
    <w:p>
      <w:pPr>
        <w:pStyle w:val="ListParagraph"/>
        <w:numPr>
          <w:ilvl w:val="1"/>
          <w:numId w:val="1"/>
        </w:numPr>
        <w:tabs>
          <w:tab w:pos="1064" w:val="left" w:leader="none"/>
        </w:tabs>
        <w:spacing w:line="240" w:lineRule="auto" w:before="0" w:after="0"/>
        <w:ind w:left="1064" w:right="0" w:hanging="725"/>
        <w:jc w:val="left"/>
        <w:rPr>
          <w:b/>
          <w:sz w:val="32"/>
        </w:rPr>
      </w:pPr>
      <w:bookmarkStart w:name="3.12. Viabilidad económica y financiera" w:id="37"/>
      <w:bookmarkEnd w:id="37"/>
      <w:r>
        <w:rPr/>
      </w:r>
      <w:r>
        <w:rPr>
          <w:b/>
          <w:color w:val="4E80BC"/>
          <w:sz w:val="32"/>
        </w:rPr>
        <w:t>Viabilidad</w:t>
      </w:r>
      <w:r>
        <w:rPr>
          <w:b/>
          <w:color w:val="4E80BC"/>
          <w:spacing w:val="-5"/>
          <w:sz w:val="32"/>
        </w:rPr>
        <w:t> </w:t>
      </w:r>
      <w:r>
        <w:rPr>
          <w:b/>
          <w:color w:val="4E80BC"/>
          <w:sz w:val="32"/>
        </w:rPr>
        <w:t>económica</w:t>
      </w:r>
      <w:r>
        <w:rPr>
          <w:b/>
          <w:color w:val="4E80BC"/>
          <w:spacing w:val="-5"/>
          <w:sz w:val="32"/>
        </w:rPr>
        <w:t> </w:t>
      </w:r>
      <w:r>
        <w:rPr>
          <w:b/>
          <w:color w:val="4E80BC"/>
          <w:sz w:val="32"/>
        </w:rPr>
        <w:t>y</w:t>
      </w:r>
      <w:r>
        <w:rPr>
          <w:b/>
          <w:color w:val="4E80BC"/>
          <w:spacing w:val="-4"/>
          <w:sz w:val="32"/>
        </w:rPr>
        <w:t> </w:t>
      </w:r>
      <w:r>
        <w:rPr>
          <w:b/>
          <w:color w:val="4E80BC"/>
          <w:spacing w:val="-2"/>
          <w:sz w:val="32"/>
        </w:rPr>
        <w:t>financiera</w:t>
      </w:r>
    </w:p>
    <w:p>
      <w:pPr>
        <w:pStyle w:val="ListParagraph"/>
        <w:spacing w:after="0" w:line="240" w:lineRule="auto"/>
        <w:jc w:val="left"/>
        <w:rPr>
          <w:b/>
          <w:sz w:val="32"/>
        </w:rPr>
        <w:sectPr>
          <w:pgSz w:w="12240" w:h="15840"/>
          <w:pgMar w:header="486" w:footer="748" w:top="1320" w:bottom="980" w:left="1080" w:right="1080"/>
        </w:sectPr>
      </w:pPr>
    </w:p>
    <w:p>
      <w:pPr>
        <w:pStyle w:val="ListParagraph"/>
        <w:numPr>
          <w:ilvl w:val="1"/>
          <w:numId w:val="1"/>
        </w:numPr>
        <w:tabs>
          <w:tab w:pos="1064" w:val="left" w:leader="none"/>
        </w:tabs>
        <w:spacing w:line="240" w:lineRule="auto" w:before="90" w:after="0"/>
        <w:ind w:left="1064" w:right="0" w:hanging="725"/>
        <w:jc w:val="left"/>
        <w:rPr>
          <w:b/>
          <w:sz w:val="32"/>
        </w:rPr>
      </w:pPr>
      <w:bookmarkStart w:name="3.13. Documentación del diseño y control" w:id="38"/>
      <w:bookmarkEnd w:id="38"/>
      <w:r>
        <w:rPr/>
      </w:r>
      <w:r>
        <w:rPr>
          <w:b/>
          <w:color w:val="4E80BC"/>
          <w:sz w:val="32"/>
        </w:rPr>
        <w:t>Documentación</w:t>
      </w:r>
      <w:r>
        <w:rPr>
          <w:b/>
          <w:color w:val="4E80BC"/>
          <w:spacing w:val="-6"/>
          <w:sz w:val="32"/>
        </w:rPr>
        <w:t> </w:t>
      </w:r>
      <w:r>
        <w:rPr>
          <w:b/>
          <w:color w:val="4E80BC"/>
          <w:sz w:val="32"/>
        </w:rPr>
        <w:t>del</w:t>
      </w:r>
      <w:r>
        <w:rPr>
          <w:b/>
          <w:color w:val="4E80BC"/>
          <w:spacing w:val="-4"/>
          <w:sz w:val="32"/>
        </w:rPr>
        <w:t> </w:t>
      </w:r>
      <w:r>
        <w:rPr>
          <w:b/>
          <w:color w:val="4E80BC"/>
          <w:sz w:val="32"/>
        </w:rPr>
        <w:t>diseño</w:t>
      </w:r>
      <w:r>
        <w:rPr>
          <w:b/>
          <w:color w:val="4E80BC"/>
          <w:spacing w:val="-4"/>
          <w:sz w:val="32"/>
        </w:rPr>
        <w:t> </w:t>
      </w:r>
      <w:r>
        <w:rPr>
          <w:b/>
          <w:color w:val="4E80BC"/>
          <w:sz w:val="32"/>
        </w:rPr>
        <w:t>y</w:t>
      </w:r>
      <w:r>
        <w:rPr>
          <w:b/>
          <w:color w:val="4E80BC"/>
          <w:spacing w:val="-4"/>
          <w:sz w:val="32"/>
        </w:rPr>
        <w:t> </w:t>
      </w:r>
      <w:r>
        <w:rPr>
          <w:b/>
          <w:color w:val="4E80BC"/>
          <w:sz w:val="32"/>
        </w:rPr>
        <w:t>control</w:t>
      </w:r>
      <w:r>
        <w:rPr>
          <w:b/>
          <w:color w:val="4E80BC"/>
          <w:spacing w:val="-4"/>
          <w:sz w:val="32"/>
        </w:rPr>
        <w:t> </w:t>
      </w:r>
      <w:r>
        <w:rPr>
          <w:b/>
          <w:color w:val="4E80BC"/>
          <w:sz w:val="32"/>
        </w:rPr>
        <w:t>de</w:t>
      </w:r>
      <w:r>
        <w:rPr>
          <w:b/>
          <w:color w:val="4E80BC"/>
          <w:spacing w:val="-3"/>
          <w:sz w:val="32"/>
        </w:rPr>
        <w:t> </w:t>
      </w:r>
      <w:r>
        <w:rPr>
          <w:b/>
          <w:color w:val="4E80BC"/>
          <w:spacing w:val="-2"/>
          <w:sz w:val="32"/>
        </w:rPr>
        <w:t>calidad</w:t>
      </w:r>
    </w:p>
    <w:p>
      <w:pPr>
        <w:pStyle w:val="BodyText"/>
        <w:rPr>
          <w:rFonts w:ascii="Calibri"/>
          <w:b/>
          <w:sz w:val="32"/>
        </w:rPr>
      </w:pPr>
    </w:p>
    <w:p>
      <w:pPr>
        <w:pStyle w:val="BodyText"/>
        <w:spacing w:before="28"/>
        <w:rPr>
          <w:rFonts w:ascii="Calibri"/>
          <w:b/>
          <w:sz w:val="32"/>
        </w:rPr>
      </w:pPr>
    </w:p>
    <w:p>
      <w:pPr>
        <w:pStyle w:val="ListParagraph"/>
        <w:numPr>
          <w:ilvl w:val="1"/>
          <w:numId w:val="1"/>
        </w:numPr>
        <w:tabs>
          <w:tab w:pos="1064" w:val="left" w:leader="none"/>
        </w:tabs>
        <w:spacing w:line="240" w:lineRule="auto" w:before="0" w:after="0"/>
        <w:ind w:left="1064" w:right="0" w:hanging="725"/>
        <w:jc w:val="left"/>
        <w:rPr>
          <w:b/>
          <w:sz w:val="32"/>
        </w:rPr>
      </w:pPr>
      <w:bookmarkStart w:name="3.14. Normativa aplicable" w:id="39"/>
      <w:bookmarkEnd w:id="39"/>
      <w:r>
        <w:rPr/>
      </w:r>
      <w:r>
        <w:rPr>
          <w:b/>
          <w:color w:val="4E80BC"/>
          <w:sz w:val="32"/>
        </w:rPr>
        <w:t>Normativa</w:t>
      </w:r>
      <w:r>
        <w:rPr>
          <w:b/>
          <w:color w:val="4E80BC"/>
          <w:spacing w:val="-12"/>
          <w:sz w:val="32"/>
        </w:rPr>
        <w:t> </w:t>
      </w:r>
      <w:r>
        <w:rPr>
          <w:b/>
          <w:color w:val="4E80BC"/>
          <w:spacing w:val="-2"/>
          <w:sz w:val="32"/>
        </w:rPr>
        <w:t>aplicable</w:t>
      </w:r>
    </w:p>
    <w:p>
      <w:pPr>
        <w:pStyle w:val="BodyText"/>
        <w:rPr>
          <w:rFonts w:ascii="Calibri"/>
          <w:b/>
          <w:sz w:val="32"/>
        </w:rPr>
      </w:pPr>
    </w:p>
    <w:p>
      <w:pPr>
        <w:pStyle w:val="BodyText"/>
        <w:spacing w:before="308"/>
        <w:rPr>
          <w:rFonts w:ascii="Calibri"/>
          <w:b/>
          <w:sz w:val="32"/>
        </w:rPr>
      </w:pPr>
    </w:p>
    <w:p>
      <w:pPr>
        <w:pStyle w:val="Heading1"/>
        <w:numPr>
          <w:ilvl w:val="0"/>
          <w:numId w:val="1"/>
        </w:numPr>
        <w:tabs>
          <w:tab w:pos="657" w:val="left" w:leader="none"/>
        </w:tabs>
        <w:spacing w:line="240" w:lineRule="auto" w:before="0" w:after="0"/>
        <w:ind w:left="657" w:right="0" w:hanging="318"/>
        <w:jc w:val="left"/>
      </w:pPr>
      <w:bookmarkStart w:name="4. EJECUCIÓN DEL PROYECTO" w:id="40"/>
      <w:bookmarkEnd w:id="40"/>
      <w:r>
        <w:rPr>
          <w:b w:val="0"/>
        </w:rPr>
      </w:r>
      <w:r>
        <w:rPr>
          <w:color w:val="355E90"/>
        </w:rPr>
        <w:t>EJECUCIÓN</w:t>
      </w:r>
      <w:r>
        <w:rPr>
          <w:color w:val="355E90"/>
          <w:spacing w:val="-6"/>
        </w:rPr>
        <w:t> </w:t>
      </w:r>
      <w:r>
        <w:rPr>
          <w:color w:val="355E90"/>
        </w:rPr>
        <w:t>DEL</w:t>
      </w:r>
      <w:r>
        <w:rPr>
          <w:color w:val="355E90"/>
          <w:spacing w:val="-4"/>
        </w:rPr>
        <w:t> </w:t>
      </w:r>
      <w:r>
        <w:rPr>
          <w:color w:val="355E90"/>
          <w:spacing w:val="-2"/>
        </w:rPr>
        <w:t>PROYECTO</w:t>
      </w:r>
    </w:p>
    <w:p>
      <w:pPr>
        <w:pStyle w:val="BodyText"/>
        <w:spacing w:before="5"/>
        <w:rPr>
          <w:rFonts w:ascii="Calibri"/>
          <w:b/>
          <w:sz w:val="32"/>
        </w:rPr>
      </w:pPr>
    </w:p>
    <w:p>
      <w:pPr>
        <w:pStyle w:val="ListParagraph"/>
        <w:numPr>
          <w:ilvl w:val="1"/>
          <w:numId w:val="1"/>
        </w:numPr>
        <w:tabs>
          <w:tab w:pos="902" w:val="left" w:leader="none"/>
        </w:tabs>
        <w:spacing w:line="240" w:lineRule="auto" w:before="0" w:after="0"/>
        <w:ind w:left="902" w:right="0" w:hanging="563"/>
        <w:jc w:val="left"/>
        <w:rPr>
          <w:b/>
          <w:sz w:val="32"/>
        </w:rPr>
      </w:pPr>
      <w:bookmarkStart w:name="4.1. Secuenciación, programación y tempo" w:id="41"/>
      <w:bookmarkEnd w:id="41"/>
      <w:r>
        <w:rPr/>
      </w:r>
      <w:r>
        <w:rPr>
          <w:b/>
          <w:color w:val="4E80BC"/>
          <w:sz w:val="32"/>
        </w:rPr>
        <w:t>Secuenciación,</w:t>
      </w:r>
      <w:r>
        <w:rPr>
          <w:b/>
          <w:color w:val="4E80BC"/>
          <w:spacing w:val="-9"/>
          <w:sz w:val="32"/>
        </w:rPr>
        <w:t> </w:t>
      </w:r>
      <w:r>
        <w:rPr>
          <w:b/>
          <w:color w:val="4E80BC"/>
          <w:sz w:val="32"/>
        </w:rPr>
        <w:t>programación</w:t>
      </w:r>
      <w:r>
        <w:rPr>
          <w:b/>
          <w:color w:val="4E80BC"/>
          <w:spacing w:val="-7"/>
          <w:sz w:val="32"/>
        </w:rPr>
        <w:t> </w:t>
      </w:r>
      <w:r>
        <w:rPr>
          <w:b/>
          <w:color w:val="4E80BC"/>
          <w:sz w:val="32"/>
        </w:rPr>
        <w:t>y</w:t>
      </w:r>
      <w:r>
        <w:rPr>
          <w:b/>
          <w:color w:val="4E80BC"/>
          <w:spacing w:val="-7"/>
          <w:sz w:val="32"/>
        </w:rPr>
        <w:t> </w:t>
      </w:r>
      <w:r>
        <w:rPr>
          <w:b/>
          <w:color w:val="4E80BC"/>
          <w:spacing w:val="-2"/>
          <w:sz w:val="32"/>
        </w:rPr>
        <w:t>temporalización</w:t>
      </w:r>
    </w:p>
    <w:p>
      <w:pPr>
        <w:pStyle w:val="BodyText"/>
        <w:rPr>
          <w:rFonts w:ascii="Calibri"/>
          <w:b/>
          <w:sz w:val="32"/>
        </w:rPr>
      </w:pPr>
    </w:p>
    <w:p>
      <w:pPr>
        <w:pStyle w:val="BodyText"/>
        <w:spacing w:before="28"/>
        <w:rPr>
          <w:rFonts w:ascii="Calibri"/>
          <w:b/>
          <w:sz w:val="32"/>
        </w:rPr>
      </w:pPr>
    </w:p>
    <w:p>
      <w:pPr>
        <w:pStyle w:val="ListParagraph"/>
        <w:numPr>
          <w:ilvl w:val="1"/>
          <w:numId w:val="1"/>
        </w:numPr>
        <w:tabs>
          <w:tab w:pos="902" w:val="left" w:leader="none"/>
        </w:tabs>
        <w:spacing w:line="240" w:lineRule="auto" w:before="0" w:after="0"/>
        <w:ind w:left="902" w:right="0" w:hanging="563"/>
        <w:jc w:val="left"/>
        <w:rPr>
          <w:b/>
          <w:sz w:val="32"/>
        </w:rPr>
      </w:pPr>
      <w:bookmarkStart w:name="4.2. Objetivos a corto, medio y largo pl" w:id="42"/>
      <w:bookmarkEnd w:id="42"/>
      <w:r>
        <w:rPr/>
      </w:r>
      <w:r>
        <w:rPr>
          <w:b/>
          <w:color w:val="4E80BC"/>
          <w:sz w:val="32"/>
        </w:rPr>
        <w:t>Objetivos</w:t>
      </w:r>
      <w:r>
        <w:rPr>
          <w:b/>
          <w:color w:val="4E80BC"/>
          <w:spacing w:val="-5"/>
          <w:sz w:val="32"/>
        </w:rPr>
        <w:t> </w:t>
      </w:r>
      <w:r>
        <w:rPr>
          <w:b/>
          <w:color w:val="4E80BC"/>
          <w:sz w:val="32"/>
        </w:rPr>
        <w:t>a</w:t>
      </w:r>
      <w:r>
        <w:rPr>
          <w:b/>
          <w:color w:val="4E80BC"/>
          <w:spacing w:val="-5"/>
          <w:sz w:val="32"/>
        </w:rPr>
        <w:t> </w:t>
      </w:r>
      <w:r>
        <w:rPr>
          <w:b/>
          <w:color w:val="4E80BC"/>
          <w:sz w:val="32"/>
        </w:rPr>
        <w:t>corto,</w:t>
      </w:r>
      <w:r>
        <w:rPr>
          <w:b/>
          <w:color w:val="4E80BC"/>
          <w:spacing w:val="-5"/>
          <w:sz w:val="32"/>
        </w:rPr>
        <w:t> </w:t>
      </w:r>
      <w:r>
        <w:rPr>
          <w:b/>
          <w:color w:val="4E80BC"/>
          <w:sz w:val="32"/>
        </w:rPr>
        <w:t>medio</w:t>
      </w:r>
      <w:r>
        <w:rPr>
          <w:b/>
          <w:color w:val="4E80BC"/>
          <w:spacing w:val="-3"/>
          <w:sz w:val="32"/>
        </w:rPr>
        <w:t> </w:t>
      </w:r>
      <w:r>
        <w:rPr>
          <w:b/>
          <w:color w:val="4E80BC"/>
          <w:sz w:val="32"/>
        </w:rPr>
        <w:t>y</w:t>
      </w:r>
      <w:r>
        <w:rPr>
          <w:b/>
          <w:color w:val="4E80BC"/>
          <w:spacing w:val="-5"/>
          <w:sz w:val="32"/>
        </w:rPr>
        <w:t> </w:t>
      </w:r>
      <w:r>
        <w:rPr>
          <w:b/>
          <w:color w:val="4E80BC"/>
          <w:sz w:val="32"/>
        </w:rPr>
        <w:t>largo</w:t>
      </w:r>
      <w:r>
        <w:rPr>
          <w:b/>
          <w:color w:val="4E80BC"/>
          <w:spacing w:val="-5"/>
          <w:sz w:val="32"/>
        </w:rPr>
        <w:t> </w:t>
      </w:r>
      <w:r>
        <w:rPr>
          <w:b/>
          <w:color w:val="4E80BC"/>
          <w:spacing w:val="-4"/>
          <w:sz w:val="32"/>
        </w:rPr>
        <w:t>plazo</w:t>
      </w:r>
    </w:p>
    <w:p>
      <w:pPr>
        <w:pStyle w:val="BodyText"/>
        <w:rPr>
          <w:rFonts w:ascii="Calibri"/>
          <w:b/>
          <w:sz w:val="32"/>
        </w:rPr>
      </w:pPr>
    </w:p>
    <w:p>
      <w:pPr>
        <w:pStyle w:val="BodyText"/>
        <w:spacing w:before="28"/>
        <w:rPr>
          <w:rFonts w:ascii="Calibri"/>
          <w:b/>
          <w:sz w:val="32"/>
        </w:rPr>
      </w:pPr>
    </w:p>
    <w:p>
      <w:pPr>
        <w:pStyle w:val="ListParagraph"/>
        <w:numPr>
          <w:ilvl w:val="1"/>
          <w:numId w:val="1"/>
        </w:numPr>
        <w:tabs>
          <w:tab w:pos="902" w:val="left" w:leader="none"/>
        </w:tabs>
        <w:spacing w:line="240" w:lineRule="auto" w:before="0" w:after="0"/>
        <w:ind w:left="902" w:right="0" w:hanging="563"/>
        <w:jc w:val="left"/>
        <w:rPr>
          <w:b/>
          <w:sz w:val="32"/>
        </w:rPr>
      </w:pPr>
      <w:bookmarkStart w:name="4.3. Instrucciones de trabajo" w:id="43"/>
      <w:bookmarkEnd w:id="43"/>
      <w:r>
        <w:rPr/>
      </w:r>
      <w:r>
        <w:rPr>
          <w:b/>
          <w:color w:val="4E80BC"/>
          <w:sz w:val="32"/>
        </w:rPr>
        <w:t>Instrucciones</w:t>
      </w:r>
      <w:r>
        <w:rPr>
          <w:b/>
          <w:color w:val="4E80BC"/>
          <w:spacing w:val="-6"/>
          <w:sz w:val="32"/>
        </w:rPr>
        <w:t> </w:t>
      </w:r>
      <w:r>
        <w:rPr>
          <w:b/>
          <w:color w:val="4E80BC"/>
          <w:sz w:val="32"/>
        </w:rPr>
        <w:t>de</w:t>
      </w:r>
      <w:r>
        <w:rPr>
          <w:b/>
          <w:color w:val="4E80BC"/>
          <w:spacing w:val="-4"/>
          <w:sz w:val="32"/>
        </w:rPr>
        <w:t> </w:t>
      </w:r>
      <w:r>
        <w:rPr>
          <w:b/>
          <w:color w:val="4E80BC"/>
          <w:spacing w:val="-2"/>
          <w:sz w:val="32"/>
        </w:rPr>
        <w:t>trabajo</w:t>
      </w:r>
    </w:p>
    <w:p>
      <w:pPr>
        <w:pStyle w:val="BodyText"/>
        <w:rPr>
          <w:rFonts w:ascii="Calibri"/>
          <w:b/>
          <w:sz w:val="32"/>
        </w:rPr>
      </w:pPr>
    </w:p>
    <w:p>
      <w:pPr>
        <w:pStyle w:val="BodyText"/>
        <w:spacing w:before="28"/>
        <w:rPr>
          <w:rFonts w:ascii="Calibri"/>
          <w:b/>
          <w:sz w:val="32"/>
        </w:rPr>
      </w:pPr>
    </w:p>
    <w:p>
      <w:pPr>
        <w:pStyle w:val="ListParagraph"/>
        <w:numPr>
          <w:ilvl w:val="1"/>
          <w:numId w:val="1"/>
        </w:numPr>
        <w:tabs>
          <w:tab w:pos="902" w:val="left" w:leader="none"/>
        </w:tabs>
        <w:spacing w:line="240" w:lineRule="auto" w:before="0" w:after="0"/>
        <w:ind w:left="902" w:right="0" w:hanging="563"/>
        <w:jc w:val="left"/>
        <w:rPr>
          <w:b/>
          <w:sz w:val="32"/>
        </w:rPr>
      </w:pPr>
      <w:bookmarkStart w:name="4.4. Documentación necesaria para la eje" w:id="44"/>
      <w:bookmarkEnd w:id="44"/>
      <w:r>
        <w:rPr/>
      </w:r>
      <w:r>
        <w:rPr>
          <w:b/>
          <w:color w:val="4E80BC"/>
          <w:sz w:val="32"/>
        </w:rPr>
        <w:t>Documentación</w:t>
      </w:r>
      <w:r>
        <w:rPr>
          <w:b/>
          <w:color w:val="4E80BC"/>
          <w:spacing w:val="-7"/>
          <w:sz w:val="32"/>
        </w:rPr>
        <w:t> </w:t>
      </w:r>
      <w:r>
        <w:rPr>
          <w:b/>
          <w:color w:val="4E80BC"/>
          <w:sz w:val="32"/>
        </w:rPr>
        <w:t>necesaria</w:t>
      </w:r>
      <w:r>
        <w:rPr>
          <w:b/>
          <w:color w:val="4E80BC"/>
          <w:spacing w:val="-5"/>
          <w:sz w:val="32"/>
        </w:rPr>
        <w:t> </w:t>
      </w:r>
      <w:r>
        <w:rPr>
          <w:b/>
          <w:color w:val="4E80BC"/>
          <w:sz w:val="32"/>
        </w:rPr>
        <w:t>para</w:t>
      </w:r>
      <w:r>
        <w:rPr>
          <w:b/>
          <w:color w:val="4E80BC"/>
          <w:spacing w:val="-5"/>
          <w:sz w:val="32"/>
        </w:rPr>
        <w:t> </w:t>
      </w:r>
      <w:r>
        <w:rPr>
          <w:b/>
          <w:color w:val="4E80BC"/>
          <w:sz w:val="32"/>
        </w:rPr>
        <w:t>la</w:t>
      </w:r>
      <w:r>
        <w:rPr>
          <w:b/>
          <w:color w:val="4E80BC"/>
          <w:spacing w:val="-5"/>
          <w:sz w:val="32"/>
        </w:rPr>
        <w:t> </w:t>
      </w:r>
      <w:r>
        <w:rPr>
          <w:b/>
          <w:color w:val="4E80BC"/>
          <w:spacing w:val="-2"/>
          <w:sz w:val="32"/>
        </w:rPr>
        <w:t>ejecución</w:t>
      </w:r>
    </w:p>
    <w:p>
      <w:pPr>
        <w:pStyle w:val="BodyText"/>
        <w:rPr>
          <w:rFonts w:ascii="Calibri"/>
          <w:b/>
          <w:sz w:val="32"/>
        </w:rPr>
      </w:pPr>
    </w:p>
    <w:p>
      <w:pPr>
        <w:pStyle w:val="BodyText"/>
        <w:spacing w:before="28"/>
        <w:rPr>
          <w:rFonts w:ascii="Calibri"/>
          <w:b/>
          <w:sz w:val="32"/>
        </w:rPr>
      </w:pPr>
    </w:p>
    <w:p>
      <w:pPr>
        <w:pStyle w:val="ListParagraph"/>
        <w:numPr>
          <w:ilvl w:val="1"/>
          <w:numId w:val="1"/>
        </w:numPr>
        <w:tabs>
          <w:tab w:pos="902" w:val="left" w:leader="none"/>
        </w:tabs>
        <w:spacing w:line="240" w:lineRule="auto" w:before="0" w:after="0"/>
        <w:ind w:left="902" w:right="0" w:hanging="563"/>
        <w:jc w:val="left"/>
        <w:rPr>
          <w:b/>
          <w:sz w:val="32"/>
        </w:rPr>
      </w:pPr>
      <w:bookmarkStart w:name="4.5. Normas de seguridad y ambientales" w:id="45"/>
      <w:bookmarkEnd w:id="45"/>
      <w:r>
        <w:rPr/>
      </w:r>
      <w:r>
        <w:rPr>
          <w:b/>
          <w:color w:val="4E80BC"/>
          <w:sz w:val="32"/>
        </w:rPr>
        <w:t>Normas</w:t>
      </w:r>
      <w:r>
        <w:rPr>
          <w:b/>
          <w:color w:val="4E80BC"/>
          <w:spacing w:val="-4"/>
          <w:sz w:val="32"/>
        </w:rPr>
        <w:t> </w:t>
      </w:r>
      <w:r>
        <w:rPr>
          <w:b/>
          <w:color w:val="4E80BC"/>
          <w:sz w:val="32"/>
        </w:rPr>
        <w:t>de</w:t>
      </w:r>
      <w:r>
        <w:rPr>
          <w:b/>
          <w:color w:val="4E80BC"/>
          <w:spacing w:val="-4"/>
          <w:sz w:val="32"/>
        </w:rPr>
        <w:t> </w:t>
      </w:r>
      <w:r>
        <w:rPr>
          <w:b/>
          <w:color w:val="4E80BC"/>
          <w:sz w:val="32"/>
        </w:rPr>
        <w:t>seguridad</w:t>
      </w:r>
      <w:r>
        <w:rPr>
          <w:b/>
          <w:color w:val="4E80BC"/>
          <w:spacing w:val="-4"/>
          <w:sz w:val="32"/>
        </w:rPr>
        <w:t> </w:t>
      </w:r>
      <w:r>
        <w:rPr>
          <w:b/>
          <w:color w:val="4E80BC"/>
          <w:sz w:val="32"/>
        </w:rPr>
        <w:t>y</w:t>
      </w:r>
      <w:r>
        <w:rPr>
          <w:b/>
          <w:color w:val="4E80BC"/>
          <w:spacing w:val="-3"/>
          <w:sz w:val="32"/>
        </w:rPr>
        <w:t> </w:t>
      </w:r>
      <w:r>
        <w:rPr>
          <w:b/>
          <w:color w:val="4E80BC"/>
          <w:spacing w:val="-2"/>
          <w:sz w:val="32"/>
        </w:rPr>
        <w:t>ambientales</w:t>
      </w:r>
    </w:p>
    <w:p>
      <w:pPr>
        <w:pStyle w:val="BodyText"/>
        <w:rPr>
          <w:rFonts w:ascii="Calibri"/>
          <w:b/>
          <w:sz w:val="32"/>
        </w:rPr>
      </w:pPr>
    </w:p>
    <w:p>
      <w:pPr>
        <w:pStyle w:val="BodyText"/>
        <w:spacing w:before="28"/>
        <w:rPr>
          <w:rFonts w:ascii="Calibri"/>
          <w:b/>
          <w:sz w:val="32"/>
        </w:rPr>
      </w:pPr>
    </w:p>
    <w:p>
      <w:pPr>
        <w:pStyle w:val="ListParagraph"/>
        <w:numPr>
          <w:ilvl w:val="1"/>
          <w:numId w:val="1"/>
        </w:numPr>
        <w:tabs>
          <w:tab w:pos="902" w:val="left" w:leader="none"/>
        </w:tabs>
        <w:spacing w:line="240" w:lineRule="auto" w:before="0" w:after="0"/>
        <w:ind w:left="902" w:right="0" w:hanging="563"/>
        <w:jc w:val="left"/>
        <w:rPr>
          <w:b/>
          <w:sz w:val="32"/>
        </w:rPr>
      </w:pPr>
      <w:bookmarkStart w:name="4.6. Indicadores de garantía de calidad" w:id="46"/>
      <w:bookmarkEnd w:id="46"/>
      <w:r>
        <w:rPr/>
      </w:r>
      <w:r>
        <w:rPr>
          <w:b/>
          <w:color w:val="4E80BC"/>
          <w:sz w:val="32"/>
        </w:rPr>
        <w:t>Indicadores</w:t>
      </w:r>
      <w:r>
        <w:rPr>
          <w:b/>
          <w:color w:val="4E80BC"/>
          <w:spacing w:val="-5"/>
          <w:sz w:val="32"/>
        </w:rPr>
        <w:t> </w:t>
      </w:r>
      <w:r>
        <w:rPr>
          <w:b/>
          <w:color w:val="4E80BC"/>
          <w:sz w:val="32"/>
        </w:rPr>
        <w:t>de</w:t>
      </w:r>
      <w:r>
        <w:rPr>
          <w:b/>
          <w:color w:val="4E80BC"/>
          <w:spacing w:val="-5"/>
          <w:sz w:val="32"/>
        </w:rPr>
        <w:t> </w:t>
      </w:r>
      <w:r>
        <w:rPr>
          <w:b/>
          <w:color w:val="4E80BC"/>
          <w:sz w:val="32"/>
        </w:rPr>
        <w:t>garantía</w:t>
      </w:r>
      <w:r>
        <w:rPr>
          <w:b/>
          <w:color w:val="4E80BC"/>
          <w:spacing w:val="-5"/>
          <w:sz w:val="32"/>
        </w:rPr>
        <w:t> </w:t>
      </w:r>
      <w:r>
        <w:rPr>
          <w:b/>
          <w:color w:val="4E80BC"/>
          <w:sz w:val="32"/>
        </w:rPr>
        <w:t>de</w:t>
      </w:r>
      <w:r>
        <w:rPr>
          <w:b/>
          <w:color w:val="4E80BC"/>
          <w:spacing w:val="-4"/>
          <w:sz w:val="32"/>
        </w:rPr>
        <w:t> </w:t>
      </w:r>
      <w:r>
        <w:rPr>
          <w:b/>
          <w:color w:val="4E80BC"/>
          <w:spacing w:val="-2"/>
          <w:sz w:val="32"/>
        </w:rPr>
        <w:t>calidad</w:t>
      </w:r>
    </w:p>
    <w:p>
      <w:pPr>
        <w:pStyle w:val="BodyText"/>
        <w:rPr>
          <w:rFonts w:ascii="Calibri"/>
          <w:b/>
          <w:sz w:val="32"/>
        </w:rPr>
      </w:pPr>
    </w:p>
    <w:p>
      <w:pPr>
        <w:pStyle w:val="BodyText"/>
        <w:spacing w:before="28"/>
        <w:rPr>
          <w:rFonts w:ascii="Calibri"/>
          <w:b/>
          <w:sz w:val="32"/>
        </w:rPr>
      </w:pPr>
    </w:p>
    <w:p>
      <w:pPr>
        <w:pStyle w:val="ListParagraph"/>
        <w:numPr>
          <w:ilvl w:val="1"/>
          <w:numId w:val="1"/>
        </w:numPr>
        <w:tabs>
          <w:tab w:pos="902" w:val="left" w:leader="none"/>
        </w:tabs>
        <w:spacing w:line="240" w:lineRule="auto" w:before="0" w:after="0"/>
        <w:ind w:left="902" w:right="0" w:hanging="563"/>
        <w:jc w:val="left"/>
        <w:rPr>
          <w:b/>
          <w:sz w:val="32"/>
        </w:rPr>
      </w:pPr>
      <w:bookmarkStart w:name="4.7. Difusión y promoción" w:id="47"/>
      <w:bookmarkEnd w:id="47"/>
      <w:r>
        <w:rPr/>
      </w:r>
      <w:r>
        <w:rPr>
          <w:b/>
          <w:color w:val="4E80BC"/>
          <w:sz w:val="32"/>
        </w:rPr>
        <w:t>Difusión</w:t>
      </w:r>
      <w:r>
        <w:rPr>
          <w:b/>
          <w:color w:val="4E80BC"/>
          <w:spacing w:val="-3"/>
          <w:sz w:val="32"/>
        </w:rPr>
        <w:t> </w:t>
      </w:r>
      <w:r>
        <w:rPr>
          <w:b/>
          <w:color w:val="4E80BC"/>
          <w:sz w:val="32"/>
        </w:rPr>
        <w:t>y</w:t>
      </w:r>
      <w:r>
        <w:rPr>
          <w:b/>
          <w:color w:val="4E80BC"/>
          <w:spacing w:val="-3"/>
          <w:sz w:val="32"/>
        </w:rPr>
        <w:t> </w:t>
      </w:r>
      <w:r>
        <w:rPr>
          <w:b/>
          <w:color w:val="4E80BC"/>
          <w:spacing w:val="-2"/>
          <w:sz w:val="32"/>
        </w:rPr>
        <w:t>promoción</w:t>
      </w:r>
    </w:p>
    <w:p>
      <w:pPr>
        <w:pStyle w:val="BodyText"/>
        <w:rPr>
          <w:rFonts w:ascii="Calibri"/>
          <w:b/>
          <w:sz w:val="32"/>
        </w:rPr>
      </w:pPr>
    </w:p>
    <w:p>
      <w:pPr>
        <w:pStyle w:val="BodyText"/>
        <w:spacing w:before="28"/>
        <w:rPr>
          <w:rFonts w:ascii="Calibri"/>
          <w:b/>
          <w:sz w:val="32"/>
        </w:rPr>
      </w:pPr>
    </w:p>
    <w:p>
      <w:pPr>
        <w:pStyle w:val="ListParagraph"/>
        <w:numPr>
          <w:ilvl w:val="1"/>
          <w:numId w:val="1"/>
        </w:numPr>
        <w:tabs>
          <w:tab w:pos="902" w:val="left" w:leader="none"/>
        </w:tabs>
        <w:spacing w:line="240" w:lineRule="auto" w:before="1" w:after="0"/>
        <w:ind w:left="902" w:right="0" w:hanging="563"/>
        <w:jc w:val="left"/>
        <w:rPr>
          <w:b/>
          <w:sz w:val="32"/>
        </w:rPr>
      </w:pPr>
      <w:bookmarkStart w:name="4.8. Servicios posventa" w:id="48"/>
      <w:bookmarkEnd w:id="48"/>
      <w:r>
        <w:rPr/>
      </w:r>
      <w:r>
        <w:rPr>
          <w:b/>
          <w:color w:val="4E80BC"/>
          <w:sz w:val="32"/>
        </w:rPr>
        <w:t>Servicios</w:t>
      </w:r>
      <w:r>
        <w:rPr>
          <w:b/>
          <w:color w:val="4E80BC"/>
          <w:spacing w:val="-6"/>
          <w:sz w:val="32"/>
        </w:rPr>
        <w:t> </w:t>
      </w:r>
      <w:r>
        <w:rPr>
          <w:b/>
          <w:color w:val="4E80BC"/>
          <w:spacing w:val="-2"/>
          <w:sz w:val="32"/>
        </w:rPr>
        <w:t>posventa</w:t>
      </w:r>
    </w:p>
    <w:p>
      <w:pPr>
        <w:pStyle w:val="ListParagraph"/>
        <w:spacing w:after="0" w:line="240" w:lineRule="auto"/>
        <w:jc w:val="left"/>
        <w:rPr>
          <w:b/>
          <w:sz w:val="32"/>
        </w:rPr>
        <w:sectPr>
          <w:pgSz w:w="12240" w:h="15840"/>
          <w:pgMar w:header="486" w:footer="748" w:top="1320" w:bottom="980" w:left="1080" w:right="1080"/>
        </w:sectPr>
      </w:pPr>
    </w:p>
    <w:p>
      <w:pPr>
        <w:pStyle w:val="Heading1"/>
        <w:numPr>
          <w:ilvl w:val="0"/>
          <w:numId w:val="1"/>
        </w:numPr>
        <w:tabs>
          <w:tab w:pos="657" w:val="left" w:leader="none"/>
        </w:tabs>
        <w:spacing w:line="240" w:lineRule="auto" w:before="90" w:after="0"/>
        <w:ind w:left="657" w:right="0" w:hanging="318"/>
        <w:jc w:val="left"/>
      </w:pPr>
      <w:bookmarkStart w:name="5. EVALUACIÓN DEL PROYECTO" w:id="49"/>
      <w:bookmarkEnd w:id="49"/>
      <w:r>
        <w:rPr>
          <w:b w:val="0"/>
        </w:rPr>
      </w:r>
      <w:r>
        <w:rPr>
          <w:color w:val="355E90"/>
        </w:rPr>
        <w:t>EVALUACIÓN</w:t>
      </w:r>
      <w:r>
        <w:rPr>
          <w:color w:val="355E90"/>
          <w:spacing w:val="-6"/>
        </w:rPr>
        <w:t> </w:t>
      </w:r>
      <w:r>
        <w:rPr>
          <w:color w:val="355E90"/>
        </w:rPr>
        <w:t>DEL</w:t>
      </w:r>
      <w:r>
        <w:rPr>
          <w:color w:val="355E90"/>
          <w:spacing w:val="-5"/>
        </w:rPr>
        <w:t> </w:t>
      </w:r>
      <w:r>
        <w:rPr>
          <w:color w:val="355E90"/>
          <w:spacing w:val="-2"/>
        </w:rPr>
        <w:t>PROYECTO</w:t>
      </w:r>
    </w:p>
    <w:p>
      <w:pPr>
        <w:pStyle w:val="BodyText"/>
        <w:spacing w:before="4"/>
        <w:rPr>
          <w:rFonts w:ascii="Calibri"/>
          <w:b/>
          <w:sz w:val="32"/>
        </w:rPr>
      </w:pPr>
    </w:p>
    <w:p>
      <w:pPr>
        <w:pStyle w:val="ListParagraph"/>
        <w:numPr>
          <w:ilvl w:val="1"/>
          <w:numId w:val="1"/>
        </w:numPr>
        <w:tabs>
          <w:tab w:pos="902" w:val="left" w:leader="none"/>
        </w:tabs>
        <w:spacing w:line="240" w:lineRule="auto" w:before="0" w:after="0"/>
        <w:ind w:left="902" w:right="0" w:hanging="563"/>
        <w:jc w:val="left"/>
        <w:rPr>
          <w:b/>
          <w:sz w:val="32"/>
        </w:rPr>
      </w:pPr>
      <w:bookmarkStart w:name="5.1. Procedimiento de evaluación" w:id="50"/>
      <w:bookmarkEnd w:id="50"/>
      <w:r>
        <w:rPr/>
      </w:r>
      <w:r>
        <w:rPr>
          <w:b/>
          <w:color w:val="4E80BC"/>
          <w:sz w:val="32"/>
        </w:rPr>
        <w:t>Procedimiento</w:t>
      </w:r>
      <w:r>
        <w:rPr>
          <w:b/>
          <w:color w:val="4E80BC"/>
          <w:spacing w:val="-5"/>
          <w:sz w:val="32"/>
        </w:rPr>
        <w:t> </w:t>
      </w:r>
      <w:r>
        <w:rPr>
          <w:b/>
          <w:color w:val="4E80BC"/>
          <w:sz w:val="32"/>
        </w:rPr>
        <w:t>de</w:t>
      </w:r>
      <w:r>
        <w:rPr>
          <w:b/>
          <w:color w:val="4E80BC"/>
          <w:spacing w:val="-5"/>
          <w:sz w:val="32"/>
        </w:rPr>
        <w:t> </w:t>
      </w:r>
      <w:r>
        <w:rPr>
          <w:b/>
          <w:color w:val="4E80BC"/>
          <w:spacing w:val="-2"/>
          <w:sz w:val="32"/>
        </w:rPr>
        <w:t>evaluación</w:t>
      </w:r>
    </w:p>
    <w:p>
      <w:pPr>
        <w:pStyle w:val="BodyText"/>
        <w:rPr>
          <w:rFonts w:ascii="Calibri"/>
          <w:b/>
          <w:sz w:val="32"/>
        </w:rPr>
      </w:pPr>
    </w:p>
    <w:p>
      <w:pPr>
        <w:pStyle w:val="BodyText"/>
        <w:spacing w:before="28"/>
        <w:rPr>
          <w:rFonts w:ascii="Calibri"/>
          <w:b/>
          <w:sz w:val="32"/>
        </w:rPr>
      </w:pPr>
    </w:p>
    <w:p>
      <w:pPr>
        <w:pStyle w:val="ListParagraph"/>
        <w:numPr>
          <w:ilvl w:val="1"/>
          <w:numId w:val="1"/>
        </w:numPr>
        <w:tabs>
          <w:tab w:pos="902" w:val="left" w:leader="none"/>
        </w:tabs>
        <w:spacing w:line="240" w:lineRule="auto" w:before="1" w:after="0"/>
        <w:ind w:left="902" w:right="0" w:hanging="563"/>
        <w:jc w:val="left"/>
        <w:rPr>
          <w:b/>
          <w:sz w:val="32"/>
        </w:rPr>
      </w:pPr>
      <w:bookmarkStart w:name="5.2. Técnicas de control y desviaciones" w:id="51"/>
      <w:bookmarkEnd w:id="51"/>
      <w:r>
        <w:rPr/>
      </w:r>
      <w:r>
        <w:rPr>
          <w:b/>
          <w:color w:val="4E80BC"/>
          <w:sz w:val="32"/>
        </w:rPr>
        <w:t>Técnicas</w:t>
      </w:r>
      <w:r>
        <w:rPr>
          <w:b/>
          <w:color w:val="4E80BC"/>
          <w:spacing w:val="-4"/>
          <w:sz w:val="32"/>
        </w:rPr>
        <w:t> </w:t>
      </w:r>
      <w:r>
        <w:rPr>
          <w:b/>
          <w:color w:val="4E80BC"/>
          <w:sz w:val="32"/>
        </w:rPr>
        <w:t>de</w:t>
      </w:r>
      <w:r>
        <w:rPr>
          <w:b/>
          <w:color w:val="4E80BC"/>
          <w:spacing w:val="-3"/>
          <w:sz w:val="32"/>
        </w:rPr>
        <w:t> </w:t>
      </w:r>
      <w:r>
        <w:rPr>
          <w:b/>
          <w:color w:val="4E80BC"/>
          <w:sz w:val="32"/>
        </w:rPr>
        <w:t>control</w:t>
      </w:r>
      <w:r>
        <w:rPr>
          <w:b/>
          <w:color w:val="4E80BC"/>
          <w:spacing w:val="-4"/>
          <w:sz w:val="32"/>
        </w:rPr>
        <w:t> </w:t>
      </w:r>
      <w:r>
        <w:rPr>
          <w:b/>
          <w:color w:val="4E80BC"/>
          <w:sz w:val="32"/>
        </w:rPr>
        <w:t>y</w:t>
      </w:r>
      <w:r>
        <w:rPr>
          <w:b/>
          <w:color w:val="4E80BC"/>
          <w:spacing w:val="-3"/>
          <w:sz w:val="32"/>
        </w:rPr>
        <w:t> </w:t>
      </w:r>
      <w:r>
        <w:rPr>
          <w:b/>
          <w:color w:val="4E80BC"/>
          <w:spacing w:val="-2"/>
          <w:sz w:val="32"/>
        </w:rPr>
        <w:t>desviaciones</w:t>
      </w:r>
    </w:p>
    <w:p>
      <w:pPr>
        <w:pStyle w:val="BodyText"/>
        <w:rPr>
          <w:rFonts w:ascii="Calibri"/>
          <w:b/>
          <w:sz w:val="32"/>
        </w:rPr>
      </w:pPr>
    </w:p>
    <w:p>
      <w:pPr>
        <w:pStyle w:val="BodyText"/>
        <w:spacing w:before="28"/>
        <w:rPr>
          <w:rFonts w:ascii="Calibri"/>
          <w:b/>
          <w:sz w:val="32"/>
        </w:rPr>
      </w:pPr>
    </w:p>
    <w:p>
      <w:pPr>
        <w:pStyle w:val="ListParagraph"/>
        <w:numPr>
          <w:ilvl w:val="1"/>
          <w:numId w:val="1"/>
        </w:numPr>
        <w:tabs>
          <w:tab w:pos="902" w:val="left" w:leader="none"/>
        </w:tabs>
        <w:spacing w:line="240" w:lineRule="auto" w:before="0" w:after="0"/>
        <w:ind w:left="902" w:right="0" w:hanging="563"/>
        <w:jc w:val="left"/>
        <w:rPr>
          <w:b/>
          <w:sz w:val="32"/>
        </w:rPr>
      </w:pPr>
      <w:bookmarkStart w:name="5.3. Propuestas de solución ante desviac" w:id="52"/>
      <w:bookmarkEnd w:id="52"/>
      <w:r>
        <w:rPr/>
      </w:r>
      <w:r>
        <w:rPr>
          <w:b/>
          <w:color w:val="4E80BC"/>
          <w:sz w:val="32"/>
        </w:rPr>
        <w:t>Propuestas</w:t>
      </w:r>
      <w:r>
        <w:rPr>
          <w:b/>
          <w:color w:val="4E80BC"/>
          <w:spacing w:val="-7"/>
          <w:sz w:val="32"/>
        </w:rPr>
        <w:t> </w:t>
      </w:r>
      <w:r>
        <w:rPr>
          <w:b/>
          <w:color w:val="4E80BC"/>
          <w:sz w:val="32"/>
        </w:rPr>
        <w:t>de</w:t>
      </w:r>
      <w:r>
        <w:rPr>
          <w:b/>
          <w:color w:val="4E80BC"/>
          <w:spacing w:val="-3"/>
          <w:sz w:val="32"/>
        </w:rPr>
        <w:t> </w:t>
      </w:r>
      <w:r>
        <w:rPr>
          <w:b/>
          <w:color w:val="4E80BC"/>
          <w:sz w:val="32"/>
        </w:rPr>
        <w:t>solución</w:t>
      </w:r>
      <w:r>
        <w:rPr>
          <w:b/>
          <w:color w:val="4E80BC"/>
          <w:spacing w:val="-4"/>
          <w:sz w:val="32"/>
        </w:rPr>
        <w:t> </w:t>
      </w:r>
      <w:r>
        <w:rPr>
          <w:b/>
          <w:color w:val="4E80BC"/>
          <w:sz w:val="32"/>
        </w:rPr>
        <w:t>ante</w:t>
      </w:r>
      <w:r>
        <w:rPr>
          <w:b/>
          <w:color w:val="4E80BC"/>
          <w:spacing w:val="-4"/>
          <w:sz w:val="32"/>
        </w:rPr>
        <w:t> </w:t>
      </w:r>
      <w:r>
        <w:rPr>
          <w:b/>
          <w:color w:val="4E80BC"/>
          <w:spacing w:val="-2"/>
          <w:sz w:val="32"/>
        </w:rPr>
        <w:t>desviaciones</w:t>
      </w:r>
    </w:p>
    <w:p>
      <w:pPr>
        <w:pStyle w:val="BodyText"/>
        <w:rPr>
          <w:rFonts w:ascii="Calibri"/>
          <w:b/>
          <w:sz w:val="32"/>
        </w:rPr>
      </w:pPr>
    </w:p>
    <w:p>
      <w:pPr>
        <w:pStyle w:val="BodyText"/>
        <w:spacing w:before="28"/>
        <w:rPr>
          <w:rFonts w:ascii="Calibri"/>
          <w:b/>
          <w:sz w:val="32"/>
        </w:rPr>
      </w:pPr>
    </w:p>
    <w:p>
      <w:pPr>
        <w:pStyle w:val="ListParagraph"/>
        <w:numPr>
          <w:ilvl w:val="1"/>
          <w:numId w:val="1"/>
        </w:numPr>
        <w:tabs>
          <w:tab w:pos="902" w:val="left" w:leader="none"/>
        </w:tabs>
        <w:spacing w:line="240" w:lineRule="auto" w:before="0" w:after="0"/>
        <w:ind w:left="902" w:right="0" w:hanging="563"/>
        <w:jc w:val="left"/>
        <w:rPr>
          <w:b/>
          <w:sz w:val="32"/>
        </w:rPr>
      </w:pPr>
      <w:bookmarkStart w:name="5.4. Documentación para la evaluación" w:id="53"/>
      <w:bookmarkEnd w:id="53"/>
      <w:r>
        <w:rPr/>
      </w:r>
      <w:r>
        <w:rPr>
          <w:b/>
          <w:color w:val="4E80BC"/>
          <w:sz w:val="32"/>
        </w:rPr>
        <w:t>Documentación</w:t>
      </w:r>
      <w:r>
        <w:rPr>
          <w:b/>
          <w:color w:val="4E80BC"/>
          <w:spacing w:val="-5"/>
          <w:sz w:val="32"/>
        </w:rPr>
        <w:t> </w:t>
      </w:r>
      <w:r>
        <w:rPr>
          <w:b/>
          <w:color w:val="4E80BC"/>
          <w:sz w:val="32"/>
        </w:rPr>
        <w:t>para</w:t>
      </w:r>
      <w:r>
        <w:rPr>
          <w:b/>
          <w:color w:val="4E80BC"/>
          <w:spacing w:val="-5"/>
          <w:sz w:val="32"/>
        </w:rPr>
        <w:t> </w:t>
      </w:r>
      <w:r>
        <w:rPr>
          <w:b/>
          <w:color w:val="4E80BC"/>
          <w:sz w:val="32"/>
        </w:rPr>
        <w:t>la</w:t>
      </w:r>
      <w:r>
        <w:rPr>
          <w:b/>
          <w:color w:val="4E80BC"/>
          <w:spacing w:val="-4"/>
          <w:sz w:val="32"/>
        </w:rPr>
        <w:t> </w:t>
      </w:r>
      <w:r>
        <w:rPr>
          <w:b/>
          <w:color w:val="4E80BC"/>
          <w:spacing w:val="-2"/>
          <w:sz w:val="32"/>
        </w:rPr>
        <w:t>evaluación</w:t>
      </w:r>
    </w:p>
    <w:p>
      <w:pPr>
        <w:pStyle w:val="BodyText"/>
        <w:rPr>
          <w:rFonts w:ascii="Calibri"/>
          <w:b/>
          <w:sz w:val="32"/>
        </w:rPr>
      </w:pPr>
    </w:p>
    <w:p>
      <w:pPr>
        <w:pStyle w:val="BodyText"/>
        <w:spacing w:before="28"/>
        <w:rPr>
          <w:rFonts w:ascii="Calibri"/>
          <w:b/>
          <w:sz w:val="32"/>
        </w:rPr>
      </w:pPr>
    </w:p>
    <w:p>
      <w:pPr>
        <w:pStyle w:val="ListParagraph"/>
        <w:numPr>
          <w:ilvl w:val="1"/>
          <w:numId w:val="1"/>
        </w:numPr>
        <w:tabs>
          <w:tab w:pos="902" w:val="left" w:leader="none"/>
        </w:tabs>
        <w:spacing w:line="240" w:lineRule="auto" w:before="0" w:after="0"/>
        <w:ind w:left="902" w:right="0" w:hanging="563"/>
        <w:jc w:val="left"/>
        <w:rPr>
          <w:b/>
          <w:sz w:val="32"/>
        </w:rPr>
      </w:pPr>
      <w:bookmarkStart w:name="5.5. Control de calidad del proceso y pr" w:id="54"/>
      <w:bookmarkEnd w:id="54"/>
      <w:r>
        <w:rPr/>
      </w:r>
      <w:r>
        <w:rPr>
          <w:b/>
          <w:color w:val="4E80BC"/>
          <w:sz w:val="32"/>
        </w:rPr>
        <w:t>Control</w:t>
      </w:r>
      <w:r>
        <w:rPr>
          <w:b/>
          <w:color w:val="4E80BC"/>
          <w:spacing w:val="-6"/>
          <w:sz w:val="32"/>
        </w:rPr>
        <w:t> </w:t>
      </w:r>
      <w:r>
        <w:rPr>
          <w:b/>
          <w:color w:val="4E80BC"/>
          <w:sz w:val="32"/>
        </w:rPr>
        <w:t>de</w:t>
      </w:r>
      <w:r>
        <w:rPr>
          <w:b/>
          <w:color w:val="4E80BC"/>
          <w:spacing w:val="-4"/>
          <w:sz w:val="32"/>
        </w:rPr>
        <w:t> </w:t>
      </w:r>
      <w:r>
        <w:rPr>
          <w:b/>
          <w:color w:val="4E80BC"/>
          <w:sz w:val="32"/>
        </w:rPr>
        <w:t>calidad</w:t>
      </w:r>
      <w:r>
        <w:rPr>
          <w:b/>
          <w:color w:val="4E80BC"/>
          <w:spacing w:val="-4"/>
          <w:sz w:val="32"/>
        </w:rPr>
        <w:t> </w:t>
      </w:r>
      <w:r>
        <w:rPr>
          <w:b/>
          <w:color w:val="4E80BC"/>
          <w:sz w:val="32"/>
        </w:rPr>
        <w:t>del</w:t>
      </w:r>
      <w:r>
        <w:rPr>
          <w:b/>
          <w:color w:val="4E80BC"/>
          <w:spacing w:val="-4"/>
          <w:sz w:val="32"/>
        </w:rPr>
        <w:t> </w:t>
      </w:r>
      <w:r>
        <w:rPr>
          <w:b/>
          <w:color w:val="4E80BC"/>
          <w:sz w:val="32"/>
        </w:rPr>
        <w:t>proceso</w:t>
      </w:r>
      <w:r>
        <w:rPr>
          <w:b/>
          <w:color w:val="4E80BC"/>
          <w:spacing w:val="-4"/>
          <w:sz w:val="32"/>
        </w:rPr>
        <w:t> </w:t>
      </w:r>
      <w:r>
        <w:rPr>
          <w:b/>
          <w:color w:val="4E80BC"/>
          <w:sz w:val="32"/>
        </w:rPr>
        <w:t>y</w:t>
      </w:r>
      <w:r>
        <w:rPr>
          <w:b/>
          <w:color w:val="4E80BC"/>
          <w:spacing w:val="-4"/>
          <w:sz w:val="32"/>
        </w:rPr>
        <w:t> </w:t>
      </w:r>
      <w:r>
        <w:rPr>
          <w:b/>
          <w:color w:val="4E80BC"/>
          <w:sz w:val="32"/>
        </w:rPr>
        <w:t>producto</w:t>
      </w:r>
      <w:r>
        <w:rPr>
          <w:b/>
          <w:color w:val="4E80BC"/>
          <w:spacing w:val="-3"/>
          <w:sz w:val="32"/>
        </w:rPr>
        <w:t> </w:t>
      </w:r>
      <w:r>
        <w:rPr>
          <w:b/>
          <w:color w:val="4E80BC"/>
          <w:spacing w:val="-2"/>
          <w:sz w:val="32"/>
        </w:rPr>
        <w:t>final</w:t>
      </w:r>
    </w:p>
    <w:p>
      <w:pPr>
        <w:pStyle w:val="BodyText"/>
        <w:rPr>
          <w:rFonts w:ascii="Calibri"/>
          <w:b/>
          <w:sz w:val="32"/>
        </w:rPr>
      </w:pPr>
    </w:p>
    <w:p>
      <w:pPr>
        <w:pStyle w:val="BodyText"/>
        <w:spacing w:before="28"/>
        <w:rPr>
          <w:rFonts w:ascii="Calibri"/>
          <w:b/>
          <w:sz w:val="32"/>
        </w:rPr>
      </w:pPr>
    </w:p>
    <w:p>
      <w:pPr>
        <w:pStyle w:val="ListParagraph"/>
        <w:numPr>
          <w:ilvl w:val="1"/>
          <w:numId w:val="1"/>
        </w:numPr>
        <w:tabs>
          <w:tab w:pos="902" w:val="left" w:leader="none"/>
        </w:tabs>
        <w:spacing w:line="240" w:lineRule="auto" w:before="0" w:after="0"/>
        <w:ind w:left="902" w:right="0" w:hanging="563"/>
        <w:jc w:val="left"/>
        <w:rPr>
          <w:b/>
          <w:sz w:val="32"/>
        </w:rPr>
      </w:pPr>
      <w:bookmarkStart w:name="5.6. Previsión económica-financiera a 1," w:id="55"/>
      <w:bookmarkEnd w:id="55"/>
      <w:r>
        <w:rPr/>
      </w:r>
      <w:r>
        <w:rPr>
          <w:b/>
          <w:color w:val="4E80BC"/>
          <w:sz w:val="32"/>
        </w:rPr>
        <w:t>Previsión</w:t>
      </w:r>
      <w:r>
        <w:rPr>
          <w:b/>
          <w:color w:val="4E80BC"/>
          <w:spacing w:val="-5"/>
          <w:sz w:val="32"/>
        </w:rPr>
        <w:t> </w:t>
      </w:r>
      <w:r>
        <w:rPr>
          <w:b/>
          <w:color w:val="4E80BC"/>
          <w:sz w:val="32"/>
        </w:rPr>
        <w:t>económica-financiera</w:t>
      </w:r>
      <w:r>
        <w:rPr>
          <w:b/>
          <w:color w:val="4E80BC"/>
          <w:spacing w:val="-4"/>
          <w:sz w:val="32"/>
        </w:rPr>
        <w:t> </w:t>
      </w:r>
      <w:r>
        <w:rPr>
          <w:b/>
          <w:color w:val="4E80BC"/>
          <w:sz w:val="32"/>
        </w:rPr>
        <w:t>a</w:t>
      </w:r>
      <w:r>
        <w:rPr>
          <w:b/>
          <w:color w:val="4E80BC"/>
          <w:spacing w:val="-5"/>
          <w:sz w:val="32"/>
        </w:rPr>
        <w:t> </w:t>
      </w:r>
      <w:r>
        <w:rPr>
          <w:b/>
          <w:color w:val="4E80BC"/>
          <w:sz w:val="32"/>
        </w:rPr>
        <w:t>1,</w:t>
      </w:r>
      <w:r>
        <w:rPr>
          <w:b/>
          <w:color w:val="4E80BC"/>
          <w:spacing w:val="-5"/>
          <w:sz w:val="32"/>
        </w:rPr>
        <w:t> </w:t>
      </w:r>
      <w:r>
        <w:rPr>
          <w:b/>
          <w:color w:val="4E80BC"/>
          <w:sz w:val="32"/>
        </w:rPr>
        <w:t>3</w:t>
      </w:r>
      <w:r>
        <w:rPr>
          <w:b/>
          <w:color w:val="4E80BC"/>
          <w:spacing w:val="-5"/>
          <w:sz w:val="32"/>
        </w:rPr>
        <w:t> </w:t>
      </w:r>
      <w:r>
        <w:rPr>
          <w:b/>
          <w:color w:val="4E80BC"/>
          <w:sz w:val="32"/>
        </w:rPr>
        <w:t>y</w:t>
      </w:r>
      <w:r>
        <w:rPr>
          <w:b/>
          <w:color w:val="4E80BC"/>
          <w:spacing w:val="-4"/>
          <w:sz w:val="32"/>
        </w:rPr>
        <w:t> </w:t>
      </w:r>
      <w:r>
        <w:rPr>
          <w:b/>
          <w:color w:val="4E80BC"/>
          <w:sz w:val="32"/>
        </w:rPr>
        <w:t>5</w:t>
      </w:r>
      <w:r>
        <w:rPr>
          <w:b/>
          <w:color w:val="4E80BC"/>
          <w:spacing w:val="-4"/>
          <w:sz w:val="32"/>
        </w:rPr>
        <w:t> años</w:t>
      </w:r>
    </w:p>
    <w:p>
      <w:pPr>
        <w:pStyle w:val="BodyText"/>
        <w:rPr>
          <w:rFonts w:ascii="Calibri"/>
          <w:b/>
          <w:sz w:val="32"/>
        </w:rPr>
      </w:pPr>
    </w:p>
    <w:p>
      <w:pPr>
        <w:pStyle w:val="BodyText"/>
        <w:spacing w:before="28"/>
        <w:rPr>
          <w:rFonts w:ascii="Calibri"/>
          <w:b/>
          <w:sz w:val="32"/>
        </w:rPr>
      </w:pPr>
    </w:p>
    <w:p>
      <w:pPr>
        <w:pStyle w:val="ListParagraph"/>
        <w:numPr>
          <w:ilvl w:val="1"/>
          <w:numId w:val="1"/>
        </w:numPr>
        <w:tabs>
          <w:tab w:pos="902" w:val="left" w:leader="none"/>
        </w:tabs>
        <w:spacing w:line="240" w:lineRule="auto" w:before="0" w:after="0"/>
        <w:ind w:left="902" w:right="0" w:hanging="563"/>
        <w:jc w:val="left"/>
        <w:rPr>
          <w:b/>
          <w:sz w:val="32"/>
        </w:rPr>
      </w:pPr>
      <w:bookmarkStart w:name="5.7. Viabilidad futura del proyecto" w:id="56"/>
      <w:bookmarkEnd w:id="56"/>
      <w:r>
        <w:rPr/>
      </w:r>
      <w:r>
        <w:rPr>
          <w:b/>
          <w:color w:val="4E80BC"/>
          <w:sz w:val="32"/>
        </w:rPr>
        <w:t>Viabilidad</w:t>
      </w:r>
      <w:r>
        <w:rPr>
          <w:b/>
          <w:color w:val="4E80BC"/>
          <w:spacing w:val="-6"/>
          <w:sz w:val="32"/>
        </w:rPr>
        <w:t> </w:t>
      </w:r>
      <w:r>
        <w:rPr>
          <w:b/>
          <w:color w:val="4E80BC"/>
          <w:sz w:val="32"/>
        </w:rPr>
        <w:t>futura</w:t>
      </w:r>
      <w:r>
        <w:rPr>
          <w:b/>
          <w:color w:val="4E80BC"/>
          <w:spacing w:val="-4"/>
          <w:sz w:val="32"/>
        </w:rPr>
        <w:t> </w:t>
      </w:r>
      <w:r>
        <w:rPr>
          <w:b/>
          <w:color w:val="4E80BC"/>
          <w:sz w:val="32"/>
        </w:rPr>
        <w:t>del</w:t>
      </w:r>
      <w:r>
        <w:rPr>
          <w:b/>
          <w:color w:val="4E80BC"/>
          <w:spacing w:val="-4"/>
          <w:sz w:val="32"/>
        </w:rPr>
        <w:t> </w:t>
      </w:r>
      <w:r>
        <w:rPr>
          <w:b/>
          <w:color w:val="4E80BC"/>
          <w:spacing w:val="-2"/>
          <w:sz w:val="32"/>
        </w:rPr>
        <w:t>proyecto</w:t>
      </w:r>
    </w:p>
    <w:p>
      <w:pPr>
        <w:pStyle w:val="BodyText"/>
        <w:rPr>
          <w:rFonts w:ascii="Calibri"/>
          <w:b/>
          <w:sz w:val="32"/>
        </w:rPr>
      </w:pPr>
    </w:p>
    <w:p>
      <w:pPr>
        <w:pStyle w:val="BodyText"/>
        <w:spacing w:before="308"/>
        <w:rPr>
          <w:rFonts w:ascii="Calibri"/>
          <w:b/>
          <w:sz w:val="32"/>
        </w:rPr>
      </w:pPr>
    </w:p>
    <w:p>
      <w:pPr>
        <w:pStyle w:val="Heading1"/>
        <w:numPr>
          <w:ilvl w:val="0"/>
          <w:numId w:val="1"/>
        </w:numPr>
        <w:tabs>
          <w:tab w:pos="657" w:val="left" w:leader="none"/>
        </w:tabs>
        <w:spacing w:line="240" w:lineRule="auto" w:before="0" w:after="0"/>
        <w:ind w:left="657" w:right="0" w:hanging="318"/>
        <w:jc w:val="left"/>
      </w:pPr>
      <w:bookmarkStart w:name="6. CONCLUSIONES DEL PROYECTO" w:id="57"/>
      <w:bookmarkEnd w:id="57"/>
      <w:r>
        <w:rPr>
          <w:b w:val="0"/>
        </w:rPr>
      </w:r>
      <w:r>
        <w:rPr>
          <w:color w:val="355E90"/>
        </w:rPr>
        <w:t>CONCLUSIONES</w:t>
      </w:r>
      <w:r>
        <w:rPr>
          <w:color w:val="355E90"/>
          <w:spacing w:val="-6"/>
        </w:rPr>
        <w:t> </w:t>
      </w:r>
      <w:r>
        <w:rPr>
          <w:color w:val="355E90"/>
        </w:rPr>
        <w:t>DEL</w:t>
      </w:r>
      <w:r>
        <w:rPr>
          <w:color w:val="355E90"/>
          <w:spacing w:val="-5"/>
        </w:rPr>
        <w:t> </w:t>
      </w:r>
      <w:r>
        <w:rPr>
          <w:color w:val="355E90"/>
          <w:spacing w:val="-2"/>
        </w:rPr>
        <w:t>PROYECTO</w:t>
      </w:r>
    </w:p>
    <w:p>
      <w:pPr>
        <w:pStyle w:val="BodyText"/>
        <w:spacing w:before="5"/>
        <w:rPr>
          <w:rFonts w:ascii="Calibri"/>
          <w:b/>
          <w:sz w:val="32"/>
        </w:rPr>
      </w:pPr>
    </w:p>
    <w:p>
      <w:pPr>
        <w:pStyle w:val="ListParagraph"/>
        <w:numPr>
          <w:ilvl w:val="1"/>
          <w:numId w:val="1"/>
        </w:numPr>
        <w:tabs>
          <w:tab w:pos="902" w:val="left" w:leader="none"/>
        </w:tabs>
        <w:spacing w:line="240" w:lineRule="auto" w:before="0" w:after="0"/>
        <w:ind w:left="902" w:right="0" w:hanging="563"/>
        <w:jc w:val="left"/>
        <w:rPr>
          <w:b/>
          <w:sz w:val="32"/>
        </w:rPr>
      </w:pPr>
      <w:bookmarkStart w:name="6.1. Valoración personal" w:id="58"/>
      <w:bookmarkEnd w:id="58"/>
      <w:r>
        <w:rPr/>
      </w:r>
      <w:r>
        <w:rPr>
          <w:b/>
          <w:color w:val="4E80BC"/>
          <w:sz w:val="32"/>
        </w:rPr>
        <w:t>Valoración</w:t>
      </w:r>
      <w:r>
        <w:rPr>
          <w:b/>
          <w:color w:val="4E80BC"/>
          <w:spacing w:val="-9"/>
          <w:sz w:val="32"/>
        </w:rPr>
        <w:t> </w:t>
      </w:r>
      <w:r>
        <w:rPr>
          <w:b/>
          <w:color w:val="4E80BC"/>
          <w:spacing w:val="-2"/>
          <w:sz w:val="32"/>
        </w:rPr>
        <w:t>personal</w:t>
      </w:r>
    </w:p>
    <w:p>
      <w:pPr>
        <w:pStyle w:val="BodyText"/>
        <w:rPr>
          <w:rFonts w:ascii="Calibri"/>
          <w:b/>
          <w:sz w:val="32"/>
        </w:rPr>
      </w:pPr>
    </w:p>
    <w:p>
      <w:pPr>
        <w:pStyle w:val="BodyText"/>
        <w:spacing w:before="28"/>
        <w:rPr>
          <w:rFonts w:ascii="Calibri"/>
          <w:b/>
          <w:sz w:val="32"/>
        </w:rPr>
      </w:pPr>
    </w:p>
    <w:p>
      <w:pPr>
        <w:pStyle w:val="ListParagraph"/>
        <w:numPr>
          <w:ilvl w:val="1"/>
          <w:numId w:val="1"/>
        </w:numPr>
        <w:tabs>
          <w:tab w:pos="902" w:val="left" w:leader="none"/>
        </w:tabs>
        <w:spacing w:line="240" w:lineRule="auto" w:before="0" w:after="0"/>
        <w:ind w:left="902" w:right="0" w:hanging="563"/>
        <w:jc w:val="left"/>
        <w:rPr>
          <w:b/>
          <w:sz w:val="32"/>
        </w:rPr>
      </w:pPr>
      <w:bookmarkStart w:name="6.2. Viabilidad futura y posibilidad de " w:id="59"/>
      <w:bookmarkEnd w:id="59"/>
      <w:r>
        <w:rPr/>
      </w:r>
      <w:r>
        <w:rPr>
          <w:b/>
          <w:color w:val="4E80BC"/>
          <w:sz w:val="32"/>
        </w:rPr>
        <w:t>Viabilidad</w:t>
      </w:r>
      <w:r>
        <w:rPr>
          <w:b/>
          <w:color w:val="4E80BC"/>
          <w:spacing w:val="-7"/>
          <w:sz w:val="32"/>
        </w:rPr>
        <w:t> </w:t>
      </w:r>
      <w:r>
        <w:rPr>
          <w:b/>
          <w:color w:val="4E80BC"/>
          <w:sz w:val="32"/>
        </w:rPr>
        <w:t>futura</w:t>
      </w:r>
      <w:r>
        <w:rPr>
          <w:b/>
          <w:color w:val="4E80BC"/>
          <w:spacing w:val="-4"/>
          <w:sz w:val="32"/>
        </w:rPr>
        <w:t> </w:t>
      </w:r>
      <w:r>
        <w:rPr>
          <w:b/>
          <w:color w:val="4E80BC"/>
          <w:sz w:val="32"/>
        </w:rPr>
        <w:t>y</w:t>
      </w:r>
      <w:r>
        <w:rPr>
          <w:b/>
          <w:color w:val="4E80BC"/>
          <w:spacing w:val="-4"/>
          <w:sz w:val="32"/>
        </w:rPr>
        <w:t> </w:t>
      </w:r>
      <w:r>
        <w:rPr>
          <w:b/>
          <w:color w:val="4E80BC"/>
          <w:sz w:val="32"/>
        </w:rPr>
        <w:t>posibilidad</w:t>
      </w:r>
      <w:r>
        <w:rPr>
          <w:b/>
          <w:color w:val="4E80BC"/>
          <w:spacing w:val="-5"/>
          <w:sz w:val="32"/>
        </w:rPr>
        <w:t> </w:t>
      </w:r>
      <w:r>
        <w:rPr>
          <w:b/>
          <w:color w:val="4E80BC"/>
          <w:sz w:val="32"/>
        </w:rPr>
        <w:t>de</w:t>
      </w:r>
      <w:r>
        <w:rPr>
          <w:b/>
          <w:color w:val="4E80BC"/>
          <w:spacing w:val="-4"/>
          <w:sz w:val="32"/>
        </w:rPr>
        <w:t> </w:t>
      </w:r>
      <w:r>
        <w:rPr>
          <w:b/>
          <w:color w:val="4E80BC"/>
          <w:sz w:val="32"/>
        </w:rPr>
        <w:t>incorporación</w:t>
      </w:r>
      <w:r>
        <w:rPr>
          <w:b/>
          <w:color w:val="4E80BC"/>
          <w:spacing w:val="-4"/>
          <w:sz w:val="32"/>
        </w:rPr>
        <w:t> </w:t>
      </w:r>
      <w:r>
        <w:rPr>
          <w:b/>
          <w:color w:val="4E80BC"/>
          <w:sz w:val="32"/>
        </w:rPr>
        <w:t>al</w:t>
      </w:r>
      <w:r>
        <w:rPr>
          <w:b/>
          <w:color w:val="4E80BC"/>
          <w:spacing w:val="-4"/>
          <w:sz w:val="32"/>
        </w:rPr>
        <w:t> </w:t>
      </w:r>
      <w:r>
        <w:rPr>
          <w:b/>
          <w:color w:val="4E80BC"/>
          <w:spacing w:val="-2"/>
          <w:sz w:val="32"/>
        </w:rPr>
        <w:t>mercado</w:t>
      </w:r>
    </w:p>
    <w:p>
      <w:pPr>
        <w:pStyle w:val="ListParagraph"/>
        <w:spacing w:after="0" w:line="240" w:lineRule="auto"/>
        <w:jc w:val="left"/>
        <w:rPr>
          <w:b/>
          <w:sz w:val="32"/>
        </w:rPr>
        <w:sectPr>
          <w:pgSz w:w="12240" w:h="15840"/>
          <w:pgMar w:header="486" w:footer="748" w:top="1320" w:bottom="980" w:left="1080" w:right="1080"/>
        </w:sectPr>
      </w:pPr>
    </w:p>
    <w:p>
      <w:pPr>
        <w:pStyle w:val="ListParagraph"/>
        <w:numPr>
          <w:ilvl w:val="1"/>
          <w:numId w:val="1"/>
        </w:numPr>
        <w:tabs>
          <w:tab w:pos="902" w:val="left" w:leader="none"/>
        </w:tabs>
        <w:spacing w:line="240" w:lineRule="auto" w:before="90" w:after="0"/>
        <w:ind w:left="902" w:right="0" w:hanging="563"/>
        <w:jc w:val="left"/>
        <w:rPr>
          <w:b/>
          <w:sz w:val="32"/>
        </w:rPr>
      </w:pPr>
      <w:bookmarkStart w:name="6.3. Líneas de investigación futuras" w:id="60"/>
      <w:bookmarkEnd w:id="60"/>
      <w:r>
        <w:rPr/>
      </w:r>
      <w:r>
        <w:rPr>
          <w:b/>
          <w:color w:val="4E80BC"/>
          <w:sz w:val="32"/>
        </w:rPr>
        <w:t>Líneas</w:t>
      </w:r>
      <w:r>
        <w:rPr>
          <w:b/>
          <w:color w:val="4E80BC"/>
          <w:spacing w:val="-6"/>
          <w:sz w:val="32"/>
        </w:rPr>
        <w:t> </w:t>
      </w:r>
      <w:r>
        <w:rPr>
          <w:b/>
          <w:color w:val="4E80BC"/>
          <w:sz w:val="32"/>
        </w:rPr>
        <w:t>de</w:t>
      </w:r>
      <w:r>
        <w:rPr>
          <w:b/>
          <w:color w:val="4E80BC"/>
          <w:spacing w:val="-6"/>
          <w:sz w:val="32"/>
        </w:rPr>
        <w:t> </w:t>
      </w:r>
      <w:r>
        <w:rPr>
          <w:b/>
          <w:color w:val="4E80BC"/>
          <w:sz w:val="32"/>
        </w:rPr>
        <w:t>investigación</w:t>
      </w:r>
      <w:r>
        <w:rPr>
          <w:b/>
          <w:color w:val="4E80BC"/>
          <w:spacing w:val="-5"/>
          <w:sz w:val="32"/>
        </w:rPr>
        <w:t> </w:t>
      </w:r>
      <w:r>
        <w:rPr>
          <w:b/>
          <w:color w:val="4E80BC"/>
          <w:spacing w:val="-2"/>
          <w:sz w:val="32"/>
        </w:rPr>
        <w:t>futuras</w:t>
      </w:r>
    </w:p>
    <w:p>
      <w:pPr>
        <w:pStyle w:val="BodyText"/>
        <w:rPr>
          <w:rFonts w:ascii="Calibri"/>
          <w:b/>
          <w:sz w:val="32"/>
        </w:rPr>
      </w:pPr>
    </w:p>
    <w:p>
      <w:pPr>
        <w:pStyle w:val="BodyText"/>
        <w:spacing w:before="308"/>
        <w:rPr>
          <w:rFonts w:ascii="Calibri"/>
          <w:b/>
          <w:sz w:val="32"/>
        </w:rPr>
      </w:pPr>
    </w:p>
    <w:p>
      <w:pPr>
        <w:pStyle w:val="Heading1"/>
        <w:numPr>
          <w:ilvl w:val="0"/>
          <w:numId w:val="1"/>
        </w:numPr>
        <w:tabs>
          <w:tab w:pos="657" w:val="left" w:leader="none"/>
        </w:tabs>
        <w:spacing w:line="240" w:lineRule="auto" w:before="0" w:after="0"/>
        <w:ind w:left="657" w:right="0" w:hanging="318"/>
        <w:jc w:val="left"/>
      </w:pPr>
      <w:bookmarkStart w:name="7. BIBLIOGRAFÍA" w:id="61"/>
      <w:bookmarkEnd w:id="61"/>
      <w:r>
        <w:rPr>
          <w:b w:val="0"/>
        </w:rPr>
      </w:r>
      <w:r>
        <w:rPr>
          <w:color w:val="355E90"/>
          <w:spacing w:val="-2"/>
        </w:rPr>
        <w:t>BIBLIOGRAFÍA</w:t>
      </w:r>
    </w:p>
    <w:p>
      <w:pPr>
        <w:pStyle w:val="BodyText"/>
        <w:spacing w:before="4"/>
        <w:rPr>
          <w:rFonts w:ascii="Calibri"/>
          <w:b/>
          <w:sz w:val="32"/>
        </w:rPr>
      </w:pPr>
    </w:p>
    <w:p>
      <w:pPr>
        <w:pStyle w:val="ListParagraph"/>
        <w:numPr>
          <w:ilvl w:val="1"/>
          <w:numId w:val="1"/>
        </w:numPr>
        <w:tabs>
          <w:tab w:pos="902" w:val="left" w:leader="none"/>
        </w:tabs>
        <w:spacing w:line="240" w:lineRule="auto" w:before="1" w:after="0"/>
        <w:ind w:left="902" w:right="0" w:hanging="563"/>
        <w:jc w:val="left"/>
        <w:rPr>
          <w:b/>
          <w:sz w:val="32"/>
        </w:rPr>
      </w:pPr>
      <w:bookmarkStart w:name="7.1. Referencias bibliográficas" w:id="62"/>
      <w:bookmarkEnd w:id="62"/>
      <w:r>
        <w:rPr/>
      </w:r>
      <w:r>
        <w:rPr>
          <w:b/>
          <w:color w:val="4E80BC"/>
          <w:sz w:val="32"/>
        </w:rPr>
        <w:t>Referencias</w:t>
      </w:r>
      <w:r>
        <w:rPr>
          <w:b/>
          <w:color w:val="4E80BC"/>
          <w:spacing w:val="-9"/>
          <w:sz w:val="32"/>
        </w:rPr>
        <w:t> </w:t>
      </w:r>
      <w:r>
        <w:rPr>
          <w:b/>
          <w:color w:val="4E80BC"/>
          <w:spacing w:val="-2"/>
          <w:sz w:val="32"/>
        </w:rPr>
        <w:t>bibliográficas</w:t>
      </w:r>
    </w:p>
    <w:p>
      <w:pPr>
        <w:pStyle w:val="BodyText"/>
        <w:rPr>
          <w:rFonts w:ascii="Calibri"/>
          <w:b/>
          <w:sz w:val="32"/>
        </w:rPr>
      </w:pPr>
    </w:p>
    <w:p>
      <w:pPr>
        <w:pStyle w:val="BodyText"/>
        <w:spacing w:before="28"/>
        <w:rPr>
          <w:rFonts w:ascii="Calibri"/>
          <w:b/>
          <w:sz w:val="32"/>
        </w:rPr>
      </w:pPr>
    </w:p>
    <w:p>
      <w:pPr>
        <w:pStyle w:val="ListParagraph"/>
        <w:numPr>
          <w:ilvl w:val="1"/>
          <w:numId w:val="1"/>
        </w:numPr>
        <w:tabs>
          <w:tab w:pos="902" w:val="left" w:leader="none"/>
        </w:tabs>
        <w:spacing w:line="240" w:lineRule="auto" w:before="0" w:after="0"/>
        <w:ind w:left="902" w:right="0" w:hanging="563"/>
        <w:jc w:val="left"/>
        <w:rPr>
          <w:b/>
          <w:sz w:val="32"/>
        </w:rPr>
      </w:pPr>
      <w:bookmarkStart w:name="7.2. Bibliografía consultada" w:id="63"/>
      <w:bookmarkEnd w:id="63"/>
      <w:r>
        <w:rPr/>
      </w:r>
      <w:r>
        <w:rPr>
          <w:b/>
          <w:color w:val="4E80BC"/>
          <w:sz w:val="32"/>
        </w:rPr>
        <w:t>Bibliografía</w:t>
      </w:r>
      <w:r>
        <w:rPr>
          <w:b/>
          <w:color w:val="4E80BC"/>
          <w:spacing w:val="-17"/>
          <w:sz w:val="32"/>
        </w:rPr>
        <w:t> </w:t>
      </w:r>
      <w:r>
        <w:rPr>
          <w:b/>
          <w:color w:val="4E80BC"/>
          <w:spacing w:val="-2"/>
          <w:sz w:val="32"/>
        </w:rPr>
        <w:t>consultada</w:t>
      </w:r>
    </w:p>
    <w:p>
      <w:pPr>
        <w:pStyle w:val="BodyText"/>
        <w:rPr>
          <w:rFonts w:ascii="Calibri"/>
          <w:b/>
          <w:sz w:val="32"/>
        </w:rPr>
      </w:pPr>
    </w:p>
    <w:p>
      <w:pPr>
        <w:pStyle w:val="BodyText"/>
        <w:spacing w:before="28"/>
        <w:rPr>
          <w:rFonts w:ascii="Calibri"/>
          <w:b/>
          <w:sz w:val="32"/>
        </w:rPr>
      </w:pPr>
    </w:p>
    <w:p>
      <w:pPr>
        <w:pStyle w:val="ListParagraph"/>
        <w:numPr>
          <w:ilvl w:val="1"/>
          <w:numId w:val="1"/>
        </w:numPr>
        <w:tabs>
          <w:tab w:pos="902" w:val="left" w:leader="none"/>
        </w:tabs>
        <w:spacing w:line="240" w:lineRule="auto" w:before="0" w:after="0"/>
        <w:ind w:left="902" w:right="0" w:hanging="563"/>
        <w:jc w:val="left"/>
        <w:rPr>
          <w:b/>
          <w:sz w:val="32"/>
        </w:rPr>
      </w:pPr>
      <w:bookmarkStart w:name="7.3. Normativa consultada" w:id="64"/>
      <w:bookmarkEnd w:id="64"/>
      <w:r>
        <w:rPr/>
      </w:r>
      <w:r>
        <w:rPr>
          <w:b/>
          <w:color w:val="4E80BC"/>
          <w:sz w:val="32"/>
        </w:rPr>
        <w:t>Normativa</w:t>
      </w:r>
      <w:r>
        <w:rPr>
          <w:b/>
          <w:color w:val="4E80BC"/>
          <w:spacing w:val="-12"/>
          <w:sz w:val="32"/>
        </w:rPr>
        <w:t> </w:t>
      </w:r>
      <w:r>
        <w:rPr>
          <w:b/>
          <w:color w:val="4E80BC"/>
          <w:spacing w:val="-2"/>
          <w:sz w:val="32"/>
        </w:rPr>
        <w:t>consultada</w:t>
      </w:r>
    </w:p>
    <w:p>
      <w:pPr>
        <w:pStyle w:val="BodyText"/>
        <w:rPr>
          <w:rFonts w:ascii="Calibri"/>
          <w:b/>
          <w:sz w:val="32"/>
        </w:rPr>
      </w:pPr>
    </w:p>
    <w:p>
      <w:pPr>
        <w:pStyle w:val="BodyText"/>
        <w:spacing w:before="308"/>
        <w:rPr>
          <w:rFonts w:ascii="Calibri"/>
          <w:b/>
          <w:sz w:val="32"/>
        </w:rPr>
      </w:pPr>
    </w:p>
    <w:p>
      <w:pPr>
        <w:pStyle w:val="Heading1"/>
        <w:numPr>
          <w:ilvl w:val="0"/>
          <w:numId w:val="1"/>
        </w:numPr>
        <w:tabs>
          <w:tab w:pos="657" w:val="left" w:leader="none"/>
        </w:tabs>
        <w:spacing w:line="240" w:lineRule="auto" w:before="0" w:after="0"/>
        <w:ind w:left="657" w:right="0" w:hanging="318"/>
        <w:jc w:val="left"/>
      </w:pPr>
      <w:bookmarkStart w:name="8. ANEXOS" w:id="65"/>
      <w:bookmarkEnd w:id="65"/>
      <w:r>
        <w:rPr>
          <w:b w:val="0"/>
        </w:rPr>
      </w:r>
      <w:r>
        <w:rPr>
          <w:color w:val="355E90"/>
          <w:spacing w:val="-2"/>
        </w:rPr>
        <w:t>ANEXOS</w:t>
      </w:r>
    </w:p>
    <w:p>
      <w:pPr>
        <w:pStyle w:val="BodyText"/>
        <w:spacing w:before="5"/>
        <w:rPr>
          <w:rFonts w:ascii="Calibri"/>
          <w:b/>
          <w:sz w:val="32"/>
        </w:rPr>
      </w:pPr>
    </w:p>
    <w:p>
      <w:pPr>
        <w:spacing w:before="0"/>
        <w:ind w:left="339" w:right="0" w:firstLine="0"/>
        <w:jc w:val="left"/>
        <w:rPr>
          <w:rFonts w:ascii="Calibri"/>
          <w:b/>
          <w:sz w:val="32"/>
        </w:rPr>
      </w:pPr>
      <w:bookmarkStart w:name="Anexo 1." w:id="66"/>
      <w:bookmarkEnd w:id="66"/>
      <w:r>
        <w:rPr/>
      </w:r>
      <w:r>
        <w:rPr>
          <w:rFonts w:ascii="Calibri"/>
          <w:b/>
          <w:color w:val="4E80BC"/>
          <w:sz w:val="32"/>
        </w:rPr>
        <w:t>Anexo</w:t>
      </w:r>
      <w:r>
        <w:rPr>
          <w:rFonts w:ascii="Calibri"/>
          <w:b/>
          <w:color w:val="4E80BC"/>
          <w:spacing w:val="-5"/>
          <w:sz w:val="32"/>
        </w:rPr>
        <w:t> 1.</w:t>
      </w:r>
    </w:p>
    <w:p>
      <w:pPr>
        <w:pStyle w:val="BodyText"/>
        <w:rPr>
          <w:rFonts w:ascii="Calibri"/>
          <w:b/>
          <w:sz w:val="32"/>
        </w:rPr>
      </w:pPr>
    </w:p>
    <w:p>
      <w:pPr>
        <w:pStyle w:val="BodyText"/>
        <w:spacing w:before="28"/>
        <w:rPr>
          <w:rFonts w:ascii="Calibri"/>
          <w:b/>
          <w:sz w:val="32"/>
        </w:rPr>
      </w:pPr>
    </w:p>
    <w:p>
      <w:pPr>
        <w:spacing w:before="0"/>
        <w:ind w:left="339" w:right="0" w:firstLine="0"/>
        <w:jc w:val="left"/>
        <w:rPr>
          <w:rFonts w:ascii="Calibri"/>
          <w:b/>
          <w:sz w:val="32"/>
        </w:rPr>
      </w:pPr>
      <w:bookmarkStart w:name="Anexo 2." w:id="67"/>
      <w:bookmarkEnd w:id="67"/>
      <w:r>
        <w:rPr/>
      </w:r>
      <w:r>
        <w:rPr>
          <w:rFonts w:ascii="Calibri"/>
          <w:b/>
          <w:color w:val="4E80BC"/>
          <w:sz w:val="32"/>
        </w:rPr>
        <w:t>Anexo</w:t>
      </w:r>
      <w:r>
        <w:rPr>
          <w:rFonts w:ascii="Calibri"/>
          <w:b/>
          <w:color w:val="4E80BC"/>
          <w:spacing w:val="-5"/>
          <w:sz w:val="32"/>
        </w:rPr>
        <w:t> 2.</w:t>
      </w:r>
    </w:p>
    <w:p>
      <w:pPr>
        <w:pStyle w:val="BodyText"/>
        <w:rPr>
          <w:rFonts w:ascii="Calibri"/>
          <w:b/>
          <w:sz w:val="32"/>
        </w:rPr>
      </w:pPr>
    </w:p>
    <w:p>
      <w:pPr>
        <w:pStyle w:val="BodyText"/>
        <w:spacing w:before="28"/>
        <w:rPr>
          <w:rFonts w:ascii="Calibri"/>
          <w:b/>
          <w:sz w:val="32"/>
        </w:rPr>
      </w:pPr>
    </w:p>
    <w:p>
      <w:pPr>
        <w:spacing w:before="0"/>
        <w:ind w:left="339" w:right="0" w:firstLine="0"/>
        <w:jc w:val="left"/>
        <w:rPr>
          <w:rFonts w:ascii="Calibri"/>
          <w:b/>
          <w:sz w:val="32"/>
        </w:rPr>
      </w:pPr>
      <w:bookmarkStart w:name="Anexo 3." w:id="68"/>
      <w:bookmarkEnd w:id="68"/>
      <w:r>
        <w:rPr/>
      </w:r>
      <w:r>
        <w:rPr>
          <w:rFonts w:ascii="Calibri"/>
          <w:b/>
          <w:color w:val="4E80BC"/>
          <w:sz w:val="32"/>
        </w:rPr>
        <w:t>Anexo</w:t>
      </w:r>
      <w:r>
        <w:rPr>
          <w:rFonts w:ascii="Calibri"/>
          <w:b/>
          <w:color w:val="4E80BC"/>
          <w:spacing w:val="-5"/>
          <w:sz w:val="32"/>
        </w:rPr>
        <w:t> 3.</w:t>
      </w:r>
    </w:p>
    <w:p>
      <w:pPr>
        <w:pStyle w:val="BodyText"/>
        <w:rPr>
          <w:rFonts w:ascii="Calibri"/>
          <w:b/>
          <w:sz w:val="32"/>
        </w:rPr>
      </w:pPr>
    </w:p>
    <w:p>
      <w:pPr>
        <w:pStyle w:val="BodyText"/>
        <w:spacing w:before="308"/>
        <w:rPr>
          <w:rFonts w:ascii="Calibri"/>
          <w:b/>
          <w:sz w:val="32"/>
        </w:rPr>
      </w:pPr>
    </w:p>
    <w:p>
      <w:pPr>
        <w:pStyle w:val="Heading1"/>
        <w:ind w:left="339" w:firstLine="0"/>
      </w:pPr>
      <w:bookmarkStart w:name="NOTA DE EDICIÓN" w:id="69"/>
      <w:bookmarkEnd w:id="69"/>
      <w:r>
        <w:rPr>
          <w:b w:val="0"/>
        </w:rPr>
      </w:r>
      <w:r>
        <w:rPr>
          <w:color w:val="355E90"/>
        </w:rPr>
        <w:t>NOTA</w:t>
      </w:r>
      <w:r>
        <w:rPr>
          <w:color w:val="355E90"/>
          <w:spacing w:val="-3"/>
        </w:rPr>
        <w:t> </w:t>
      </w:r>
      <w:r>
        <w:rPr>
          <w:color w:val="355E90"/>
        </w:rPr>
        <w:t>DE</w:t>
      </w:r>
      <w:r>
        <w:rPr>
          <w:color w:val="355E90"/>
          <w:spacing w:val="-1"/>
        </w:rPr>
        <w:t> </w:t>
      </w:r>
      <w:r>
        <w:rPr>
          <w:color w:val="355E90"/>
          <w:spacing w:val="-2"/>
        </w:rPr>
        <w:t>EDICIÓN</w:t>
      </w:r>
    </w:p>
    <w:p>
      <w:pPr>
        <w:pStyle w:val="BodyText"/>
        <w:spacing w:line="360" w:lineRule="auto" w:before="195"/>
        <w:ind w:left="339" w:right="349"/>
        <w:jc w:val="both"/>
      </w:pPr>
      <w:r>
        <w:rPr/>
        <w:t>Los apartados posteriores a la introducción se han dejado deliberadamente vacíos para completar</w:t>
      </w:r>
      <w:r>
        <w:rPr>
          <w:spacing w:val="-4"/>
        </w:rPr>
        <w:t> </w:t>
      </w:r>
      <w:r>
        <w:rPr/>
        <w:t>durante</w:t>
      </w:r>
      <w:r>
        <w:rPr>
          <w:spacing w:val="-4"/>
        </w:rPr>
        <w:t> </w:t>
      </w:r>
      <w:r>
        <w:rPr/>
        <w:t>el</w:t>
      </w:r>
      <w:r>
        <w:rPr>
          <w:spacing w:val="-4"/>
        </w:rPr>
        <w:t> </w:t>
      </w:r>
      <w:r>
        <w:rPr/>
        <w:t>desarrollo</w:t>
      </w:r>
      <w:r>
        <w:rPr>
          <w:spacing w:val="-4"/>
        </w:rPr>
        <w:t> </w:t>
      </w:r>
      <w:r>
        <w:rPr/>
        <w:t>de</w:t>
      </w:r>
      <w:r>
        <w:rPr>
          <w:spacing w:val="-4"/>
        </w:rPr>
        <w:t> </w:t>
      </w:r>
      <w:r>
        <w:rPr/>
        <w:t>la</w:t>
      </w:r>
      <w:r>
        <w:rPr>
          <w:spacing w:val="-4"/>
        </w:rPr>
        <w:t> </w:t>
      </w:r>
      <w:r>
        <w:rPr/>
        <w:t>memoria.</w:t>
      </w:r>
      <w:r>
        <w:rPr>
          <w:spacing w:val="-4"/>
        </w:rPr>
        <w:t> </w:t>
      </w:r>
      <w:r>
        <w:rPr/>
        <w:t>Los</w:t>
      </w:r>
      <w:r>
        <w:rPr>
          <w:spacing w:val="-4"/>
        </w:rPr>
        <w:t> </w:t>
      </w:r>
      <w:r>
        <w:rPr/>
        <w:t>índices</w:t>
      </w:r>
      <w:r>
        <w:rPr>
          <w:spacing w:val="-4"/>
        </w:rPr>
        <w:t> </w:t>
      </w:r>
      <w:r>
        <w:rPr/>
        <w:t>están</w:t>
      </w:r>
      <w:r>
        <w:rPr>
          <w:spacing w:val="-4"/>
        </w:rPr>
        <w:t> </w:t>
      </w:r>
      <w:r>
        <w:rPr/>
        <w:t>configurados</w:t>
      </w:r>
      <w:r>
        <w:rPr>
          <w:spacing w:val="-4"/>
        </w:rPr>
        <w:t> </w:t>
      </w:r>
      <w:r>
        <w:rPr/>
        <w:t>mediante campos de Word para poder actualizarse automáticamente cuando se incorporen contenidos, tablas y figuras.</w:t>
      </w:r>
    </w:p>
    <w:sectPr>
      <w:pgSz w:w="12240" w:h="15840"/>
      <w:pgMar w:header="486" w:footer="748" w:top="1320" w:bottom="9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413760">
              <wp:simplePos x="0" y="0"/>
              <wp:positionH relativeFrom="page">
                <wp:posOffset>5882004</wp:posOffset>
              </wp:positionH>
              <wp:positionV relativeFrom="page">
                <wp:posOffset>9418151</wp:posOffset>
              </wp:positionV>
              <wp:extent cx="1120140" cy="19621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120140" cy="196215"/>
                      </a:xfrm>
                      <a:prstGeom prst="rect">
                        <a:avLst/>
                      </a:prstGeom>
                    </wps:spPr>
                    <wps:txbx>
                      <w:txbxContent>
                        <w:p>
                          <w:pPr>
                            <w:spacing w:before="12"/>
                            <w:ind w:left="20" w:right="0" w:firstLine="0"/>
                            <w:jc w:val="left"/>
                            <w:rPr>
                              <w:sz w:val="24"/>
                            </w:rPr>
                          </w:pPr>
                          <w:r>
                            <w:rPr>
                              <w:sz w:val="18"/>
                            </w:rPr>
                            <w:t>Vicente</w:t>
                          </w:r>
                          <w:r>
                            <w:rPr>
                              <w:spacing w:val="-3"/>
                              <w:sz w:val="18"/>
                            </w:rPr>
                            <w:t> </w:t>
                          </w:r>
                          <w:r>
                            <w:rPr>
                              <w:sz w:val="18"/>
                            </w:rPr>
                            <w:t>Ortiz</w:t>
                          </w:r>
                          <w:r>
                            <w:rPr>
                              <w:spacing w:val="47"/>
                              <w:sz w:val="18"/>
                            </w:rPr>
                            <w:t> </w:t>
                          </w:r>
                          <w:r>
                            <w:rPr>
                              <w:sz w:val="18"/>
                            </w:rPr>
                            <w:t>|</w:t>
                          </w:r>
                          <w:r>
                            <w:rPr>
                              <w:spacing w:val="48"/>
                              <w:sz w:val="18"/>
                            </w:rPr>
                            <w:t> </w:t>
                          </w:r>
                          <w:r>
                            <w:rPr>
                              <w:spacing w:val="-7"/>
                              <w:sz w:val="24"/>
                            </w:rPr>
                            <w:fldChar w:fldCharType="begin"/>
                          </w:r>
                          <w:r>
                            <w:rPr>
                              <w:spacing w:val="-7"/>
                              <w:sz w:val="24"/>
                            </w:rPr>
                            <w:instrText> PAGE </w:instrText>
                          </w:r>
                          <w:r>
                            <w:rPr>
                              <w:spacing w:val="-7"/>
                              <w:sz w:val="24"/>
                            </w:rPr>
                            <w:fldChar w:fldCharType="separate"/>
                          </w:r>
                          <w:r>
                            <w:rPr>
                              <w:spacing w:val="-7"/>
                              <w:sz w:val="24"/>
                            </w:rPr>
                            <w:t>10</w:t>
                          </w:r>
                          <w:r>
                            <w:rPr>
                              <w:spacing w:val="-7"/>
                              <w:sz w:val="24"/>
                            </w:rPr>
                            <w:fldChar w:fldCharType="end"/>
                          </w:r>
                        </w:p>
                      </w:txbxContent>
                    </wps:txbx>
                    <wps:bodyPr wrap="square" lIns="0" tIns="0" rIns="0" bIns="0" rtlCol="0">
                      <a:noAutofit/>
                    </wps:bodyPr>
                  </wps:wsp>
                </a:graphicData>
              </a:graphic>
            </wp:anchor>
          </w:drawing>
        </mc:Choice>
        <mc:Fallback>
          <w:pict>
            <v:shape style="position:absolute;margin-left:463.149994pt;margin-top:741.586731pt;width:88.2pt;height:15.45pt;mso-position-horizontal-relative:page;mso-position-vertical-relative:page;z-index:-15902720" type="#_x0000_t202" id="docshape2" filled="false" stroked="false">
              <v:textbox inset="0,0,0,0">
                <w:txbxContent>
                  <w:p>
                    <w:pPr>
                      <w:spacing w:before="12"/>
                      <w:ind w:left="20" w:right="0" w:firstLine="0"/>
                      <w:jc w:val="left"/>
                      <w:rPr>
                        <w:sz w:val="24"/>
                      </w:rPr>
                    </w:pPr>
                    <w:r>
                      <w:rPr>
                        <w:sz w:val="18"/>
                      </w:rPr>
                      <w:t>Vicente</w:t>
                    </w:r>
                    <w:r>
                      <w:rPr>
                        <w:spacing w:val="-3"/>
                        <w:sz w:val="18"/>
                      </w:rPr>
                      <w:t> </w:t>
                    </w:r>
                    <w:r>
                      <w:rPr>
                        <w:sz w:val="18"/>
                      </w:rPr>
                      <w:t>Ortiz</w:t>
                    </w:r>
                    <w:r>
                      <w:rPr>
                        <w:spacing w:val="47"/>
                        <w:sz w:val="18"/>
                      </w:rPr>
                      <w:t> </w:t>
                    </w:r>
                    <w:r>
                      <w:rPr>
                        <w:sz w:val="18"/>
                      </w:rPr>
                      <w:t>|</w:t>
                    </w:r>
                    <w:r>
                      <w:rPr>
                        <w:spacing w:val="48"/>
                        <w:sz w:val="18"/>
                      </w:rPr>
                      <w:t> </w:t>
                    </w:r>
                    <w:r>
                      <w:rPr>
                        <w:spacing w:val="-7"/>
                        <w:sz w:val="24"/>
                      </w:rPr>
                      <w:fldChar w:fldCharType="begin"/>
                    </w:r>
                    <w:r>
                      <w:rPr>
                        <w:spacing w:val="-7"/>
                        <w:sz w:val="24"/>
                      </w:rPr>
                      <w:instrText> PAGE </w:instrText>
                    </w:r>
                    <w:r>
                      <w:rPr>
                        <w:spacing w:val="-7"/>
                        <w:sz w:val="24"/>
                      </w:rPr>
                      <w:fldChar w:fldCharType="separate"/>
                    </w:r>
                    <w:r>
                      <w:rPr>
                        <w:spacing w:val="-7"/>
                        <w:sz w:val="24"/>
                      </w:rPr>
                      <w:t>10</w:t>
                    </w:r>
                    <w:r>
                      <w:rPr>
                        <w:spacing w:val="-7"/>
                        <w:sz w:val="24"/>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413248">
              <wp:simplePos x="0" y="0"/>
              <wp:positionH relativeFrom="page">
                <wp:posOffset>3693795</wp:posOffset>
              </wp:positionH>
              <wp:positionV relativeFrom="page">
                <wp:posOffset>448342</wp:posOffset>
              </wp:positionV>
              <wp:extent cx="387350" cy="1536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87350" cy="153670"/>
                      </a:xfrm>
                      <a:prstGeom prst="rect">
                        <a:avLst/>
                      </a:prstGeom>
                    </wps:spPr>
                    <wps:txbx>
                      <w:txbxContent>
                        <w:p>
                          <w:pPr>
                            <w:spacing w:before="14"/>
                            <w:ind w:left="20" w:right="0" w:firstLine="0"/>
                            <w:jc w:val="left"/>
                            <w:rPr>
                              <w:sz w:val="18"/>
                            </w:rPr>
                          </w:pPr>
                          <w:r>
                            <w:rPr>
                              <w:sz w:val="18"/>
                            </w:rPr>
                            <w:t>A</w:t>
                          </w:r>
                          <w:r>
                            <w:rPr>
                              <w:spacing w:val="-1"/>
                              <w:sz w:val="18"/>
                            </w:rPr>
                            <w:t> </w:t>
                          </w:r>
                          <w:r>
                            <w:rPr>
                              <w:spacing w:val="-4"/>
                              <w:sz w:val="18"/>
                            </w:rPr>
                            <w:t>ProP</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0.850006pt;margin-top:35.30254pt;width:30.5pt;height:12.1pt;mso-position-horizontal-relative:page;mso-position-vertical-relative:page;z-index:-15903232" type="#_x0000_t202" id="docshape1" filled="false" stroked="false">
              <v:textbox inset="0,0,0,0">
                <w:txbxContent>
                  <w:p>
                    <w:pPr>
                      <w:spacing w:before="14"/>
                      <w:ind w:left="20" w:right="0" w:firstLine="0"/>
                      <w:jc w:val="left"/>
                      <w:rPr>
                        <w:sz w:val="18"/>
                      </w:rPr>
                    </w:pPr>
                    <w:r>
                      <w:rPr>
                        <w:sz w:val="18"/>
                      </w:rPr>
                      <w:t>A</w:t>
                    </w:r>
                    <w:r>
                      <w:rPr>
                        <w:spacing w:val="-1"/>
                        <w:sz w:val="18"/>
                      </w:rPr>
                      <w:t> </w:t>
                    </w:r>
                    <w:r>
                      <w:rPr>
                        <w:spacing w:val="-4"/>
                        <w:sz w:val="18"/>
                      </w:rPr>
                      <w:t>ProP</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658" w:hanging="320"/>
        <w:jc w:val="left"/>
      </w:pPr>
      <w:rPr>
        <w:rFonts w:hint="default" w:ascii="Calibri" w:hAnsi="Calibri" w:eastAsia="Calibri" w:cs="Calibri"/>
        <w:b/>
        <w:bCs/>
        <w:i w:val="0"/>
        <w:iCs w:val="0"/>
        <w:color w:val="355E90"/>
        <w:spacing w:val="-1"/>
        <w:w w:val="100"/>
        <w:sz w:val="32"/>
        <w:szCs w:val="32"/>
        <w:lang w:val="es-ES" w:eastAsia="en-US" w:bidi="ar-SA"/>
      </w:rPr>
    </w:lvl>
    <w:lvl w:ilvl="1">
      <w:start w:val="1"/>
      <w:numFmt w:val="decimal"/>
      <w:lvlText w:val="%1.%2."/>
      <w:lvlJc w:val="left"/>
      <w:pPr>
        <w:ind w:left="906" w:hanging="568"/>
        <w:jc w:val="left"/>
      </w:pPr>
      <w:rPr>
        <w:rFonts w:hint="default" w:ascii="Calibri" w:hAnsi="Calibri" w:eastAsia="Calibri" w:cs="Calibri"/>
        <w:b/>
        <w:bCs/>
        <w:i w:val="0"/>
        <w:iCs w:val="0"/>
        <w:color w:val="4E80BC"/>
        <w:spacing w:val="-1"/>
        <w:w w:val="100"/>
        <w:sz w:val="32"/>
        <w:szCs w:val="32"/>
        <w:lang w:val="es-ES" w:eastAsia="en-US" w:bidi="ar-SA"/>
      </w:rPr>
    </w:lvl>
    <w:lvl w:ilvl="2">
      <w:start w:val="0"/>
      <w:numFmt w:val="bullet"/>
      <w:lvlText w:val="•"/>
      <w:lvlJc w:val="left"/>
      <w:pPr>
        <w:ind w:left="1920" w:hanging="568"/>
      </w:pPr>
      <w:rPr>
        <w:rFonts w:hint="default"/>
        <w:lang w:val="es-ES" w:eastAsia="en-US" w:bidi="ar-SA"/>
      </w:rPr>
    </w:lvl>
    <w:lvl w:ilvl="3">
      <w:start w:val="0"/>
      <w:numFmt w:val="bullet"/>
      <w:lvlText w:val="•"/>
      <w:lvlJc w:val="left"/>
      <w:pPr>
        <w:ind w:left="2940" w:hanging="568"/>
      </w:pPr>
      <w:rPr>
        <w:rFonts w:hint="default"/>
        <w:lang w:val="es-ES" w:eastAsia="en-US" w:bidi="ar-SA"/>
      </w:rPr>
    </w:lvl>
    <w:lvl w:ilvl="4">
      <w:start w:val="0"/>
      <w:numFmt w:val="bullet"/>
      <w:lvlText w:val="•"/>
      <w:lvlJc w:val="left"/>
      <w:pPr>
        <w:ind w:left="3960" w:hanging="568"/>
      </w:pPr>
      <w:rPr>
        <w:rFonts w:hint="default"/>
        <w:lang w:val="es-ES" w:eastAsia="en-US" w:bidi="ar-SA"/>
      </w:rPr>
    </w:lvl>
    <w:lvl w:ilvl="5">
      <w:start w:val="0"/>
      <w:numFmt w:val="bullet"/>
      <w:lvlText w:val="•"/>
      <w:lvlJc w:val="left"/>
      <w:pPr>
        <w:ind w:left="4980" w:hanging="568"/>
      </w:pPr>
      <w:rPr>
        <w:rFonts w:hint="default"/>
        <w:lang w:val="es-ES" w:eastAsia="en-US" w:bidi="ar-SA"/>
      </w:rPr>
    </w:lvl>
    <w:lvl w:ilvl="6">
      <w:start w:val="0"/>
      <w:numFmt w:val="bullet"/>
      <w:lvlText w:val="•"/>
      <w:lvlJc w:val="left"/>
      <w:pPr>
        <w:ind w:left="6000" w:hanging="568"/>
      </w:pPr>
      <w:rPr>
        <w:rFonts w:hint="default"/>
        <w:lang w:val="es-ES" w:eastAsia="en-US" w:bidi="ar-SA"/>
      </w:rPr>
    </w:lvl>
    <w:lvl w:ilvl="7">
      <w:start w:val="0"/>
      <w:numFmt w:val="bullet"/>
      <w:lvlText w:val="•"/>
      <w:lvlJc w:val="left"/>
      <w:pPr>
        <w:ind w:left="7020" w:hanging="568"/>
      </w:pPr>
      <w:rPr>
        <w:rFonts w:hint="default"/>
        <w:lang w:val="es-ES" w:eastAsia="en-US" w:bidi="ar-SA"/>
      </w:rPr>
    </w:lvl>
    <w:lvl w:ilvl="8">
      <w:start w:val="0"/>
      <w:numFmt w:val="bullet"/>
      <w:lvlText w:val="•"/>
      <w:lvlJc w:val="left"/>
      <w:pPr>
        <w:ind w:left="8040" w:hanging="568"/>
      </w:pPr>
      <w:rPr>
        <w:rFonts w:hint="default"/>
        <w:lang w:val="es-E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s-ES" w:eastAsia="en-US" w:bidi="ar-SA"/>
    </w:rPr>
  </w:style>
  <w:style w:styleId="BodyText" w:type="paragraph">
    <w:name w:val="Body Text"/>
    <w:basedOn w:val="Normal"/>
    <w:uiPriority w:val="1"/>
    <w:qFormat/>
    <w:pPr/>
    <w:rPr>
      <w:rFonts w:ascii="Arial" w:hAnsi="Arial" w:eastAsia="Arial" w:cs="Arial"/>
      <w:sz w:val="24"/>
      <w:szCs w:val="24"/>
      <w:lang w:val="es-ES" w:eastAsia="en-US" w:bidi="ar-SA"/>
    </w:rPr>
  </w:style>
  <w:style w:styleId="Heading1" w:type="paragraph">
    <w:name w:val="Heading 1"/>
    <w:basedOn w:val="Normal"/>
    <w:uiPriority w:val="1"/>
    <w:qFormat/>
    <w:pPr>
      <w:ind w:left="657" w:hanging="318"/>
      <w:outlineLvl w:val="1"/>
    </w:pPr>
    <w:rPr>
      <w:rFonts w:ascii="Calibri" w:hAnsi="Calibri" w:eastAsia="Calibri" w:cs="Calibri"/>
      <w:b/>
      <w:bCs/>
      <w:sz w:val="32"/>
      <w:szCs w:val="32"/>
      <w:lang w:val="es-ES" w:eastAsia="en-US" w:bidi="ar-SA"/>
    </w:rPr>
  </w:style>
  <w:style w:styleId="Title" w:type="paragraph">
    <w:name w:val="Title"/>
    <w:basedOn w:val="Normal"/>
    <w:uiPriority w:val="1"/>
    <w:qFormat/>
    <w:pPr>
      <w:ind w:left="2"/>
      <w:jc w:val="center"/>
    </w:pPr>
    <w:rPr>
      <w:rFonts w:ascii="Arial" w:hAnsi="Arial" w:eastAsia="Arial" w:cs="Arial"/>
      <w:b/>
      <w:bCs/>
      <w:sz w:val="56"/>
      <w:szCs w:val="56"/>
      <w:lang w:val="es-ES" w:eastAsia="en-US" w:bidi="ar-SA"/>
    </w:rPr>
  </w:style>
  <w:style w:styleId="ListParagraph" w:type="paragraph">
    <w:name w:val="List Paragraph"/>
    <w:basedOn w:val="Normal"/>
    <w:uiPriority w:val="1"/>
    <w:qFormat/>
    <w:pPr>
      <w:ind w:left="902" w:hanging="563"/>
    </w:pPr>
    <w:rPr>
      <w:rFonts w:ascii="Calibri" w:hAnsi="Calibri" w:eastAsia="Calibri" w:cs="Calibri"/>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terms:created xsi:type="dcterms:W3CDTF">2026-10-15T16:26:44Z</dcterms:created>
  <dcterms:modified xsi:type="dcterms:W3CDTF">2026-10-15T16:26:44Z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2013-12-23T00:00:00Z</vt:filetime>
  </property>
  <property fmtid="{D5CDD505-2E9C-101B-9397-08002B2CF9AE}" pid="4" name="Creator">
    <vt:lpwstr>Writer</vt:lpwstr>
  </property>
  <property fmtid="{D5CDD505-2E9C-101B-9397-08002B2CF9AE}" pid="5" name="Producer">
    <vt:lpwstr>LibreOffice 25.2.3.2 (X86_64) / LibreOffice Community</vt:lpwstr>
  </property>
  <property fmtid="{D5CDD505-2E9C-101B-9397-08002B2CF9AE}" pid="6" name="LastSaved">
    <vt:filetime>2013-12-23T00:00:00Z</vt:filetime>
  </property>
</Properties>
</file>