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单元测试：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 xml:space="preserve">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、可测试性代码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 Neue" w:cs="Arial Unicode MS" w:hAnsi="Helvetica Neue"/>
          <w:rtl w:val="0"/>
        </w:rPr>
        <w:t>dao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层的单元测试；</w:t>
      </w:r>
      <w:r>
        <w:rPr>
          <w:rFonts w:ascii="Helvetica Neue" w:cs="Arial Unicode MS" w:hAnsi="Helvetica Neue"/>
          <w:rtl w:val="0"/>
          <w:lang w:val="en-US"/>
        </w:rPr>
        <w:t>jpa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不自动配置数据源的设置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 xml:space="preserve">mockito Mock MockBean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区别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b w:val="0"/>
          <w:bCs w:val="0"/>
          <w:color w:val="242628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42628"/>
          <w:sz w:val="30"/>
          <w:szCs w:val="30"/>
          <w:shd w:val="clear" w:color="auto" w:fill="ffffff"/>
          <w:rtl w:val="0"/>
          <w:lang w:val="en-US"/>
        </w:rPr>
        <w:t>Plain Mockito library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242628"/>
          <w:sz w:val="26"/>
          <w:szCs w:val="26"/>
          <w:shd w:val="clear" w:color="auto" w:fill="eef0f1"/>
          <w:rtl w:val="0"/>
        </w:rPr>
      </w:pPr>
      <w:r>
        <w:rPr>
          <w:rFonts w:ascii="Menlo" w:hAnsi="Menlo"/>
          <w:color w:val="242628"/>
          <w:sz w:val="26"/>
          <w:szCs w:val="26"/>
          <w:shd w:val="clear" w:color="auto" w:fill="eef0f1"/>
          <w:rtl w:val="0"/>
        </w:rPr>
        <w:t>import org.mockito.Mock;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242628"/>
          <w:sz w:val="26"/>
          <w:szCs w:val="26"/>
          <w:shd w:val="clear" w:color="auto" w:fill="eef0f1"/>
          <w:rtl w:val="0"/>
        </w:rPr>
      </w:pPr>
      <w:r>
        <w:rPr>
          <w:rFonts w:ascii="Menlo" w:hAnsi="Menlo"/>
          <w:color w:val="242628"/>
          <w:sz w:val="26"/>
          <w:szCs w:val="26"/>
          <w:shd w:val="clear" w:color="auto" w:fill="eef0f1"/>
          <w:rtl w:val="0"/>
        </w:rPr>
        <w:t>...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242628"/>
          <w:sz w:val="26"/>
          <w:szCs w:val="26"/>
          <w:shd w:val="clear" w:color="auto" w:fill="eef0f1"/>
          <w:rtl w:val="0"/>
        </w:rPr>
      </w:pPr>
      <w:r>
        <w:rPr>
          <w:rFonts w:ascii="Menlo" w:hAnsi="Menlo"/>
          <w:color w:val="242628"/>
          <w:sz w:val="26"/>
          <w:szCs w:val="26"/>
          <w:shd w:val="clear" w:color="auto" w:fill="eef0f1"/>
          <w:rtl w:val="0"/>
        </w:rPr>
        <w:t>@Mock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242628"/>
          <w:sz w:val="26"/>
          <w:szCs w:val="26"/>
          <w:shd w:val="clear" w:color="auto" w:fill="eef0f1"/>
          <w:rtl w:val="0"/>
        </w:rPr>
      </w:pPr>
      <w:r>
        <w:rPr>
          <w:rFonts w:ascii="Menlo" w:hAnsi="Menlo"/>
          <w:color w:val="242628"/>
          <w:sz w:val="26"/>
          <w:szCs w:val="26"/>
          <w:shd w:val="clear" w:color="auto" w:fill="eef0f1"/>
          <w:rtl w:val="0"/>
          <w:lang w:val="en-US"/>
        </w:rPr>
        <w:t>MyService myservice;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242628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color w:val="242628"/>
          <w:sz w:val="30"/>
          <w:szCs w:val="30"/>
          <w:shd w:val="clear" w:color="auto" w:fill="ffffff"/>
          <w:rtl w:val="0"/>
        </w:rPr>
        <w:t>and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242628"/>
          <w:sz w:val="26"/>
          <w:szCs w:val="26"/>
          <w:shd w:val="clear" w:color="auto" w:fill="eef0f1"/>
          <w:rtl w:val="0"/>
        </w:rPr>
      </w:pPr>
      <w:r>
        <w:rPr>
          <w:rFonts w:ascii="Menlo" w:hAnsi="Menlo"/>
          <w:color w:val="242628"/>
          <w:sz w:val="26"/>
          <w:szCs w:val="26"/>
          <w:shd w:val="clear" w:color="auto" w:fill="eef0f1"/>
          <w:rtl w:val="0"/>
        </w:rPr>
        <w:t>import org.mockito.Mockito;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242628"/>
          <w:sz w:val="26"/>
          <w:szCs w:val="26"/>
          <w:shd w:val="clear" w:color="auto" w:fill="eef0f1"/>
          <w:rtl w:val="0"/>
        </w:rPr>
      </w:pPr>
      <w:r>
        <w:rPr>
          <w:rFonts w:ascii="Menlo" w:hAnsi="Menlo"/>
          <w:color w:val="242628"/>
          <w:sz w:val="26"/>
          <w:szCs w:val="26"/>
          <w:shd w:val="clear" w:color="auto" w:fill="eef0f1"/>
          <w:rtl w:val="0"/>
        </w:rPr>
        <w:t>...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242628"/>
          <w:sz w:val="26"/>
          <w:szCs w:val="26"/>
          <w:shd w:val="clear" w:color="auto" w:fill="eef0f1"/>
          <w:rtl w:val="0"/>
        </w:rPr>
      </w:pPr>
      <w:r>
        <w:rPr>
          <w:rFonts w:ascii="Menlo" w:hAnsi="Menlo"/>
          <w:color w:val="242628"/>
          <w:sz w:val="26"/>
          <w:szCs w:val="26"/>
          <w:shd w:val="clear" w:color="auto" w:fill="eef0f1"/>
          <w:rtl w:val="0"/>
          <w:lang w:val="en-US"/>
        </w:rPr>
        <w:t>MyService myservice = Mockito.mock(MyService.class);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242628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color w:val="242628"/>
          <w:sz w:val="30"/>
          <w:szCs w:val="30"/>
          <w:shd w:val="clear" w:color="auto" w:fill="ffffff"/>
          <w:rtl w:val="0"/>
          <w:lang w:val="en-US"/>
        </w:rPr>
        <w:t xml:space="preserve">come from the Mockito library and are functionally equivalent. 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242628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color w:val="242628"/>
          <w:sz w:val="30"/>
          <w:szCs w:val="30"/>
          <w:shd w:val="clear" w:color="auto" w:fill="ffffff"/>
          <w:rtl w:val="0"/>
          <w:lang w:val="en-US"/>
        </w:rPr>
        <w:t>They allow to mock a class or an interface and to record and verify behaviors on it.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242628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color w:val="242628"/>
          <w:sz w:val="30"/>
          <w:szCs w:val="30"/>
          <w:shd w:val="clear" w:color="auto" w:fill="ffffff"/>
          <w:rtl w:val="0"/>
          <w:lang w:val="en-US"/>
        </w:rPr>
        <w:t>The way using annotation is shorter, so preferable and often preferred.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d6d8dc"/>
          <w:sz w:val="30"/>
          <w:szCs w:val="30"/>
          <w:shd w:val="clear" w:color="auto" w:fill="d6d8dc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242628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color w:val="242628"/>
          <w:sz w:val="30"/>
          <w:szCs w:val="30"/>
          <w:shd w:val="clear" w:color="auto" w:fill="ffffff"/>
          <w:rtl w:val="0"/>
          <w:lang w:val="en-US"/>
        </w:rPr>
        <w:t xml:space="preserve">Note that to enable Mockito annotations during test executions, the </w:t>
      </w:r>
      <w:r>
        <w:rPr>
          <w:rFonts w:ascii="Menlo" w:hAnsi="Menlo"/>
          <w:color w:val="242628"/>
          <w:sz w:val="26"/>
          <w:szCs w:val="26"/>
          <w:shd w:val="clear" w:color="auto" w:fill="eef0f1"/>
          <w:rtl w:val="0"/>
          <w:lang w:val="en-US"/>
        </w:rPr>
        <w:t>MockitoAnnotations.initMocks(this)</w:t>
      </w:r>
      <w:r>
        <w:rPr>
          <w:rFonts w:ascii="Arial" w:hAnsi="Arial"/>
          <w:color w:val="242628"/>
          <w:sz w:val="30"/>
          <w:szCs w:val="30"/>
          <w:shd w:val="clear" w:color="auto" w:fill="ffffff"/>
          <w:rtl w:val="0"/>
          <w:lang w:val="en-US"/>
        </w:rPr>
        <w:t xml:space="preserve"> static method has to be called.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242628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color w:val="242628"/>
          <w:sz w:val="30"/>
          <w:szCs w:val="30"/>
          <w:shd w:val="clear" w:color="auto" w:fill="ffffff"/>
          <w:rtl w:val="0"/>
          <w:lang w:val="en-US"/>
        </w:rPr>
        <w:t>To avoid side effect between tests, it is advised to do it before each test execution :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242628"/>
          <w:sz w:val="26"/>
          <w:szCs w:val="26"/>
          <w:shd w:val="clear" w:color="auto" w:fill="eef0f1"/>
          <w:rtl w:val="0"/>
        </w:rPr>
      </w:pPr>
      <w:r>
        <w:rPr>
          <w:rFonts w:ascii="Menlo" w:hAnsi="Menlo"/>
          <w:color w:val="242628"/>
          <w:sz w:val="26"/>
          <w:szCs w:val="26"/>
          <w:shd w:val="clear" w:color="auto" w:fill="eef0f1"/>
          <w:rtl w:val="0"/>
          <w:lang w:val="en-US"/>
        </w:rPr>
        <w:t xml:space="preserve">@Before 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242628"/>
          <w:sz w:val="26"/>
          <w:szCs w:val="26"/>
          <w:shd w:val="clear" w:color="auto" w:fill="eef0f1"/>
          <w:rtl w:val="0"/>
        </w:rPr>
      </w:pPr>
      <w:r>
        <w:rPr>
          <w:rFonts w:ascii="Menlo" w:hAnsi="Menlo"/>
          <w:color w:val="242628"/>
          <w:sz w:val="26"/>
          <w:szCs w:val="26"/>
          <w:shd w:val="clear" w:color="auto" w:fill="eef0f1"/>
          <w:rtl w:val="0"/>
          <w:lang w:val="en-US"/>
        </w:rPr>
        <w:t>public void initMocks() {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242628"/>
          <w:sz w:val="26"/>
          <w:szCs w:val="26"/>
          <w:shd w:val="clear" w:color="auto" w:fill="eef0f1"/>
          <w:rtl w:val="0"/>
        </w:rPr>
      </w:pPr>
      <w:r>
        <w:rPr>
          <w:rFonts w:ascii="Menlo" w:hAnsi="Menlo"/>
          <w:color w:val="242628"/>
          <w:sz w:val="26"/>
          <w:szCs w:val="26"/>
          <w:shd w:val="clear" w:color="auto" w:fill="eef0f1"/>
          <w:rtl w:val="0"/>
          <w:lang w:val="de-DE"/>
        </w:rPr>
        <w:t xml:space="preserve">    MockitoAnnotations.initMocks(this);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242628"/>
          <w:sz w:val="26"/>
          <w:szCs w:val="26"/>
          <w:shd w:val="clear" w:color="auto" w:fill="eef0f1"/>
          <w:rtl w:val="0"/>
        </w:rPr>
      </w:pPr>
      <w:r>
        <w:rPr>
          <w:rFonts w:ascii="Menlo" w:hAnsi="Menlo"/>
          <w:color w:val="242628"/>
          <w:sz w:val="26"/>
          <w:szCs w:val="26"/>
          <w:shd w:val="clear" w:color="auto" w:fill="eef0f1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242628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color w:val="242628"/>
          <w:sz w:val="30"/>
          <w:szCs w:val="30"/>
          <w:shd w:val="clear" w:color="auto" w:fill="ffffff"/>
          <w:rtl w:val="0"/>
          <w:lang w:val="en-US"/>
        </w:rPr>
        <w:t xml:space="preserve">Another way to enable Mockito annotations is annotating the test class with </w:t>
      </w:r>
      <w:r>
        <w:rPr>
          <w:rFonts w:ascii="Menlo" w:hAnsi="Menlo"/>
          <w:color w:val="242628"/>
          <w:sz w:val="26"/>
          <w:szCs w:val="26"/>
          <w:shd w:val="clear" w:color="auto" w:fill="eef0f1"/>
          <w:rtl w:val="0"/>
          <w:lang w:val="en-US"/>
        </w:rPr>
        <w:t>@RunWith</w:t>
      </w:r>
      <w:r>
        <w:rPr>
          <w:rFonts w:ascii="Arial" w:hAnsi="Arial"/>
          <w:color w:val="242628"/>
          <w:sz w:val="30"/>
          <w:szCs w:val="30"/>
          <w:shd w:val="clear" w:color="auto" w:fill="ffffff"/>
          <w:rtl w:val="0"/>
          <w:lang w:val="en-US"/>
        </w:rPr>
        <w:t xml:space="preserve"> by specifying the </w:t>
      </w:r>
      <w:r>
        <w:rPr>
          <w:rFonts w:ascii="Menlo" w:hAnsi="Menlo"/>
          <w:color w:val="242628"/>
          <w:sz w:val="26"/>
          <w:szCs w:val="26"/>
          <w:shd w:val="clear" w:color="auto" w:fill="eef0f1"/>
          <w:rtl w:val="0"/>
          <w:lang w:val="en-US"/>
        </w:rPr>
        <w:t>MockitoJUnitRunner</w:t>
      </w:r>
      <w:r>
        <w:rPr>
          <w:rFonts w:ascii="Arial" w:hAnsi="Arial"/>
          <w:color w:val="242628"/>
          <w:sz w:val="30"/>
          <w:szCs w:val="30"/>
          <w:shd w:val="clear" w:color="auto" w:fill="ffffff"/>
          <w:rtl w:val="0"/>
          <w:lang w:val="en-US"/>
        </w:rPr>
        <w:t xml:space="preserve"> that does this task and also other useful things :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242628"/>
          <w:sz w:val="26"/>
          <w:szCs w:val="26"/>
          <w:shd w:val="clear" w:color="auto" w:fill="eef0f1"/>
          <w:rtl w:val="0"/>
        </w:rPr>
      </w:pPr>
      <w:r>
        <w:rPr>
          <w:rFonts w:ascii="Menlo" w:hAnsi="Menlo"/>
          <w:color w:val="242628"/>
          <w:sz w:val="26"/>
          <w:szCs w:val="26"/>
          <w:shd w:val="clear" w:color="auto" w:fill="eef0f1"/>
          <w:rtl w:val="0"/>
        </w:rPr>
        <w:t>@RunWith(org.mockito.runners.MockitoJUnitRunner.class)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242628"/>
          <w:sz w:val="26"/>
          <w:szCs w:val="26"/>
          <w:shd w:val="clear" w:color="auto" w:fill="eef0f1"/>
          <w:rtl w:val="0"/>
        </w:rPr>
      </w:pPr>
      <w:r>
        <w:rPr>
          <w:rFonts w:ascii="Menlo" w:hAnsi="Menlo"/>
          <w:color w:val="242628"/>
          <w:sz w:val="26"/>
          <w:szCs w:val="26"/>
          <w:shd w:val="clear" w:color="auto" w:fill="eef0f1"/>
          <w:rtl w:val="0"/>
          <w:lang w:val="en-US"/>
        </w:rPr>
        <w:t>public MyClassTest{...}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d6d8dc"/>
          <w:sz w:val="30"/>
          <w:szCs w:val="30"/>
          <w:shd w:val="clear" w:color="auto" w:fill="d6d8dc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b w:val="0"/>
          <w:bCs w:val="0"/>
          <w:color w:val="242628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42628"/>
          <w:sz w:val="30"/>
          <w:szCs w:val="30"/>
          <w:shd w:val="clear" w:color="auto" w:fill="ffffff"/>
          <w:rtl w:val="0"/>
          <w:lang w:val="en-US"/>
        </w:rPr>
        <w:t>Spring Boot library wrapping Mockito library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242628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color w:val="242628"/>
          <w:sz w:val="30"/>
          <w:szCs w:val="30"/>
          <w:shd w:val="clear" w:color="auto" w:fill="ffffff"/>
          <w:rtl w:val="0"/>
          <w:lang w:val="en-US"/>
        </w:rPr>
        <w:t xml:space="preserve">This is indeed a </w:t>
      </w:r>
      <w:r>
        <w:rPr>
          <w:rStyle w:val="Hyperlink.0"/>
          <w:rFonts w:ascii="Arial" w:cs="Arial" w:hAnsi="Arial" w:eastAsia="Arial"/>
          <w:color w:val="0077cc"/>
          <w:sz w:val="30"/>
          <w:szCs w:val="30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color w:val="0077cc"/>
          <w:sz w:val="30"/>
          <w:szCs w:val="30"/>
          <w:shd w:val="clear" w:color="auto" w:fill="ffffff"/>
          <w:rtl w:val="0"/>
        </w:rPr>
        <w:instrText xml:space="preserve"> HYPERLINK "https://docs.spring.io/spring-boot/docs/current/api/org/springframework/boot/test/mock/mockito/MockBean.html"</w:instrText>
      </w:r>
      <w:r>
        <w:rPr>
          <w:rStyle w:val="Hyperlink.0"/>
          <w:rFonts w:ascii="Arial" w:cs="Arial" w:hAnsi="Arial" w:eastAsia="Arial"/>
          <w:color w:val="0077cc"/>
          <w:sz w:val="30"/>
          <w:szCs w:val="30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Arial" w:hAnsi="Arial"/>
          <w:color w:val="0077cc"/>
          <w:sz w:val="30"/>
          <w:szCs w:val="30"/>
          <w:shd w:val="clear" w:color="auto" w:fill="ffffff"/>
          <w:rtl w:val="0"/>
          <w:lang w:val="en-US"/>
        </w:rPr>
        <w:t>Spring Boot class</w:t>
      </w:r>
      <w:r>
        <w:rPr>
          <w:rFonts w:ascii="Arial" w:cs="Arial" w:hAnsi="Arial" w:eastAsia="Arial"/>
          <w:color w:val="242628"/>
          <w:sz w:val="30"/>
          <w:szCs w:val="30"/>
          <w:shd w:val="clear" w:color="auto" w:fill="ffffff"/>
          <w:rtl w:val="0"/>
        </w:rPr>
        <w:fldChar w:fldCharType="end" w:fldLock="0"/>
      </w:r>
      <w:r>
        <w:rPr>
          <w:rFonts w:ascii="Arial" w:hAnsi="Arial"/>
          <w:color w:val="242628"/>
          <w:sz w:val="30"/>
          <w:szCs w:val="30"/>
          <w:shd w:val="clear" w:color="auto" w:fill="ffffff"/>
          <w:rtl w:val="0"/>
        </w:rPr>
        <w:t>: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242628"/>
          <w:sz w:val="26"/>
          <w:szCs w:val="26"/>
          <w:shd w:val="clear" w:color="auto" w:fill="eef0f1"/>
          <w:rtl w:val="0"/>
        </w:rPr>
      </w:pPr>
      <w:r>
        <w:rPr>
          <w:rFonts w:ascii="Menlo" w:hAnsi="Menlo"/>
          <w:color w:val="242628"/>
          <w:sz w:val="26"/>
          <w:szCs w:val="26"/>
          <w:shd w:val="clear" w:color="auto" w:fill="eef0f1"/>
          <w:rtl w:val="0"/>
        </w:rPr>
        <w:t>import org.springframework.boot.test.mock.mockito.MockBean;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242628"/>
          <w:sz w:val="26"/>
          <w:szCs w:val="26"/>
          <w:shd w:val="clear" w:color="auto" w:fill="eef0f1"/>
          <w:rtl w:val="0"/>
        </w:rPr>
      </w:pPr>
      <w:r>
        <w:rPr>
          <w:rFonts w:ascii="Menlo" w:hAnsi="Menlo"/>
          <w:color w:val="242628"/>
          <w:sz w:val="26"/>
          <w:szCs w:val="26"/>
          <w:shd w:val="clear" w:color="auto" w:fill="eef0f1"/>
          <w:rtl w:val="0"/>
        </w:rPr>
        <w:t>...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242628"/>
          <w:sz w:val="26"/>
          <w:szCs w:val="26"/>
          <w:shd w:val="clear" w:color="auto" w:fill="eef0f1"/>
          <w:rtl w:val="0"/>
        </w:rPr>
      </w:pPr>
      <w:r>
        <w:rPr>
          <w:rFonts w:ascii="Menlo" w:hAnsi="Menlo"/>
          <w:color w:val="242628"/>
          <w:sz w:val="26"/>
          <w:szCs w:val="26"/>
          <w:shd w:val="clear" w:color="auto" w:fill="eef0f1"/>
          <w:rtl w:val="0"/>
          <w:lang w:val="en-US"/>
        </w:rPr>
        <w:t>@MockBean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242628"/>
          <w:sz w:val="26"/>
          <w:szCs w:val="26"/>
          <w:shd w:val="clear" w:color="auto" w:fill="eef0f1"/>
          <w:rtl w:val="0"/>
        </w:rPr>
      </w:pPr>
      <w:r>
        <w:rPr>
          <w:rFonts w:ascii="Menlo" w:hAnsi="Menlo"/>
          <w:color w:val="242628"/>
          <w:sz w:val="26"/>
          <w:szCs w:val="26"/>
          <w:shd w:val="clear" w:color="auto" w:fill="eef0f1"/>
          <w:rtl w:val="0"/>
          <w:lang w:val="en-US"/>
        </w:rPr>
        <w:t>MyService myservice;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242628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color w:val="242628"/>
          <w:sz w:val="30"/>
          <w:szCs w:val="30"/>
          <w:shd w:val="clear" w:color="auto" w:fill="ffffff"/>
          <w:rtl w:val="0"/>
          <w:lang w:val="en-US"/>
        </w:rPr>
        <w:t xml:space="preserve">The class is included in the </w:t>
      </w:r>
      <w:r>
        <w:rPr>
          <w:rStyle w:val="无"/>
          <w:rFonts w:ascii="Menlo" w:hAnsi="Menlo"/>
          <w:color w:val="242628"/>
          <w:sz w:val="26"/>
          <w:szCs w:val="26"/>
          <w:shd w:val="clear" w:color="auto" w:fill="eef0f1"/>
          <w:rtl w:val="0"/>
        </w:rPr>
        <w:t>spring-boot-test</w:t>
      </w:r>
      <w:r>
        <w:rPr>
          <w:rFonts w:ascii="Arial" w:hAnsi="Arial"/>
          <w:color w:val="242628"/>
          <w:sz w:val="30"/>
          <w:szCs w:val="30"/>
          <w:shd w:val="clear" w:color="auto" w:fill="ffffff"/>
          <w:rtl w:val="0"/>
          <w:lang w:val="en-US"/>
        </w:rPr>
        <w:t xml:space="preserve"> library.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242628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color w:val="242628"/>
          <w:sz w:val="30"/>
          <w:szCs w:val="30"/>
          <w:shd w:val="clear" w:color="auto" w:fill="ffffff"/>
          <w:rtl w:val="0"/>
          <w:lang w:val="en-US"/>
        </w:rPr>
        <w:t xml:space="preserve">It allows to add Mockito mocks in a Spring </w:t>
      </w:r>
      <w:r>
        <w:rPr>
          <w:rStyle w:val="无"/>
          <w:rFonts w:ascii="Menlo" w:hAnsi="Menlo"/>
          <w:color w:val="242628"/>
          <w:sz w:val="26"/>
          <w:szCs w:val="26"/>
          <w:shd w:val="clear" w:color="auto" w:fill="eef0f1"/>
          <w:rtl w:val="0"/>
          <w:lang w:val="fr-FR"/>
        </w:rPr>
        <w:t>ApplicationContext</w:t>
      </w:r>
      <w:r>
        <w:rPr>
          <w:rFonts w:ascii="Arial" w:hAnsi="Arial"/>
          <w:color w:val="242628"/>
          <w:sz w:val="30"/>
          <w:szCs w:val="30"/>
          <w:shd w:val="clear" w:color="auto" w:fill="ffffff"/>
          <w:rtl w:val="0"/>
        </w:rPr>
        <w:t>.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242628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color w:val="242628"/>
          <w:sz w:val="30"/>
          <w:szCs w:val="30"/>
          <w:shd w:val="clear" w:color="auto" w:fill="ffffff"/>
          <w:rtl w:val="0"/>
          <w:lang w:val="en-US"/>
        </w:rPr>
        <w:t xml:space="preserve">If a bean, compatible with the declared class exists in the context, it </w:t>
      </w:r>
      <w:r>
        <w:rPr>
          <w:rStyle w:val="无"/>
          <w:rFonts w:ascii="Arial" w:hAnsi="Arial"/>
          <w:b w:val="1"/>
          <w:bCs w:val="1"/>
          <w:color w:val="242628"/>
          <w:sz w:val="30"/>
          <w:szCs w:val="30"/>
          <w:shd w:val="clear" w:color="auto" w:fill="ffffff"/>
          <w:rtl w:val="0"/>
          <w:lang w:val="en-US"/>
        </w:rPr>
        <w:t>replaces</w:t>
      </w:r>
      <w:r>
        <w:rPr>
          <w:rFonts w:ascii="Arial" w:hAnsi="Arial"/>
          <w:color w:val="242628"/>
          <w:sz w:val="30"/>
          <w:szCs w:val="30"/>
          <w:shd w:val="clear" w:color="auto" w:fill="ffffff"/>
          <w:rtl w:val="0"/>
          <w:lang w:val="en-US"/>
        </w:rPr>
        <w:t xml:space="preserve"> it by the mock.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242628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color w:val="242628"/>
          <w:sz w:val="30"/>
          <w:szCs w:val="30"/>
          <w:shd w:val="clear" w:color="auto" w:fill="ffffff"/>
          <w:rtl w:val="0"/>
          <w:lang w:val="en-US"/>
        </w:rPr>
        <w:t xml:space="preserve">If it is not the case, it </w:t>
      </w:r>
      <w:r>
        <w:rPr>
          <w:rStyle w:val="无"/>
          <w:rFonts w:ascii="Arial" w:hAnsi="Arial"/>
          <w:b w:val="1"/>
          <w:bCs w:val="1"/>
          <w:color w:val="242628"/>
          <w:sz w:val="30"/>
          <w:szCs w:val="30"/>
          <w:shd w:val="clear" w:color="auto" w:fill="ffffff"/>
          <w:rtl w:val="0"/>
          <w:lang w:val="en-US"/>
        </w:rPr>
        <w:t>adds</w:t>
      </w:r>
      <w:r>
        <w:rPr>
          <w:rFonts w:ascii="Arial" w:hAnsi="Arial"/>
          <w:color w:val="242628"/>
          <w:sz w:val="30"/>
          <w:szCs w:val="30"/>
          <w:shd w:val="clear" w:color="auto" w:fill="ffffff"/>
          <w:rtl w:val="0"/>
          <w:lang w:val="en-US"/>
        </w:rPr>
        <w:t xml:space="preserve"> the mock in the context as a bean.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242628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color w:val="242628"/>
          <w:sz w:val="30"/>
          <w:szCs w:val="30"/>
          <w:shd w:val="clear" w:color="auto" w:fill="ffffff"/>
          <w:rtl w:val="0"/>
          <w:lang w:val="fr-FR"/>
        </w:rPr>
        <w:t>Javadoc reference :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Arial" w:cs="Arial" w:hAnsi="Arial" w:eastAsia="Arial"/>
          <w:color w:val="242628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color w:val="242628"/>
          <w:sz w:val="30"/>
          <w:szCs w:val="30"/>
          <w:shd w:val="clear" w:color="auto" w:fill="fff8dc"/>
          <w:rtl w:val="0"/>
          <w:lang w:val="en-US"/>
        </w:rPr>
        <w:t>Annotation that can be used to add mocks to a Spring ApplicationContext.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Arial" w:cs="Arial" w:hAnsi="Arial" w:eastAsia="Arial"/>
          <w:color w:val="242628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color w:val="242628"/>
          <w:sz w:val="30"/>
          <w:szCs w:val="30"/>
          <w:shd w:val="clear" w:color="auto" w:fill="fff8dc"/>
          <w:rtl w:val="0"/>
        </w:rPr>
        <w:t>...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Arial" w:cs="Arial" w:hAnsi="Arial" w:eastAsia="Arial"/>
          <w:color w:val="242628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color w:val="242628"/>
          <w:sz w:val="30"/>
          <w:szCs w:val="30"/>
          <w:shd w:val="clear" w:color="auto" w:fill="fff8dc"/>
          <w:rtl w:val="0"/>
          <w:lang w:val="en-US"/>
        </w:rPr>
        <w:t>If any existing single bean of the same type defined in the context will be replaced by the mock, if no existing bean is defined a new one will be added.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d6d8dc"/>
          <w:sz w:val="30"/>
          <w:szCs w:val="30"/>
          <w:shd w:val="clear" w:color="auto" w:fill="d6d8dc"/>
          <w:rtl w:val="0"/>
        </w:rPr>
      </w:pPr>
    </w:p>
    <w:p>
      <w:pPr>
        <w:pStyle w:val="默认"/>
        <w:bidi w:val="0"/>
        <w:ind w:left="0" w:right="0" w:firstLine="0"/>
        <w:jc w:val="left"/>
        <w:rPr>
          <w:rStyle w:val="无"/>
          <w:rFonts w:ascii="Arial" w:cs="Arial" w:hAnsi="Arial" w:eastAsia="Arial"/>
          <w:b w:val="0"/>
          <w:bCs w:val="0"/>
          <w:color w:val="242628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42628"/>
          <w:sz w:val="30"/>
          <w:szCs w:val="30"/>
          <w:shd w:val="clear" w:color="auto" w:fill="ffffff"/>
          <w:rtl w:val="0"/>
          <w:lang w:val="en-US"/>
        </w:rPr>
        <w:t xml:space="preserve">When use classic/plain Mockito and when use </w:t>
      </w:r>
      <w:r>
        <w:rPr>
          <w:rStyle w:val="无"/>
          <w:rFonts w:ascii="Menlo" w:hAnsi="Menlo"/>
          <w:b w:val="1"/>
          <w:bCs w:val="1"/>
          <w:color w:val="242628"/>
          <w:sz w:val="26"/>
          <w:szCs w:val="26"/>
          <w:shd w:val="clear" w:color="auto" w:fill="eef0f1"/>
          <w:rtl w:val="0"/>
          <w:lang w:val="en-US"/>
        </w:rPr>
        <w:t>@MockBean</w:t>
      </w:r>
      <w:r>
        <w:rPr>
          <w:rFonts w:ascii="Arial" w:hAnsi="Arial"/>
          <w:b w:val="1"/>
          <w:bCs w:val="1"/>
          <w:color w:val="242628"/>
          <w:sz w:val="30"/>
          <w:szCs w:val="30"/>
          <w:shd w:val="clear" w:color="auto" w:fill="ffffff"/>
          <w:rtl w:val="0"/>
          <w:lang w:val="en-US"/>
        </w:rPr>
        <w:t xml:space="preserve"> from Spring Boot ?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242628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color w:val="242628"/>
          <w:sz w:val="30"/>
          <w:szCs w:val="30"/>
          <w:shd w:val="clear" w:color="auto" w:fill="ffffff"/>
          <w:rtl w:val="0"/>
          <w:lang w:val="en-US"/>
        </w:rPr>
        <w:t>Unit tests are designed to test a component in isolation from other components and unit tests have also a requirement : being as fast as possible in terms of execution time as these tests may be executed each day dozen times on the developer machines.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242628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color w:val="242628"/>
          <w:sz w:val="30"/>
          <w:szCs w:val="30"/>
          <w:shd w:val="clear" w:color="auto" w:fill="ffffff"/>
          <w:rtl w:val="0"/>
          <w:lang w:val="en-US"/>
        </w:rPr>
        <w:t>Consequently, here is a simple guideline :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242628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color w:val="242628"/>
          <w:sz w:val="30"/>
          <w:szCs w:val="30"/>
          <w:shd w:val="clear" w:color="auto" w:fill="ffffff"/>
          <w:rtl w:val="0"/>
          <w:lang w:val="en-US"/>
        </w:rPr>
        <w:t>As you write a test that doesn't need any dependencies from the Spring Boot container, the classic/plain Mockito is the way to follow : it is fast and favors the isolation of the tested component.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" w:hAnsi="Arial"/>
          <w:color w:val="242628"/>
          <w:sz w:val="30"/>
          <w:szCs w:val="30"/>
          <w:shd w:val="clear" w:color="auto" w:fill="ffffff"/>
          <w:rtl w:val="0"/>
          <w:lang w:val="en-US"/>
        </w:rPr>
        <w:t xml:space="preserve">If your test needs to rely on the Spring Boot container </w:t>
      </w:r>
      <w:r>
        <w:rPr>
          <w:rStyle w:val="无"/>
          <w:rFonts w:ascii="Arial" w:hAnsi="Arial"/>
          <w:b w:val="1"/>
          <w:bCs w:val="1"/>
          <w:color w:val="242628"/>
          <w:sz w:val="30"/>
          <w:szCs w:val="30"/>
          <w:shd w:val="clear" w:color="auto" w:fill="ffffff"/>
          <w:rtl w:val="0"/>
        </w:rPr>
        <w:t>and</w:t>
      </w:r>
      <w:r>
        <w:rPr>
          <w:rFonts w:ascii="Arial" w:hAnsi="Arial"/>
          <w:color w:val="242628"/>
          <w:sz w:val="30"/>
          <w:szCs w:val="30"/>
          <w:shd w:val="clear" w:color="auto" w:fill="ffffff"/>
          <w:rtl w:val="0"/>
          <w:lang w:val="en-US"/>
        </w:rPr>
        <w:t xml:space="preserve"> you want also to add or mock one of the container beans : </w:t>
      </w:r>
      <w:r>
        <w:rPr>
          <w:rStyle w:val="无"/>
          <w:rFonts w:ascii="Menlo" w:hAnsi="Menlo"/>
          <w:color w:val="242628"/>
          <w:sz w:val="26"/>
          <w:szCs w:val="26"/>
          <w:shd w:val="clear" w:color="auto" w:fill="eef0f1"/>
          <w:rtl w:val="0"/>
          <w:lang w:val="en-US"/>
        </w:rPr>
        <w:t>@MockBean</w:t>
      </w:r>
      <w:r>
        <w:rPr>
          <w:rFonts w:ascii="Arial" w:hAnsi="Arial"/>
          <w:color w:val="242628"/>
          <w:sz w:val="30"/>
          <w:szCs w:val="30"/>
          <w:shd w:val="clear" w:color="auto" w:fill="ffffff"/>
          <w:rtl w:val="0"/>
          <w:lang w:val="en-US"/>
        </w:rPr>
        <w:t xml:space="preserve"> from Spring Boot is the way.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color w:val="0077cc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