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TacticSphere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En el Proyecto APT </w:t>
            </w:r>
            <w:r w:rsidDel="00000000" w:rsidR="00000000" w:rsidRPr="00000000">
              <w:rPr>
                <w:b w:val="1"/>
                <w:bCs w:val="1"/>
                <w:i w:val="1"/>
                <w:iCs w:val="1"/>
                <w:color w:val="548dd4"/>
                <w:sz w:val="20"/>
                <w:szCs w:val="20"/>
                <w:rtl w:val="0"/>
              </w:rPr>
              <w:t xml:space="preserve">TacticSphere</w:t>
            </w:r>
            <w:r w:rsidDel="00000000" w:rsidR="00000000" w:rsidRPr="00000000">
              <w:rPr>
                <w:i w:val="1"/>
                <w:iCs w:val="1"/>
                <w:color w:val="548dd4"/>
                <w:sz w:val="20"/>
                <w:szCs w:val="20"/>
                <w:rtl w:val="0"/>
              </w:rPr>
              <w:t xml:space="preserve"> se abordan directamente las siguientes áreas de desempeño del Plan de Estudios de Ingeniería en Informática:</w:t>
            </w:r>
          </w:p>
          <w:p w:rsidR="00000000" w:rsidDel="00000000" w:rsidP="00000000" w:rsidRDefault="00000000" w:rsidRPr="00000000" w14:paraId="0000001C">
            <w:pPr>
              <w:pStyle w:val="Heading3"/>
              <w:keepNext w:val="0"/>
              <w:keepLines w:val="0"/>
              <w:spacing w:after="80" w:before="280" w:lineRule="auto"/>
              <w:rPr>
                <w:b w:val="1"/>
                <w:bCs w:val="1"/>
                <w:i w:val="1"/>
                <w:iCs w:val="1"/>
                <w:color w:val="548dd4"/>
                <w:sz w:val="26"/>
                <w:szCs w:val="26"/>
              </w:rPr>
            </w:pPr>
            <w:bookmarkStart w:colFirst="0" w:colLast="0" w:name="_heading=h.7c9exgd289hi" w:id="0"/>
            <w:bookmarkEnd w:id="0"/>
            <w:r w:rsidDel="00000000" w:rsidR="00000000" w:rsidRPr="00000000">
              <w:rPr>
                <w:b w:val="1"/>
                <w:bCs w:val="1"/>
                <w:i w:val="1"/>
                <w:iCs w:val="1"/>
                <w:color w:val="548dd4"/>
                <w:sz w:val="26"/>
                <w:szCs w:val="26"/>
                <w:rtl w:val="0"/>
              </w:rPr>
              <w:t xml:space="preserve">1. Desarrollo de Software</w:t>
            </w:r>
          </w:p>
          <w:p w:rsidR="00000000" w:rsidDel="00000000" w:rsidP="00000000" w:rsidRDefault="00000000" w:rsidRPr="00000000" w14:paraId="0000001D">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Incluye el diseño, programación, integración y despliegue de aplicaciones web.</w:t>
              <w:br w:type="textWrapping"/>
              <w:t xml:space="preserve"> Se aborda al desarrollar el backend (FastAPI) y el frontend (Angular).</w:t>
            </w:r>
          </w:p>
          <w:p w:rsidR="00000000" w:rsidDel="00000000" w:rsidP="00000000" w:rsidRDefault="00000000" w:rsidRPr="00000000" w14:paraId="0000001E">
            <w:pPr>
              <w:pStyle w:val="Heading3"/>
              <w:keepNext w:val="0"/>
              <w:keepLines w:val="0"/>
              <w:spacing w:after="80" w:before="280" w:lineRule="auto"/>
              <w:rPr>
                <w:b w:val="1"/>
                <w:bCs w:val="1"/>
                <w:i w:val="1"/>
                <w:iCs w:val="1"/>
                <w:color w:val="548dd4"/>
                <w:sz w:val="26"/>
                <w:szCs w:val="26"/>
              </w:rPr>
            </w:pPr>
            <w:bookmarkStart w:colFirst="0" w:colLast="0" w:name="_heading=h.nof5ve9nr35b" w:id="1"/>
            <w:bookmarkEnd w:id="1"/>
            <w:r w:rsidDel="00000000" w:rsidR="00000000" w:rsidRPr="00000000">
              <w:rPr>
                <w:b w:val="1"/>
                <w:bCs w:val="1"/>
                <w:i w:val="1"/>
                <w:iCs w:val="1"/>
                <w:color w:val="548dd4"/>
                <w:sz w:val="26"/>
                <w:szCs w:val="26"/>
                <w:rtl w:val="0"/>
              </w:rPr>
              <w:t xml:space="preserve">2. Bases de Datos y Gestión de Información</w:t>
            </w:r>
          </w:p>
          <w:p w:rsidR="00000000" w:rsidDel="00000000" w:rsidP="00000000" w:rsidRDefault="00000000" w:rsidRPr="00000000" w14:paraId="0000001F">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Incluye modelamiento entidad–relación, consultas, normalización y persistencia de datos.</w:t>
              <w:br w:type="textWrapping"/>
              <w:t xml:space="preserve"> Se aborda en el diseño del ERD, implementación con SQLAlchemy y uso de SQLite/PostgreSQL.</w:t>
            </w:r>
          </w:p>
          <w:p w:rsidR="00000000" w:rsidDel="00000000" w:rsidP="00000000" w:rsidRDefault="00000000" w:rsidRPr="00000000" w14:paraId="00000020">
            <w:pPr>
              <w:pStyle w:val="Heading3"/>
              <w:keepNext w:val="0"/>
              <w:keepLines w:val="0"/>
              <w:spacing w:after="80" w:before="280" w:lineRule="auto"/>
              <w:rPr>
                <w:b w:val="1"/>
                <w:bCs w:val="1"/>
                <w:i w:val="1"/>
                <w:iCs w:val="1"/>
                <w:color w:val="548dd4"/>
                <w:sz w:val="26"/>
                <w:szCs w:val="26"/>
              </w:rPr>
            </w:pPr>
            <w:bookmarkStart w:colFirst="0" w:colLast="0" w:name="_heading=h.34bfibze8f5g" w:id="2"/>
            <w:bookmarkEnd w:id="2"/>
            <w:r w:rsidDel="00000000" w:rsidR="00000000" w:rsidRPr="00000000">
              <w:rPr>
                <w:b w:val="1"/>
                <w:bCs w:val="1"/>
                <w:i w:val="1"/>
                <w:iCs w:val="1"/>
                <w:color w:val="548dd4"/>
                <w:sz w:val="26"/>
                <w:szCs w:val="26"/>
                <w:rtl w:val="0"/>
              </w:rPr>
              <w:t xml:space="preserve">3. Ingeniería de Software</w:t>
            </w:r>
          </w:p>
          <w:p w:rsidR="00000000" w:rsidDel="00000000" w:rsidP="00000000" w:rsidRDefault="00000000" w:rsidRPr="00000000" w14:paraId="00000021">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Incluye levantamiento de requerimientos, diseño UML, documentación técnica y planificación de proyectos.</w:t>
              <w:br w:type="textWrapping"/>
              <w:t xml:space="preserve"> Se aborda mediante ERS, UML, planificación en cascada y documentación completa del sistema.</w:t>
            </w:r>
          </w:p>
          <w:p w:rsidR="00000000" w:rsidDel="00000000" w:rsidP="00000000" w:rsidRDefault="00000000" w:rsidRPr="00000000" w14:paraId="00000022">
            <w:pPr>
              <w:pStyle w:val="Heading3"/>
              <w:keepNext w:val="0"/>
              <w:keepLines w:val="0"/>
              <w:spacing w:after="80" w:before="280" w:lineRule="auto"/>
              <w:rPr>
                <w:b w:val="1"/>
                <w:bCs w:val="1"/>
                <w:i w:val="1"/>
                <w:iCs w:val="1"/>
                <w:color w:val="548dd4"/>
                <w:sz w:val="26"/>
                <w:szCs w:val="26"/>
              </w:rPr>
            </w:pPr>
            <w:bookmarkStart w:colFirst="0" w:colLast="0" w:name="_heading=h.rnz2uutcojg" w:id="3"/>
            <w:bookmarkEnd w:id="3"/>
            <w:r w:rsidDel="00000000" w:rsidR="00000000" w:rsidRPr="00000000">
              <w:rPr>
                <w:b w:val="1"/>
                <w:bCs w:val="1"/>
                <w:i w:val="1"/>
                <w:iCs w:val="1"/>
                <w:color w:val="548dd4"/>
                <w:sz w:val="26"/>
                <w:szCs w:val="26"/>
                <w:rtl w:val="0"/>
              </w:rPr>
              <w:t xml:space="preserve">4. Analítica y Visualización de Datos</w:t>
            </w:r>
          </w:p>
          <w:p w:rsidR="00000000" w:rsidDel="00000000" w:rsidP="00000000" w:rsidRDefault="00000000" w:rsidRPr="00000000" w14:paraId="00000023">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Incluye generación de indicadores, métricas, dashboards y análisis para la toma de decisiones.</w:t>
              <w:br w:type="textWrapping"/>
              <w:t xml:space="preserve"> Se aborda al implementar los dashboards ejecutivos y exportaciones analíticas.</w:t>
            </w:r>
          </w:p>
          <w:p w:rsidR="00000000" w:rsidDel="00000000" w:rsidP="00000000" w:rsidRDefault="00000000" w:rsidRPr="00000000" w14:paraId="00000024">
            <w:pPr>
              <w:pStyle w:val="Heading3"/>
              <w:keepNext w:val="0"/>
              <w:keepLines w:val="0"/>
              <w:spacing w:after="80" w:before="280" w:lineRule="auto"/>
              <w:rPr>
                <w:b w:val="1"/>
                <w:bCs w:val="1"/>
                <w:i w:val="1"/>
                <w:iCs w:val="1"/>
                <w:color w:val="548dd4"/>
                <w:sz w:val="26"/>
                <w:szCs w:val="26"/>
              </w:rPr>
            </w:pPr>
            <w:bookmarkStart w:colFirst="0" w:colLast="0" w:name="_heading=h.5ohgllka3zi3" w:id="4"/>
            <w:bookmarkEnd w:id="4"/>
            <w:r w:rsidDel="00000000" w:rsidR="00000000" w:rsidRPr="00000000">
              <w:rPr>
                <w:b w:val="1"/>
                <w:bCs w:val="1"/>
                <w:i w:val="1"/>
                <w:iCs w:val="1"/>
                <w:color w:val="548dd4"/>
                <w:sz w:val="26"/>
                <w:szCs w:val="26"/>
                <w:rtl w:val="0"/>
              </w:rPr>
              <w:t xml:space="preserve">5. Seguridad Informática y Control de Acceso</w:t>
            </w:r>
          </w:p>
          <w:p w:rsidR="00000000" w:rsidDel="00000000" w:rsidP="00000000" w:rsidRDefault="00000000" w:rsidRPr="00000000" w14:paraId="00000025">
            <w:pPr>
              <w:spacing w:after="240" w:before="240" w:lineRule="auto"/>
              <w:rPr>
                <w:b w:val="1"/>
                <w:bCs w:val="1"/>
              </w:rPr>
            </w:pPr>
            <w:r w:rsidDel="00000000" w:rsidR="00000000" w:rsidRPr="00000000">
              <w:rPr>
                <w:i w:val="1"/>
                <w:iCs w:val="1"/>
                <w:color w:val="548dd4"/>
                <w:sz w:val="20"/>
                <w:szCs w:val="20"/>
                <w:rtl w:val="0"/>
              </w:rPr>
              <w:t xml:space="preserve">Incluye autenticación, roles, manejo seguro de datos y auditoría.</w:t>
              <w:br w:type="textWrapping"/>
              <w:t xml:space="preserve"> Se aborda al implementar JWT, RBAC, hashing de contraseñas y módulo de auditoría.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7">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8">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Las competencias del perfil de egreso que se aplican directamente en este Proyecto APT son:</w:t>
            </w:r>
          </w:p>
          <w:p w:rsidR="00000000" w:rsidDel="00000000" w:rsidP="00000000" w:rsidRDefault="00000000" w:rsidRPr="00000000" w14:paraId="00000029">
            <w:pPr>
              <w:pStyle w:val="Heading3"/>
              <w:keepNext w:val="0"/>
              <w:keepLines w:val="0"/>
              <w:spacing w:after="80" w:before="280" w:lineRule="auto"/>
              <w:rPr>
                <w:b w:val="1"/>
                <w:bCs w:val="1"/>
                <w:i w:val="1"/>
                <w:iCs w:val="1"/>
                <w:color w:val="548dd4"/>
                <w:sz w:val="26"/>
                <w:szCs w:val="26"/>
              </w:rPr>
            </w:pPr>
            <w:bookmarkStart w:colFirst="0" w:colLast="0" w:name="_heading=h.r3qincz1e1j1" w:id="5"/>
            <w:bookmarkEnd w:id="5"/>
            <w:r w:rsidDel="00000000" w:rsidR="00000000" w:rsidRPr="00000000">
              <w:rPr>
                <w:b w:val="1"/>
                <w:bCs w:val="1"/>
                <w:i w:val="1"/>
                <w:iCs w:val="1"/>
                <w:color w:val="548dd4"/>
                <w:sz w:val="26"/>
                <w:szCs w:val="26"/>
                <w:rtl w:val="0"/>
              </w:rPr>
              <w:t xml:space="preserve">1. Diseñar y desarrollar soluciones informáticas</w:t>
            </w:r>
          </w:p>
          <w:p w:rsidR="00000000" w:rsidDel="00000000" w:rsidP="00000000" w:rsidRDefault="00000000" w:rsidRPr="00000000" w14:paraId="0000002A">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Se refleja en la construcción completa del sistema web, desde la arquitectura hasta el código final.</w:t>
            </w:r>
          </w:p>
          <w:p w:rsidR="00000000" w:rsidDel="00000000" w:rsidP="00000000" w:rsidRDefault="00000000" w:rsidRPr="00000000" w14:paraId="0000002B">
            <w:pPr>
              <w:pStyle w:val="Heading3"/>
              <w:keepNext w:val="0"/>
              <w:keepLines w:val="0"/>
              <w:spacing w:after="80" w:before="280" w:lineRule="auto"/>
              <w:rPr>
                <w:b w:val="1"/>
                <w:bCs w:val="1"/>
                <w:i w:val="1"/>
                <w:iCs w:val="1"/>
                <w:color w:val="548dd4"/>
                <w:sz w:val="26"/>
                <w:szCs w:val="26"/>
              </w:rPr>
            </w:pPr>
            <w:bookmarkStart w:colFirst="0" w:colLast="0" w:name="_heading=h.v2fhwa8ywkrm" w:id="6"/>
            <w:bookmarkEnd w:id="6"/>
            <w:r w:rsidDel="00000000" w:rsidR="00000000" w:rsidRPr="00000000">
              <w:rPr>
                <w:b w:val="1"/>
                <w:bCs w:val="1"/>
                <w:i w:val="1"/>
                <w:iCs w:val="1"/>
                <w:color w:val="548dd4"/>
                <w:sz w:val="26"/>
                <w:szCs w:val="26"/>
                <w:rtl w:val="0"/>
              </w:rPr>
              <w:t xml:space="preserve">2. Modelar y administrar bases de datos</w:t>
            </w:r>
          </w:p>
          <w:p w:rsidR="00000000" w:rsidDel="00000000" w:rsidP="00000000" w:rsidRDefault="00000000" w:rsidRPr="00000000" w14:paraId="0000002C">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Aplicado en el diseño ERD, normalización, relaciones y consultas optimizadas para analytics.</w:t>
            </w:r>
          </w:p>
          <w:p w:rsidR="00000000" w:rsidDel="00000000" w:rsidP="00000000" w:rsidRDefault="00000000" w:rsidRPr="00000000" w14:paraId="0000002D">
            <w:pPr>
              <w:pStyle w:val="Heading3"/>
              <w:keepNext w:val="0"/>
              <w:keepLines w:val="0"/>
              <w:spacing w:after="80" w:before="280" w:lineRule="auto"/>
              <w:rPr>
                <w:b w:val="1"/>
                <w:bCs w:val="1"/>
                <w:i w:val="1"/>
                <w:iCs w:val="1"/>
                <w:color w:val="548dd4"/>
                <w:sz w:val="26"/>
                <w:szCs w:val="26"/>
              </w:rPr>
            </w:pPr>
            <w:bookmarkStart w:colFirst="0" w:colLast="0" w:name="_heading=h.86re3ia39x0y" w:id="7"/>
            <w:bookmarkEnd w:id="7"/>
            <w:r w:rsidDel="00000000" w:rsidR="00000000" w:rsidRPr="00000000">
              <w:rPr>
                <w:b w:val="1"/>
                <w:bCs w:val="1"/>
                <w:i w:val="1"/>
                <w:iCs w:val="1"/>
                <w:color w:val="548dd4"/>
                <w:sz w:val="26"/>
                <w:szCs w:val="26"/>
                <w:rtl w:val="0"/>
              </w:rPr>
              <w:t xml:space="preserve">3. Implementar aplicaciones web utilizando frameworks modernos</w:t>
            </w:r>
          </w:p>
          <w:p w:rsidR="00000000" w:rsidDel="00000000" w:rsidP="00000000" w:rsidRDefault="00000000" w:rsidRPr="00000000" w14:paraId="0000002E">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Se desarrolla mediante el uso de Angular, FastAPI, SQLAlchemy y tecnologías open source.</w:t>
            </w:r>
          </w:p>
          <w:p w:rsidR="00000000" w:rsidDel="00000000" w:rsidP="00000000" w:rsidRDefault="00000000" w:rsidRPr="00000000" w14:paraId="0000002F">
            <w:pPr>
              <w:pStyle w:val="Heading3"/>
              <w:keepNext w:val="0"/>
              <w:keepLines w:val="0"/>
              <w:spacing w:after="80" w:before="280" w:lineRule="auto"/>
              <w:rPr>
                <w:b w:val="1"/>
                <w:bCs w:val="1"/>
                <w:i w:val="1"/>
                <w:iCs w:val="1"/>
                <w:color w:val="548dd4"/>
                <w:sz w:val="26"/>
                <w:szCs w:val="26"/>
              </w:rPr>
            </w:pPr>
            <w:bookmarkStart w:colFirst="0" w:colLast="0" w:name="_heading=h.oughve24uabb" w:id="8"/>
            <w:bookmarkEnd w:id="8"/>
            <w:r w:rsidDel="00000000" w:rsidR="00000000" w:rsidRPr="00000000">
              <w:rPr>
                <w:b w:val="1"/>
                <w:bCs w:val="1"/>
                <w:i w:val="1"/>
                <w:iCs w:val="1"/>
                <w:color w:val="548dd4"/>
                <w:sz w:val="26"/>
                <w:szCs w:val="26"/>
                <w:rtl w:val="0"/>
              </w:rPr>
              <w:t xml:space="preserve">4. Aplicar principios de ingeniería de software</w:t>
            </w:r>
          </w:p>
          <w:p w:rsidR="00000000" w:rsidDel="00000000" w:rsidP="00000000" w:rsidRDefault="00000000" w:rsidRPr="00000000" w14:paraId="00000030">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Incluye levantamiento de requerimientos, diagramas, planificación por fases y documentación exhaustiva.</w:t>
            </w:r>
          </w:p>
          <w:p w:rsidR="00000000" w:rsidDel="00000000" w:rsidP="00000000" w:rsidRDefault="00000000" w:rsidRPr="00000000" w14:paraId="00000031">
            <w:pPr>
              <w:pStyle w:val="Heading3"/>
              <w:keepNext w:val="0"/>
              <w:keepLines w:val="0"/>
              <w:spacing w:after="80" w:before="280" w:lineRule="auto"/>
              <w:rPr>
                <w:b w:val="1"/>
                <w:bCs w:val="1"/>
                <w:i w:val="1"/>
                <w:iCs w:val="1"/>
                <w:color w:val="548dd4"/>
                <w:sz w:val="26"/>
                <w:szCs w:val="26"/>
              </w:rPr>
            </w:pPr>
            <w:bookmarkStart w:colFirst="0" w:colLast="0" w:name="_heading=h.l1givlcdzhj8" w:id="9"/>
            <w:bookmarkEnd w:id="9"/>
            <w:r w:rsidDel="00000000" w:rsidR="00000000" w:rsidRPr="00000000">
              <w:rPr>
                <w:b w:val="1"/>
                <w:bCs w:val="1"/>
                <w:i w:val="1"/>
                <w:iCs w:val="1"/>
                <w:color w:val="548dd4"/>
                <w:sz w:val="26"/>
                <w:szCs w:val="26"/>
                <w:rtl w:val="0"/>
              </w:rPr>
              <w:t xml:space="preserve">5. Integrar herramientas de análisis y visualización de datos</w:t>
            </w:r>
          </w:p>
          <w:p w:rsidR="00000000" w:rsidDel="00000000" w:rsidP="00000000" w:rsidRDefault="00000000" w:rsidRPr="00000000" w14:paraId="00000032">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Aplicado al desarrollo de dashboards con ECharts y generación de reportes ejecutivos.</w:t>
            </w:r>
          </w:p>
          <w:p w:rsidR="00000000" w:rsidDel="00000000" w:rsidP="00000000" w:rsidRDefault="00000000" w:rsidRPr="00000000" w14:paraId="00000033">
            <w:pPr>
              <w:pStyle w:val="Heading3"/>
              <w:keepNext w:val="0"/>
              <w:keepLines w:val="0"/>
              <w:spacing w:after="80" w:before="280" w:lineRule="auto"/>
              <w:rPr>
                <w:b w:val="1"/>
                <w:bCs w:val="1"/>
                <w:i w:val="1"/>
                <w:iCs w:val="1"/>
                <w:color w:val="548dd4"/>
                <w:sz w:val="26"/>
                <w:szCs w:val="26"/>
              </w:rPr>
            </w:pPr>
            <w:bookmarkStart w:colFirst="0" w:colLast="0" w:name="_heading=h.ox59zbt4vgqi" w:id="10"/>
            <w:bookmarkEnd w:id="10"/>
            <w:r w:rsidDel="00000000" w:rsidR="00000000" w:rsidRPr="00000000">
              <w:rPr>
                <w:b w:val="1"/>
                <w:bCs w:val="1"/>
                <w:i w:val="1"/>
                <w:iCs w:val="1"/>
                <w:color w:val="548dd4"/>
                <w:sz w:val="26"/>
                <w:szCs w:val="26"/>
                <w:rtl w:val="0"/>
              </w:rPr>
              <w:t xml:space="preserve">6. Garantizar seguridad y control de acceso en sistemas tecnológicos</w:t>
            </w:r>
          </w:p>
          <w:p w:rsidR="00000000" w:rsidDel="00000000" w:rsidP="00000000" w:rsidRDefault="00000000" w:rsidRPr="00000000" w14:paraId="00000034">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Se cumple mediante:</w:t>
            </w:r>
          </w:p>
          <w:p w:rsidR="00000000" w:rsidDel="00000000" w:rsidP="00000000" w:rsidRDefault="00000000" w:rsidRPr="00000000" w14:paraId="00000035">
            <w:pPr>
              <w:numPr>
                <w:ilvl w:val="0"/>
                <w:numId w:val="3"/>
              </w:numPr>
              <w:spacing w:after="0" w:afterAutospacing="0" w:before="240" w:lineRule="auto"/>
              <w:ind w:left="720" w:hanging="360"/>
              <w:rPr>
                <w:i w:val="1"/>
                <w:iCs w:val="1"/>
                <w:color w:val="548dd4"/>
                <w:sz w:val="20"/>
                <w:szCs w:val="20"/>
              </w:rPr>
            </w:pPr>
            <w:r w:rsidDel="00000000" w:rsidR="00000000" w:rsidRPr="00000000">
              <w:rPr>
                <w:i w:val="1"/>
                <w:iCs w:val="1"/>
                <w:color w:val="548dd4"/>
                <w:sz w:val="20"/>
                <w:szCs w:val="20"/>
                <w:rtl w:val="0"/>
              </w:rPr>
              <w:t xml:space="preserve">autenticación JWT,</w:t>
              <w:br w:type="textWrapping"/>
            </w:r>
          </w:p>
          <w:p w:rsidR="00000000" w:rsidDel="00000000" w:rsidP="00000000" w:rsidRDefault="00000000" w:rsidRPr="00000000" w14:paraId="00000036">
            <w:pPr>
              <w:numPr>
                <w:ilvl w:val="0"/>
                <w:numId w:val="3"/>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roles por nivel,</w:t>
              <w:br w:type="textWrapping"/>
            </w:r>
          </w:p>
          <w:p w:rsidR="00000000" w:rsidDel="00000000" w:rsidP="00000000" w:rsidRDefault="00000000" w:rsidRPr="00000000" w14:paraId="00000037">
            <w:pPr>
              <w:numPr>
                <w:ilvl w:val="0"/>
                <w:numId w:val="3"/>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auditoría de acciones,</w:t>
              <w:br w:type="textWrapping"/>
            </w:r>
          </w:p>
          <w:p w:rsidR="00000000" w:rsidDel="00000000" w:rsidP="00000000" w:rsidRDefault="00000000" w:rsidRPr="00000000" w14:paraId="00000038">
            <w:pPr>
              <w:numPr>
                <w:ilvl w:val="0"/>
                <w:numId w:val="3"/>
              </w:numPr>
              <w:spacing w:after="24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políticas de contraseñas.</w:t>
              <w:br w:type="textWrapping"/>
            </w:r>
          </w:p>
          <w:p w:rsidR="00000000" w:rsidDel="00000000" w:rsidP="00000000" w:rsidRDefault="00000000" w:rsidRPr="00000000" w14:paraId="00000039">
            <w:pPr>
              <w:pStyle w:val="Heading3"/>
              <w:keepNext w:val="0"/>
              <w:keepLines w:val="0"/>
              <w:spacing w:after="80" w:before="280" w:lineRule="auto"/>
              <w:rPr>
                <w:b w:val="1"/>
                <w:bCs w:val="1"/>
                <w:i w:val="1"/>
                <w:iCs w:val="1"/>
                <w:color w:val="548dd4"/>
                <w:sz w:val="26"/>
                <w:szCs w:val="26"/>
              </w:rPr>
            </w:pPr>
            <w:bookmarkStart w:colFirst="0" w:colLast="0" w:name="_heading=h.smcg0rsn9sam" w:id="11"/>
            <w:bookmarkEnd w:id="11"/>
            <w:r w:rsidDel="00000000" w:rsidR="00000000" w:rsidRPr="00000000">
              <w:rPr>
                <w:b w:val="1"/>
                <w:bCs w:val="1"/>
                <w:i w:val="1"/>
                <w:iCs w:val="1"/>
                <w:color w:val="548dd4"/>
                <w:sz w:val="26"/>
                <w:szCs w:val="26"/>
                <w:rtl w:val="0"/>
              </w:rPr>
              <w:t xml:space="preserve">7. Trabajar colaborativamente en proyectos tecnológicos</w:t>
            </w:r>
          </w:p>
          <w:p w:rsidR="00000000" w:rsidDel="00000000" w:rsidP="00000000" w:rsidRDefault="00000000" w:rsidRPr="00000000" w14:paraId="0000003A">
            <w:pPr>
              <w:spacing w:after="240" w:before="240" w:lineRule="auto"/>
              <w:rPr>
                <w:b w:val="1"/>
                <w:bCs w:val="1"/>
              </w:rPr>
            </w:pPr>
            <w:r w:rsidDel="00000000" w:rsidR="00000000" w:rsidRPr="00000000">
              <w:rPr>
                <w:i w:val="1"/>
                <w:iCs w:val="1"/>
                <w:color w:val="548dd4"/>
                <w:sz w:val="20"/>
                <w:szCs w:val="20"/>
                <w:rtl w:val="0"/>
              </w:rPr>
              <w:t xml:space="preserve">Se refleja en la división de tareas, coordinación del equipo y uso de repositorios compartidos.</w:t>
            </w:r>
            <w:r w:rsidDel="00000000" w:rsidR="00000000" w:rsidRPr="00000000">
              <w:rPr>
                <w:rtl w:val="0"/>
              </w:rPr>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D">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41">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w:t>
            </w:r>
            <w:r w:rsidDel="00000000" w:rsidR="00000000" w:rsidRPr="00000000">
              <w:rPr>
                <w:b w:val="1"/>
                <w:bCs w:val="1"/>
                <w:i w:val="1"/>
                <w:iCs w:val="1"/>
                <w:color w:val="548dd4"/>
                <w:sz w:val="20"/>
                <w:szCs w:val="20"/>
                <w:rtl w:val="0"/>
              </w:rPr>
              <w:t xml:space="preserve">TacticSphere</w:t>
            </w:r>
            <w:r w:rsidDel="00000000" w:rsidR="00000000" w:rsidRPr="00000000">
              <w:rPr>
                <w:i w:val="1"/>
                <w:iCs w:val="1"/>
                <w:color w:val="548dd4"/>
                <w:sz w:val="20"/>
                <w:szCs w:val="20"/>
                <w:rtl w:val="0"/>
              </w:rPr>
              <w:t xml:space="preserve"> surge a partir de una problemática común en empresas chilenas y latinoamericanas: la falta de un diagnóstico claro, rápido y estructurado sobre su nivel de </w:t>
            </w:r>
            <w:r w:rsidDel="00000000" w:rsidR="00000000" w:rsidRPr="00000000">
              <w:rPr>
                <w:b w:val="1"/>
                <w:bCs w:val="1"/>
                <w:i w:val="1"/>
                <w:iCs w:val="1"/>
                <w:color w:val="548dd4"/>
                <w:sz w:val="20"/>
                <w:szCs w:val="20"/>
                <w:rtl w:val="0"/>
              </w:rPr>
              <w:t xml:space="preserve">madurez tecnológica</w:t>
            </w:r>
            <w:r w:rsidDel="00000000" w:rsidR="00000000" w:rsidRPr="00000000">
              <w:rPr>
                <w:i w:val="1"/>
                <w:iCs w:val="1"/>
                <w:color w:val="548dd4"/>
                <w:sz w:val="20"/>
                <w:szCs w:val="20"/>
                <w:rtl w:val="0"/>
              </w:rPr>
              <w:t xml:space="preserve">. En un contexto donde la transformación digital es un requisito para mantener competitividad, muchas organizaciones —especialmente PyMEs— no cuentan con herramientas que permitan evaluar objetivamente sus capacidades, brechas y oportunidades de mejora.</w:t>
            </w:r>
          </w:p>
          <w:p w:rsidR="00000000" w:rsidDel="00000000" w:rsidP="00000000" w:rsidRDefault="00000000" w:rsidRPr="00000000" w14:paraId="00000042">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Elegí este tema porque se relaciona directamente con el campo laboral de la </w:t>
            </w:r>
            <w:r w:rsidDel="00000000" w:rsidR="00000000" w:rsidRPr="00000000">
              <w:rPr>
                <w:b w:val="1"/>
                <w:bCs w:val="1"/>
                <w:i w:val="1"/>
                <w:iCs w:val="1"/>
                <w:color w:val="548dd4"/>
                <w:sz w:val="20"/>
                <w:szCs w:val="20"/>
                <w:rtl w:val="0"/>
              </w:rPr>
              <w:t xml:space="preserve">Ingeniería en Informática</w:t>
            </w:r>
            <w:r w:rsidDel="00000000" w:rsidR="00000000" w:rsidRPr="00000000">
              <w:rPr>
                <w:i w:val="1"/>
                <w:iCs w:val="1"/>
                <w:color w:val="548dd4"/>
                <w:sz w:val="20"/>
                <w:szCs w:val="20"/>
                <w:rtl w:val="0"/>
              </w:rPr>
              <w:t xml:space="preserve">, donde es fundamental saber diseñar sistemas que apoyen procesos de toma de decisiones basados en datos, analítica y automatización. La industria tecnológica en Chile demanda profesionales capaces de desarrollar soluciones digitales que optimicen procesos, integren información y presenten resultados de manera clara para usuarios no técnicos.</w:t>
            </w:r>
          </w:p>
          <w:p w:rsidR="00000000" w:rsidDel="00000000" w:rsidP="00000000" w:rsidRDefault="00000000" w:rsidRPr="00000000" w14:paraId="00000043">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 problemática se sitúa en el contexto nacional, afectando a empresas de todos los tamaños, principalmente en la Región Metropolitana y regiones urbanizadas donde las organizaciones están en pleno proceso de digitalización. Los actores afectados incluyen directivos, consultores internos, analistas y empleados, quienes requieren claridad sobre el estado tecnológico de la empresa.</w:t>
            </w:r>
          </w:p>
          <w:p w:rsidR="00000000" w:rsidDel="00000000" w:rsidP="00000000" w:rsidRDefault="00000000" w:rsidRPr="00000000" w14:paraId="00000044">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aporte de valor del proyecto es significativo, ya que TacticSphere ofrece:</w:t>
            </w:r>
          </w:p>
          <w:p w:rsidR="00000000" w:rsidDel="00000000" w:rsidP="00000000" w:rsidRDefault="00000000" w:rsidRPr="00000000" w14:paraId="00000045">
            <w:pPr>
              <w:numPr>
                <w:ilvl w:val="0"/>
                <w:numId w:val="16"/>
              </w:numPr>
              <w:spacing w:after="0" w:afterAutospacing="0" w:before="240" w:lineRule="auto"/>
              <w:ind w:left="720" w:hanging="360"/>
              <w:rPr>
                <w:i w:val="1"/>
                <w:iCs w:val="1"/>
                <w:color w:val="548dd4"/>
                <w:sz w:val="20"/>
                <w:szCs w:val="20"/>
              </w:rPr>
            </w:pPr>
            <w:r w:rsidDel="00000000" w:rsidR="00000000" w:rsidRPr="00000000">
              <w:rPr>
                <w:i w:val="1"/>
                <w:iCs w:val="1"/>
                <w:color w:val="548dd4"/>
                <w:sz w:val="20"/>
                <w:szCs w:val="20"/>
                <w:rtl w:val="0"/>
              </w:rPr>
              <w:t xml:space="preserve">Un diagnóstico estructurado mediante encuestas Likert.</w:t>
              <w:br w:type="textWrapping"/>
            </w:r>
          </w:p>
          <w:p w:rsidR="00000000" w:rsidDel="00000000" w:rsidP="00000000" w:rsidRDefault="00000000" w:rsidRPr="00000000" w14:paraId="00000046">
            <w:pPr>
              <w:numPr>
                <w:ilvl w:val="0"/>
                <w:numId w:val="16"/>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Dashboards ejecutivos para la toma de decisiones.</w:t>
              <w:br w:type="textWrapping"/>
            </w:r>
          </w:p>
          <w:p w:rsidR="00000000" w:rsidDel="00000000" w:rsidP="00000000" w:rsidRDefault="00000000" w:rsidRPr="00000000" w14:paraId="00000047">
            <w:pPr>
              <w:numPr>
                <w:ilvl w:val="0"/>
                <w:numId w:val="16"/>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Recomendaciones automáticas según el nivel de madurez.</w:t>
              <w:br w:type="textWrapping"/>
            </w:r>
          </w:p>
          <w:p w:rsidR="00000000" w:rsidDel="00000000" w:rsidP="00000000" w:rsidRDefault="00000000" w:rsidRPr="00000000" w14:paraId="00000048">
            <w:pPr>
              <w:numPr>
                <w:ilvl w:val="0"/>
                <w:numId w:val="16"/>
              </w:numPr>
              <w:spacing w:after="24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Visualización accesible para perfiles técnicos y no técnicos.</w:t>
              <w:br w:type="textWrapping"/>
            </w:r>
          </w:p>
          <w:p w:rsidR="00000000" w:rsidDel="00000000" w:rsidP="00000000" w:rsidRDefault="00000000" w:rsidRPr="00000000" w14:paraId="00000049">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De este modo, el proyecto aporta una herramienta real y aplicable dentro del campo profesional de la ingeniería, representando un aporte práctico tanto para consultores como para organizaciones que buscan avanzar en transformación digital.</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B">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TacticSphere consiste en un </w:t>
            </w:r>
            <w:r w:rsidDel="00000000" w:rsidR="00000000" w:rsidRPr="00000000">
              <w:rPr>
                <w:b w:val="1"/>
                <w:bCs w:val="1"/>
                <w:i w:val="1"/>
                <w:iCs w:val="1"/>
                <w:color w:val="548dd4"/>
                <w:sz w:val="20"/>
                <w:szCs w:val="20"/>
                <w:rtl w:val="0"/>
              </w:rPr>
              <w:t xml:space="preserve">sistema web</w:t>
            </w:r>
            <w:r w:rsidDel="00000000" w:rsidR="00000000" w:rsidRPr="00000000">
              <w:rPr>
                <w:i w:val="1"/>
                <w:iCs w:val="1"/>
                <w:color w:val="548dd4"/>
                <w:sz w:val="20"/>
                <w:szCs w:val="20"/>
                <w:rtl w:val="0"/>
              </w:rPr>
              <w:t xml:space="preserve"> diseñado para diagnosticar el nivel de madurez tecnológica de una empresa utilizando cuatro pilares tecnológicos: Infraestructura &amp; Cloud, Big Data &amp; Analytics, Business Intelligence (BI) e Inteligencia Artificial (IA).</w:t>
            </w:r>
          </w:p>
          <w:p w:rsidR="00000000" w:rsidDel="00000000" w:rsidP="00000000" w:rsidRDefault="00000000" w:rsidRPr="00000000" w14:paraId="0000004C">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busca desarrollar:</w:t>
            </w:r>
          </w:p>
          <w:p w:rsidR="00000000" w:rsidDel="00000000" w:rsidP="00000000" w:rsidRDefault="00000000" w:rsidRPr="00000000" w14:paraId="0000004D">
            <w:pPr>
              <w:numPr>
                <w:ilvl w:val="0"/>
                <w:numId w:val="13"/>
              </w:numPr>
              <w:spacing w:after="0" w:afterAutospacing="0" w:before="240" w:lineRule="auto"/>
              <w:ind w:left="720" w:hanging="360"/>
              <w:rPr>
                <w:i w:val="1"/>
                <w:iCs w:val="1"/>
                <w:color w:val="548dd4"/>
                <w:sz w:val="20"/>
                <w:szCs w:val="20"/>
              </w:rPr>
            </w:pPr>
            <w:r w:rsidDel="00000000" w:rsidR="00000000" w:rsidRPr="00000000">
              <w:rPr>
                <w:i w:val="1"/>
                <w:iCs w:val="1"/>
                <w:color w:val="548dd4"/>
                <w:sz w:val="20"/>
                <w:szCs w:val="20"/>
                <w:rtl w:val="0"/>
              </w:rPr>
              <w:t xml:space="preserve">un módulo de encuestas con 40 preguntas en escala Likert 1–5,</w:t>
              <w:br w:type="textWrapping"/>
            </w:r>
          </w:p>
          <w:p w:rsidR="00000000" w:rsidDel="00000000" w:rsidP="00000000" w:rsidRDefault="00000000" w:rsidRPr="00000000" w14:paraId="0000004E">
            <w:pPr>
              <w:numPr>
                <w:ilvl w:val="0"/>
                <w:numId w:val="13"/>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un sistema de cálculo automático de puntajes por pilar y global,</w:t>
              <w:br w:type="textWrapping"/>
            </w:r>
          </w:p>
          <w:p w:rsidR="00000000" w:rsidDel="00000000" w:rsidP="00000000" w:rsidRDefault="00000000" w:rsidRPr="00000000" w14:paraId="0000004F">
            <w:pPr>
              <w:numPr>
                <w:ilvl w:val="0"/>
                <w:numId w:val="13"/>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dashboards ejecutivos,</w:t>
              <w:br w:type="textWrapping"/>
            </w:r>
          </w:p>
          <w:p w:rsidR="00000000" w:rsidDel="00000000" w:rsidP="00000000" w:rsidRDefault="00000000" w:rsidRPr="00000000" w14:paraId="00000050">
            <w:pPr>
              <w:numPr>
                <w:ilvl w:val="0"/>
                <w:numId w:val="13"/>
              </w:numPr>
              <w:spacing w:after="24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y un módulo de exportaciones (PDF, Excel, CSV).</w:t>
              <w:br w:type="textWrapping"/>
            </w:r>
          </w:p>
          <w:p w:rsidR="00000000" w:rsidDel="00000000" w:rsidP="00000000" w:rsidRDefault="00000000" w:rsidRPr="00000000" w14:paraId="00000051">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 problemática se aborda combinando levantamiento de información, modelamiento de datos, desarrollo de API con FastAPI, creación de una interfaz moderna en Angular, y visualización de datos con ECharts.</w:t>
            </w:r>
          </w:p>
          <w:p w:rsidR="00000000" w:rsidDel="00000000" w:rsidP="00000000" w:rsidRDefault="00000000" w:rsidRPr="00000000" w14:paraId="00000052">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En su conjunto, el sistema permite que las empresas obtengan un análisis rápido, visual y accionable de su estado digital.</w:t>
            </w:r>
          </w:p>
          <w:p w:rsidR="00000000" w:rsidDel="00000000" w:rsidP="00000000" w:rsidRDefault="00000000" w:rsidRPr="00000000" w14:paraId="00000053">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4">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55">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APT está directamente relacionado con el perfil de egreso de Ingeniería en Informática, el cual enfatiza competencias como:</w:t>
            </w:r>
          </w:p>
          <w:p w:rsidR="00000000" w:rsidDel="00000000" w:rsidP="00000000" w:rsidRDefault="00000000" w:rsidRPr="00000000" w14:paraId="00000056">
            <w:pPr>
              <w:numPr>
                <w:ilvl w:val="0"/>
                <w:numId w:val="12"/>
              </w:numPr>
              <w:spacing w:after="0" w:afterAutospacing="0" w:before="240" w:lineRule="auto"/>
              <w:ind w:left="720" w:hanging="360"/>
              <w:rPr>
                <w:i w:val="1"/>
                <w:iCs w:val="1"/>
                <w:color w:val="548dd4"/>
                <w:sz w:val="20"/>
                <w:szCs w:val="20"/>
              </w:rPr>
            </w:pPr>
            <w:r w:rsidDel="00000000" w:rsidR="00000000" w:rsidRPr="00000000">
              <w:rPr>
                <w:i w:val="1"/>
                <w:iCs w:val="1"/>
                <w:color w:val="548dd4"/>
                <w:sz w:val="20"/>
                <w:szCs w:val="20"/>
                <w:rtl w:val="0"/>
              </w:rPr>
              <w:t xml:space="preserve">desarrollo de soluciones tecnológicas,</w:t>
              <w:br w:type="textWrapping"/>
            </w:r>
          </w:p>
          <w:p w:rsidR="00000000" w:rsidDel="00000000" w:rsidP="00000000" w:rsidRDefault="00000000" w:rsidRPr="00000000" w14:paraId="00000057">
            <w:pPr>
              <w:numPr>
                <w:ilvl w:val="0"/>
                <w:numId w:val="12"/>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modelamiento y diseño de sistemas,</w:t>
              <w:br w:type="textWrapping"/>
            </w:r>
          </w:p>
          <w:p w:rsidR="00000000" w:rsidDel="00000000" w:rsidP="00000000" w:rsidRDefault="00000000" w:rsidRPr="00000000" w14:paraId="00000058">
            <w:pPr>
              <w:numPr>
                <w:ilvl w:val="0"/>
                <w:numId w:val="12"/>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administración de bases de datos,</w:t>
              <w:br w:type="textWrapping"/>
            </w:r>
          </w:p>
          <w:p w:rsidR="00000000" w:rsidDel="00000000" w:rsidP="00000000" w:rsidRDefault="00000000" w:rsidRPr="00000000" w14:paraId="00000059">
            <w:pPr>
              <w:numPr>
                <w:ilvl w:val="0"/>
                <w:numId w:val="12"/>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construcción de interfaces web,</w:t>
              <w:br w:type="textWrapping"/>
            </w:r>
          </w:p>
          <w:p w:rsidR="00000000" w:rsidDel="00000000" w:rsidP="00000000" w:rsidRDefault="00000000" w:rsidRPr="00000000" w14:paraId="0000005A">
            <w:pPr>
              <w:numPr>
                <w:ilvl w:val="0"/>
                <w:numId w:val="12"/>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integración de sistemas,</w:t>
              <w:br w:type="textWrapping"/>
            </w:r>
          </w:p>
          <w:p w:rsidR="00000000" w:rsidDel="00000000" w:rsidP="00000000" w:rsidRDefault="00000000" w:rsidRPr="00000000" w14:paraId="0000005B">
            <w:pPr>
              <w:numPr>
                <w:ilvl w:val="0"/>
                <w:numId w:val="12"/>
              </w:numPr>
              <w:spacing w:after="24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y capacidad analítica para apoyar decisiones organizacionales.</w:t>
              <w:br w:type="textWrapping"/>
            </w:r>
          </w:p>
          <w:p w:rsidR="00000000" w:rsidDel="00000000" w:rsidP="00000000" w:rsidRDefault="00000000" w:rsidRPr="00000000" w14:paraId="0000005C">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Las competencias seleccionadas se aplican de manera directa:</w:t>
            </w:r>
          </w:p>
          <w:p w:rsidR="00000000" w:rsidDel="00000000" w:rsidP="00000000" w:rsidRDefault="00000000" w:rsidRPr="00000000" w14:paraId="0000005D">
            <w:pPr>
              <w:numPr>
                <w:ilvl w:val="0"/>
                <w:numId w:val="8"/>
              </w:numPr>
              <w:spacing w:after="0" w:afterAutospacing="0" w:before="24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Programación y desarrollo web</w:t>
            </w:r>
            <w:r w:rsidDel="00000000" w:rsidR="00000000" w:rsidRPr="00000000">
              <w:rPr>
                <w:i w:val="1"/>
                <w:iCs w:val="1"/>
                <w:color w:val="548dd4"/>
                <w:sz w:val="20"/>
                <w:szCs w:val="20"/>
                <w:rtl w:val="0"/>
              </w:rPr>
              <w:t xml:space="preserve"> → implementación de frontend y backend.</w:t>
              <w:br w:type="textWrapping"/>
            </w:r>
          </w:p>
          <w:p w:rsidR="00000000" w:rsidDel="00000000" w:rsidP="00000000" w:rsidRDefault="00000000" w:rsidRPr="00000000" w14:paraId="0000005E">
            <w:pPr>
              <w:numPr>
                <w:ilvl w:val="0"/>
                <w:numId w:val="8"/>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Modelamiento de datos</w:t>
            </w:r>
            <w:r w:rsidDel="00000000" w:rsidR="00000000" w:rsidRPr="00000000">
              <w:rPr>
                <w:i w:val="1"/>
                <w:iCs w:val="1"/>
                <w:color w:val="548dd4"/>
                <w:sz w:val="20"/>
                <w:szCs w:val="20"/>
                <w:rtl w:val="0"/>
              </w:rPr>
              <w:t xml:space="preserve"> → diseño de la base de datos, relaciones y ERD.</w:t>
              <w:br w:type="textWrapping"/>
            </w:r>
          </w:p>
          <w:p w:rsidR="00000000" w:rsidDel="00000000" w:rsidP="00000000" w:rsidRDefault="00000000" w:rsidRPr="00000000" w14:paraId="0000005F">
            <w:pPr>
              <w:numPr>
                <w:ilvl w:val="0"/>
                <w:numId w:val="8"/>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Ingeniería de software</w:t>
            </w:r>
            <w:r w:rsidDel="00000000" w:rsidR="00000000" w:rsidRPr="00000000">
              <w:rPr>
                <w:i w:val="1"/>
                <w:iCs w:val="1"/>
                <w:color w:val="548dd4"/>
                <w:sz w:val="20"/>
                <w:szCs w:val="20"/>
                <w:rtl w:val="0"/>
              </w:rPr>
              <w:t xml:space="preserve"> → levantamiento de requerimientos, diseño UML, documentación.</w:t>
              <w:br w:type="textWrapping"/>
            </w:r>
          </w:p>
          <w:p w:rsidR="00000000" w:rsidDel="00000000" w:rsidP="00000000" w:rsidRDefault="00000000" w:rsidRPr="00000000" w14:paraId="00000060">
            <w:pPr>
              <w:numPr>
                <w:ilvl w:val="0"/>
                <w:numId w:val="8"/>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Analítica y visualización de datos</w:t>
            </w:r>
            <w:r w:rsidDel="00000000" w:rsidR="00000000" w:rsidRPr="00000000">
              <w:rPr>
                <w:i w:val="1"/>
                <w:iCs w:val="1"/>
                <w:color w:val="548dd4"/>
                <w:sz w:val="20"/>
                <w:szCs w:val="20"/>
                <w:rtl w:val="0"/>
              </w:rPr>
              <w:t xml:space="preserve"> → dashboards, métricas y exportaciones.</w:t>
              <w:br w:type="textWrapping"/>
            </w:r>
          </w:p>
          <w:p w:rsidR="00000000" w:rsidDel="00000000" w:rsidP="00000000" w:rsidRDefault="00000000" w:rsidRPr="00000000" w14:paraId="00000061">
            <w:pPr>
              <w:numPr>
                <w:ilvl w:val="0"/>
                <w:numId w:val="8"/>
              </w:numPr>
              <w:spacing w:after="24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Gestión de proyectos tecnológicos</w:t>
            </w:r>
            <w:r w:rsidDel="00000000" w:rsidR="00000000" w:rsidRPr="00000000">
              <w:rPr>
                <w:i w:val="1"/>
                <w:iCs w:val="1"/>
                <w:color w:val="548dd4"/>
                <w:sz w:val="20"/>
                <w:szCs w:val="20"/>
                <w:rtl w:val="0"/>
              </w:rPr>
              <w:t xml:space="preserve"> → planificación, cronograma, metodología en cascada.</w:t>
              <w:br w:type="textWrapping"/>
            </w:r>
          </w:p>
          <w:p w:rsidR="00000000" w:rsidDel="00000000" w:rsidP="00000000" w:rsidRDefault="00000000" w:rsidRPr="00000000" w14:paraId="00000062">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Este proyecto es completamente pertinente al perfil de egreso, ya que replica fielmente un proceso de desarrollo real de un sistema profesional utilizado en consultoría tecnológica.</w:t>
            </w:r>
          </w:p>
          <w:p w:rsidR="00000000" w:rsidDel="00000000" w:rsidP="00000000" w:rsidRDefault="00000000" w:rsidRPr="00000000" w14:paraId="00000063">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6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65">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Nuestros intereses profesionales están orientados a:</w:t>
            </w:r>
          </w:p>
          <w:p w:rsidR="00000000" w:rsidDel="00000000" w:rsidP="00000000" w:rsidRDefault="00000000" w:rsidRPr="00000000" w14:paraId="00000066">
            <w:pPr>
              <w:numPr>
                <w:ilvl w:val="0"/>
                <w:numId w:val="7"/>
              </w:numPr>
              <w:spacing w:after="0" w:afterAutospacing="0" w:before="240" w:lineRule="auto"/>
              <w:ind w:left="720" w:hanging="360"/>
              <w:rPr>
                <w:i w:val="1"/>
                <w:iCs w:val="1"/>
                <w:color w:val="548dd4"/>
                <w:sz w:val="20"/>
                <w:szCs w:val="20"/>
              </w:rPr>
            </w:pPr>
            <w:r w:rsidDel="00000000" w:rsidR="00000000" w:rsidRPr="00000000">
              <w:rPr>
                <w:i w:val="1"/>
                <w:iCs w:val="1"/>
                <w:color w:val="548dd4"/>
                <w:sz w:val="20"/>
                <w:szCs w:val="20"/>
                <w:rtl w:val="0"/>
              </w:rPr>
              <w:t xml:space="preserve">el desarrollo de soluciones tecnológicas web,</w:t>
              <w:br w:type="textWrapping"/>
            </w:r>
          </w:p>
          <w:p w:rsidR="00000000" w:rsidDel="00000000" w:rsidP="00000000" w:rsidRDefault="00000000" w:rsidRPr="00000000" w14:paraId="00000067">
            <w:pPr>
              <w:numPr>
                <w:ilvl w:val="0"/>
                <w:numId w:val="7"/>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la analítica de datos,</w:t>
              <w:br w:type="textWrapping"/>
            </w:r>
          </w:p>
          <w:p w:rsidR="00000000" w:rsidDel="00000000" w:rsidP="00000000" w:rsidRDefault="00000000" w:rsidRPr="00000000" w14:paraId="00000068">
            <w:pPr>
              <w:numPr>
                <w:ilvl w:val="0"/>
                <w:numId w:val="7"/>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la transformación digital,</w:t>
              <w:br w:type="textWrapping"/>
            </w:r>
          </w:p>
          <w:p w:rsidR="00000000" w:rsidDel="00000000" w:rsidP="00000000" w:rsidRDefault="00000000" w:rsidRPr="00000000" w14:paraId="00000069">
            <w:pPr>
              <w:numPr>
                <w:ilvl w:val="0"/>
                <w:numId w:val="7"/>
              </w:numPr>
              <w:spacing w:after="24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y la automatización de procesos en empresas.</w:t>
              <w:br w:type="textWrapping"/>
            </w:r>
          </w:p>
          <w:p w:rsidR="00000000" w:rsidDel="00000000" w:rsidP="00000000" w:rsidRDefault="00000000" w:rsidRPr="00000000" w14:paraId="0000006A">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TacticSphere se alinea con estos intereses, ya que reúne todas estas áreas en un solo proyecto. La experiencia adquirida contribuye a mi desarrollo profesional porque:</w:t>
            </w:r>
          </w:p>
          <w:p w:rsidR="00000000" w:rsidDel="00000000" w:rsidP="00000000" w:rsidRDefault="00000000" w:rsidRPr="00000000" w14:paraId="0000006B">
            <w:pPr>
              <w:numPr>
                <w:ilvl w:val="0"/>
                <w:numId w:val="5"/>
              </w:numPr>
              <w:spacing w:after="0" w:afterAutospacing="0" w:before="240" w:lineRule="auto"/>
              <w:ind w:left="720" w:hanging="360"/>
              <w:rPr>
                <w:i w:val="1"/>
                <w:iCs w:val="1"/>
                <w:color w:val="548dd4"/>
                <w:sz w:val="20"/>
                <w:szCs w:val="20"/>
              </w:rPr>
            </w:pPr>
            <w:r w:rsidDel="00000000" w:rsidR="00000000" w:rsidRPr="00000000">
              <w:rPr>
                <w:i w:val="1"/>
                <w:iCs w:val="1"/>
                <w:color w:val="548dd4"/>
                <w:sz w:val="20"/>
                <w:szCs w:val="20"/>
                <w:rtl w:val="0"/>
              </w:rPr>
              <w:t xml:space="preserve">fortalece nuestras habilidades técnicas en backend, frontend y bases de datos,</w:t>
              <w:br w:type="textWrapping"/>
            </w:r>
          </w:p>
          <w:p w:rsidR="00000000" w:rsidDel="00000000" w:rsidP="00000000" w:rsidRDefault="00000000" w:rsidRPr="00000000" w14:paraId="0000006C">
            <w:pPr>
              <w:numPr>
                <w:ilvl w:val="0"/>
                <w:numId w:val="5"/>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nos permite trabajar con metodologías estructuradas,</w:t>
              <w:br w:type="textWrapping"/>
            </w:r>
          </w:p>
          <w:p w:rsidR="00000000" w:rsidDel="00000000" w:rsidP="00000000" w:rsidRDefault="00000000" w:rsidRPr="00000000" w14:paraId="0000006D">
            <w:pPr>
              <w:numPr>
                <w:ilvl w:val="0"/>
                <w:numId w:val="5"/>
              </w:numPr>
              <w:spacing w:after="24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nos acerca al rol de analista/consultor tecnológico.</w:t>
              <w:br w:type="textWrapping"/>
            </w:r>
          </w:p>
          <w:p w:rsidR="00000000" w:rsidDel="00000000" w:rsidP="00000000" w:rsidRDefault="00000000" w:rsidRPr="00000000" w14:paraId="0000006E">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Este proyecto representa un avance real en nuestro camino profesional hacia el desarrollo de plataformas de análisis y toma de decisiones.</w:t>
            </w:r>
          </w:p>
          <w:p w:rsidR="00000000" w:rsidDel="00000000" w:rsidP="00000000" w:rsidRDefault="00000000" w:rsidRPr="00000000" w14:paraId="0000006F">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70">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71">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El proyecto es completamente factible dentro del periodo académico debido a:</w:t>
            </w:r>
          </w:p>
          <w:p w:rsidR="00000000" w:rsidDel="00000000" w:rsidP="00000000" w:rsidRDefault="00000000" w:rsidRPr="00000000" w14:paraId="00000072">
            <w:pPr>
              <w:pStyle w:val="Heading3"/>
              <w:keepNext w:val="0"/>
              <w:keepLines w:val="0"/>
              <w:spacing w:after="80" w:before="280" w:lineRule="auto"/>
              <w:ind w:left="720" w:hanging="360"/>
              <w:rPr>
                <w:b w:val="1"/>
                <w:bCs w:val="1"/>
                <w:i w:val="1"/>
                <w:iCs w:val="1"/>
                <w:color w:val="548dd4"/>
                <w:sz w:val="26"/>
                <w:szCs w:val="26"/>
              </w:rPr>
            </w:pPr>
            <w:bookmarkStart w:colFirst="0" w:colLast="0" w:name="_heading=h.pr9kkpemvlsh" w:id="12"/>
            <w:bookmarkEnd w:id="12"/>
            <w:r w:rsidDel="00000000" w:rsidR="00000000" w:rsidRPr="00000000">
              <w:rPr>
                <w:b w:val="1"/>
                <w:bCs w:val="1"/>
                <w:i w:val="1"/>
                <w:iCs w:val="1"/>
                <w:color w:val="548dd4"/>
                <w:sz w:val="26"/>
                <w:szCs w:val="26"/>
                <w:rtl w:val="0"/>
              </w:rPr>
              <w:t xml:space="preserve">Tiempo disponible</w:t>
            </w:r>
          </w:p>
          <w:p w:rsidR="00000000" w:rsidDel="00000000" w:rsidP="00000000" w:rsidRDefault="00000000" w:rsidRPr="00000000" w14:paraId="00000073">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Duración del semestre: 16 semanas</w:t>
              <w:br w:type="textWrapping"/>
              <w:t xml:space="preserve"> Horas asignadas a la asignatura: suficientes para la planificación y construcción del MVP.</w:t>
            </w:r>
          </w:p>
          <w:p w:rsidR="00000000" w:rsidDel="00000000" w:rsidP="00000000" w:rsidRDefault="00000000" w:rsidRPr="00000000" w14:paraId="00000074">
            <w:pPr>
              <w:pStyle w:val="Heading3"/>
              <w:keepNext w:val="0"/>
              <w:keepLines w:val="0"/>
              <w:spacing w:after="80" w:before="280" w:lineRule="auto"/>
              <w:ind w:left="720" w:hanging="360"/>
              <w:rPr>
                <w:b w:val="1"/>
                <w:bCs w:val="1"/>
                <w:i w:val="1"/>
                <w:iCs w:val="1"/>
                <w:color w:val="548dd4"/>
                <w:sz w:val="26"/>
                <w:szCs w:val="26"/>
              </w:rPr>
            </w:pPr>
            <w:bookmarkStart w:colFirst="0" w:colLast="0" w:name="_heading=h.n2bkjw47yder" w:id="13"/>
            <w:bookmarkEnd w:id="13"/>
            <w:r w:rsidDel="00000000" w:rsidR="00000000" w:rsidRPr="00000000">
              <w:rPr>
                <w:b w:val="1"/>
                <w:bCs w:val="1"/>
                <w:i w:val="1"/>
                <w:iCs w:val="1"/>
                <w:color w:val="548dd4"/>
                <w:sz w:val="26"/>
                <w:szCs w:val="26"/>
                <w:rtl w:val="0"/>
              </w:rPr>
              <w:t xml:space="preserve">Materiales requeridos</w:t>
            </w:r>
          </w:p>
          <w:p w:rsidR="00000000" w:rsidDel="00000000" w:rsidP="00000000" w:rsidRDefault="00000000" w:rsidRPr="00000000" w14:paraId="00000075">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Solo requiere:</w:t>
            </w:r>
          </w:p>
          <w:p w:rsidR="00000000" w:rsidDel="00000000" w:rsidP="00000000" w:rsidRDefault="00000000" w:rsidRPr="00000000" w14:paraId="00000076">
            <w:pPr>
              <w:numPr>
                <w:ilvl w:val="0"/>
                <w:numId w:val="9"/>
              </w:numPr>
              <w:spacing w:after="0" w:afterAutospacing="0" w:before="240" w:lineRule="auto"/>
              <w:ind w:left="720" w:hanging="360"/>
              <w:rPr>
                <w:i w:val="1"/>
                <w:iCs w:val="1"/>
                <w:color w:val="548dd4"/>
                <w:sz w:val="20"/>
                <w:szCs w:val="20"/>
              </w:rPr>
            </w:pPr>
            <w:r w:rsidDel="00000000" w:rsidR="00000000" w:rsidRPr="00000000">
              <w:rPr>
                <w:i w:val="1"/>
                <w:iCs w:val="1"/>
                <w:color w:val="548dd4"/>
                <w:sz w:val="20"/>
                <w:szCs w:val="20"/>
                <w:rtl w:val="0"/>
              </w:rPr>
              <w:t xml:space="preserve">notebook personal,</w:t>
              <w:br w:type="textWrapping"/>
            </w:r>
          </w:p>
          <w:p w:rsidR="00000000" w:rsidDel="00000000" w:rsidP="00000000" w:rsidRDefault="00000000" w:rsidRPr="00000000" w14:paraId="00000077">
            <w:pPr>
              <w:numPr>
                <w:ilvl w:val="0"/>
                <w:numId w:val="9"/>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conexión a internet,</w:t>
              <w:br w:type="textWrapping"/>
            </w:r>
          </w:p>
          <w:p w:rsidR="00000000" w:rsidDel="00000000" w:rsidP="00000000" w:rsidRDefault="00000000" w:rsidRPr="00000000" w14:paraId="00000078">
            <w:pPr>
              <w:numPr>
                <w:ilvl w:val="0"/>
                <w:numId w:val="9"/>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herramientas open source (Angular, FastAPI, PostgreSQL, Docker, GitHub),</w:t>
              <w:br w:type="textWrapping"/>
            </w:r>
          </w:p>
          <w:p w:rsidR="00000000" w:rsidDel="00000000" w:rsidP="00000000" w:rsidRDefault="00000000" w:rsidRPr="00000000" w14:paraId="00000079">
            <w:pPr>
              <w:numPr>
                <w:ilvl w:val="0"/>
                <w:numId w:val="9"/>
              </w:numPr>
              <w:spacing w:after="24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sin costos asociados.</w:t>
              <w:br w:type="textWrapping"/>
            </w:r>
          </w:p>
          <w:p w:rsidR="00000000" w:rsidDel="00000000" w:rsidP="00000000" w:rsidRDefault="00000000" w:rsidRPr="00000000" w14:paraId="0000007A">
            <w:pPr>
              <w:pStyle w:val="Heading3"/>
              <w:keepNext w:val="0"/>
              <w:keepLines w:val="0"/>
              <w:spacing w:after="80" w:before="280" w:lineRule="auto"/>
              <w:ind w:left="720" w:hanging="360"/>
              <w:rPr>
                <w:b w:val="1"/>
                <w:bCs w:val="1"/>
                <w:i w:val="1"/>
                <w:iCs w:val="1"/>
                <w:color w:val="548dd4"/>
                <w:sz w:val="26"/>
                <w:szCs w:val="26"/>
              </w:rPr>
            </w:pPr>
            <w:bookmarkStart w:colFirst="0" w:colLast="0" w:name="_heading=h.xkfnkgn49hkk" w:id="14"/>
            <w:bookmarkEnd w:id="14"/>
            <w:r w:rsidDel="00000000" w:rsidR="00000000" w:rsidRPr="00000000">
              <w:rPr>
                <w:b w:val="1"/>
                <w:bCs w:val="1"/>
                <w:i w:val="1"/>
                <w:iCs w:val="1"/>
                <w:color w:val="548dd4"/>
                <w:sz w:val="26"/>
                <w:szCs w:val="26"/>
                <w:rtl w:val="0"/>
              </w:rPr>
              <w:t xml:space="preserve"> Factores que facilitan</w:t>
            </w:r>
          </w:p>
          <w:p w:rsidR="00000000" w:rsidDel="00000000" w:rsidP="00000000" w:rsidRDefault="00000000" w:rsidRPr="00000000" w14:paraId="0000007B">
            <w:pPr>
              <w:numPr>
                <w:ilvl w:val="0"/>
                <w:numId w:val="1"/>
              </w:numPr>
              <w:spacing w:after="0" w:afterAutospacing="0" w:before="240" w:lineRule="auto"/>
              <w:ind w:left="720" w:hanging="360"/>
              <w:rPr>
                <w:i w:val="1"/>
                <w:iCs w:val="1"/>
                <w:color w:val="548dd4"/>
                <w:sz w:val="20"/>
                <w:szCs w:val="20"/>
              </w:rPr>
            </w:pPr>
            <w:r w:rsidDel="00000000" w:rsidR="00000000" w:rsidRPr="00000000">
              <w:rPr>
                <w:i w:val="1"/>
                <w:iCs w:val="1"/>
                <w:color w:val="548dd4"/>
                <w:sz w:val="20"/>
                <w:szCs w:val="20"/>
                <w:rtl w:val="0"/>
              </w:rPr>
              <w:t xml:space="preserve">Experiencia previa en desarrollo web.</w:t>
              <w:br w:type="textWrapping"/>
            </w:r>
          </w:p>
          <w:p w:rsidR="00000000" w:rsidDel="00000000" w:rsidP="00000000" w:rsidRDefault="00000000" w:rsidRPr="00000000" w14:paraId="0000007C">
            <w:pPr>
              <w:numPr>
                <w:ilvl w:val="0"/>
                <w:numId w:val="1"/>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Uso de frameworks modernos con buena documentación.</w:t>
              <w:br w:type="textWrapping"/>
            </w:r>
          </w:p>
          <w:p w:rsidR="00000000" w:rsidDel="00000000" w:rsidP="00000000" w:rsidRDefault="00000000" w:rsidRPr="00000000" w14:paraId="0000007D">
            <w:pPr>
              <w:numPr>
                <w:ilvl w:val="0"/>
                <w:numId w:val="1"/>
              </w:numPr>
              <w:spacing w:after="24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División del proyecto en fases manejables (cascada).</w:t>
              <w:br w:type="textWrapping"/>
            </w:r>
          </w:p>
          <w:p w:rsidR="00000000" w:rsidDel="00000000" w:rsidP="00000000" w:rsidRDefault="00000000" w:rsidRPr="00000000" w14:paraId="0000007E">
            <w:pPr>
              <w:pStyle w:val="Heading3"/>
              <w:keepNext w:val="0"/>
              <w:keepLines w:val="0"/>
              <w:spacing w:after="80" w:before="280" w:lineRule="auto"/>
              <w:ind w:left="720" w:hanging="360"/>
              <w:rPr>
                <w:b w:val="1"/>
                <w:bCs w:val="1"/>
                <w:i w:val="1"/>
                <w:iCs w:val="1"/>
                <w:color w:val="548dd4"/>
                <w:sz w:val="26"/>
                <w:szCs w:val="26"/>
              </w:rPr>
            </w:pPr>
            <w:bookmarkStart w:colFirst="0" w:colLast="0" w:name="_heading=h.a8vttnusjmqv" w:id="15"/>
            <w:bookmarkEnd w:id="15"/>
            <w:r w:rsidDel="00000000" w:rsidR="00000000" w:rsidRPr="00000000">
              <w:rPr>
                <w:b w:val="1"/>
                <w:bCs w:val="1"/>
                <w:i w:val="1"/>
                <w:iCs w:val="1"/>
                <w:color w:val="548dd4"/>
                <w:sz w:val="26"/>
                <w:szCs w:val="26"/>
                <w:rtl w:val="0"/>
              </w:rPr>
              <w:t xml:space="preserve">Factores que dificultan</w:t>
            </w:r>
          </w:p>
          <w:p w:rsidR="00000000" w:rsidDel="00000000" w:rsidP="00000000" w:rsidRDefault="00000000" w:rsidRPr="00000000" w14:paraId="0000007F">
            <w:pPr>
              <w:numPr>
                <w:ilvl w:val="0"/>
                <w:numId w:val="4"/>
              </w:numPr>
              <w:spacing w:after="0" w:afterAutospacing="0" w:before="240" w:lineRule="auto"/>
              <w:ind w:left="720" w:hanging="360"/>
              <w:rPr>
                <w:i w:val="1"/>
                <w:iCs w:val="1"/>
                <w:color w:val="548dd4"/>
                <w:sz w:val="20"/>
                <w:szCs w:val="20"/>
              </w:rPr>
            </w:pPr>
            <w:r w:rsidDel="00000000" w:rsidR="00000000" w:rsidRPr="00000000">
              <w:rPr>
                <w:i w:val="1"/>
                <w:iCs w:val="1"/>
                <w:color w:val="548dd4"/>
                <w:sz w:val="20"/>
                <w:szCs w:val="20"/>
                <w:rtl w:val="0"/>
              </w:rPr>
              <w:t xml:space="preserve">Complejidad del modelo de datos.</w:t>
              <w:br w:type="textWrapping"/>
            </w:r>
          </w:p>
          <w:p w:rsidR="00000000" w:rsidDel="00000000" w:rsidP="00000000" w:rsidRDefault="00000000" w:rsidRPr="00000000" w14:paraId="00000080">
            <w:pPr>
              <w:numPr>
                <w:ilvl w:val="0"/>
                <w:numId w:val="4"/>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Integración frontend–backend.</w:t>
              <w:br w:type="textWrapping"/>
            </w:r>
          </w:p>
          <w:p w:rsidR="00000000" w:rsidDel="00000000" w:rsidP="00000000" w:rsidRDefault="00000000" w:rsidRPr="00000000" w14:paraId="00000081">
            <w:pPr>
              <w:numPr>
                <w:ilvl w:val="0"/>
                <w:numId w:val="4"/>
              </w:numPr>
              <w:spacing w:after="24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Carga académica general del semestre.</w:t>
              <w:br w:type="textWrapping"/>
            </w:r>
          </w:p>
          <w:p w:rsidR="00000000" w:rsidDel="00000000" w:rsidP="00000000" w:rsidRDefault="00000000" w:rsidRPr="00000000" w14:paraId="00000082">
            <w:pPr>
              <w:pStyle w:val="Heading3"/>
              <w:keepNext w:val="0"/>
              <w:keepLines w:val="0"/>
              <w:spacing w:after="80" w:before="280" w:lineRule="auto"/>
              <w:ind w:left="720" w:hanging="360"/>
              <w:rPr>
                <w:b w:val="1"/>
                <w:bCs w:val="1"/>
                <w:i w:val="1"/>
                <w:iCs w:val="1"/>
                <w:color w:val="548dd4"/>
                <w:sz w:val="26"/>
                <w:szCs w:val="26"/>
              </w:rPr>
            </w:pPr>
            <w:bookmarkStart w:colFirst="0" w:colLast="0" w:name="_heading=h.m35rpuhx3yjc" w:id="16"/>
            <w:bookmarkEnd w:id="16"/>
            <w:r w:rsidDel="00000000" w:rsidR="00000000" w:rsidRPr="00000000">
              <w:rPr>
                <w:b w:val="1"/>
                <w:bCs w:val="1"/>
                <w:i w:val="1"/>
                <w:iCs w:val="1"/>
                <w:color w:val="548dd4"/>
                <w:sz w:val="26"/>
                <w:szCs w:val="26"/>
                <w:rtl w:val="0"/>
              </w:rPr>
              <w:t xml:space="preserve">Cómo se resolvieron</w:t>
            </w:r>
          </w:p>
          <w:p w:rsidR="00000000" w:rsidDel="00000000" w:rsidP="00000000" w:rsidRDefault="00000000" w:rsidRPr="00000000" w14:paraId="00000083">
            <w:pPr>
              <w:numPr>
                <w:ilvl w:val="0"/>
                <w:numId w:val="15"/>
              </w:numPr>
              <w:spacing w:after="0" w:afterAutospacing="0" w:before="240" w:lineRule="auto"/>
              <w:ind w:left="720" w:hanging="360"/>
              <w:rPr>
                <w:i w:val="1"/>
                <w:iCs w:val="1"/>
                <w:color w:val="548dd4"/>
                <w:sz w:val="20"/>
                <w:szCs w:val="20"/>
              </w:rPr>
            </w:pPr>
            <w:r w:rsidDel="00000000" w:rsidR="00000000" w:rsidRPr="00000000">
              <w:rPr>
                <w:i w:val="1"/>
                <w:iCs w:val="1"/>
                <w:color w:val="548dd4"/>
                <w:sz w:val="20"/>
                <w:szCs w:val="20"/>
                <w:rtl w:val="0"/>
              </w:rPr>
              <w:t xml:space="preserve">División clara de responsabilidades del equipo.</w:t>
              <w:br w:type="textWrapping"/>
            </w:r>
          </w:p>
          <w:p w:rsidR="00000000" w:rsidDel="00000000" w:rsidP="00000000" w:rsidRDefault="00000000" w:rsidRPr="00000000" w14:paraId="00000084">
            <w:pPr>
              <w:numPr>
                <w:ilvl w:val="0"/>
                <w:numId w:val="15"/>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Iteraciones internas para corregir problemas.</w:t>
              <w:br w:type="textWrapping"/>
            </w:r>
          </w:p>
          <w:p w:rsidR="00000000" w:rsidDel="00000000" w:rsidP="00000000" w:rsidRDefault="00000000" w:rsidRPr="00000000" w14:paraId="00000085">
            <w:pPr>
              <w:numPr>
                <w:ilvl w:val="0"/>
                <w:numId w:val="15"/>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Priorización del MVP para cumplir plazos.</w:t>
            </w:r>
          </w:p>
          <w:p w:rsidR="00000000" w:rsidDel="00000000" w:rsidP="00000000" w:rsidRDefault="00000000" w:rsidRPr="00000000" w14:paraId="0000008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i w:val="1"/>
                <w:iCs w:val="1"/>
                <w:color w:val="548dd4"/>
                <w:sz w:val="20"/>
                <w:szCs w:val="20"/>
                <w:u w:val="none"/>
              </w:rPr>
            </w:pPr>
            <w:r w:rsidDel="00000000" w:rsidR="00000000" w:rsidRPr="00000000">
              <w:rPr>
                <w:rtl w:val="0"/>
              </w:rPr>
            </w:r>
          </w:p>
        </w:tc>
      </w:tr>
    </w:tbl>
    <w:p w:rsidR="00000000" w:rsidDel="00000000" w:rsidP="00000000" w:rsidRDefault="00000000" w:rsidRPr="00000000" w14:paraId="00000087">
      <w:pPr>
        <w:rPr>
          <w:b w:val="1"/>
          <w:bCs w:val="1"/>
          <w:color w:val="4472c4"/>
          <w:sz w:val="32"/>
          <w:szCs w:val="32"/>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9">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8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8D">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un sistema web que permita diagnosticar la madurez tecnológica de empresas mediante encuestas estructuradas, cálculo automático de puntajes y visualización de resultados a través de dashboards ejecutivos.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8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8F">
            <w:pPr>
              <w:numPr>
                <w:ilvl w:val="0"/>
                <w:numId w:val="2"/>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Diseñar un modelo de madurez basado en pilares tecnológicos.</w:t>
              <w:br w:type="textWrapping"/>
            </w:r>
          </w:p>
          <w:p w:rsidR="00000000" w:rsidDel="00000000" w:rsidP="00000000" w:rsidRDefault="00000000" w:rsidRPr="00000000" w14:paraId="00000090">
            <w:pPr>
              <w:numPr>
                <w:ilvl w:val="0"/>
                <w:numId w:val="2"/>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Implementar un cuestionario Likert de 40 preguntas.</w:t>
              <w:br w:type="textWrapping"/>
            </w:r>
          </w:p>
          <w:p w:rsidR="00000000" w:rsidDel="00000000" w:rsidP="00000000" w:rsidRDefault="00000000" w:rsidRPr="00000000" w14:paraId="00000091">
            <w:pPr>
              <w:numPr>
                <w:ilvl w:val="0"/>
                <w:numId w:val="2"/>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Construir un backend con API REST para gestionar empresas, encuestas y resultados.</w:t>
              <w:br w:type="textWrapping"/>
            </w:r>
          </w:p>
          <w:p w:rsidR="00000000" w:rsidDel="00000000" w:rsidP="00000000" w:rsidRDefault="00000000" w:rsidRPr="00000000" w14:paraId="00000092">
            <w:pPr>
              <w:numPr>
                <w:ilvl w:val="0"/>
                <w:numId w:val="2"/>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Desarrollar una interfaz web moderna para la aplicación de encuestas y visualización de métricas.</w:t>
              <w:br w:type="textWrapping"/>
            </w:r>
          </w:p>
          <w:p w:rsidR="00000000" w:rsidDel="00000000" w:rsidP="00000000" w:rsidRDefault="00000000" w:rsidRPr="00000000" w14:paraId="00000093">
            <w:pPr>
              <w:numPr>
                <w:ilvl w:val="0"/>
                <w:numId w:val="2"/>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Generar dashboards ejecutivos con análisis global y por pilar.</w:t>
              <w:br w:type="textWrapping"/>
            </w:r>
          </w:p>
          <w:p w:rsidR="00000000" w:rsidDel="00000000" w:rsidP="00000000" w:rsidRDefault="00000000" w:rsidRPr="00000000" w14:paraId="00000094">
            <w:pPr>
              <w:numPr>
                <w:ilvl w:val="0"/>
                <w:numId w:val="2"/>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Permitir la exportación de resultados en PDF, Excel y CSV.</w:t>
              <w:br w:type="textWrapping"/>
            </w:r>
          </w:p>
          <w:p w:rsidR="00000000" w:rsidDel="00000000" w:rsidP="00000000" w:rsidRDefault="00000000" w:rsidRPr="00000000" w14:paraId="00000095">
            <w:pPr>
              <w:numPr>
                <w:ilvl w:val="0"/>
                <w:numId w:val="2"/>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Controlar el acceso mediante roles y multiempresa.</w:t>
            </w:r>
          </w:p>
          <w:p w:rsidR="00000000" w:rsidDel="00000000" w:rsidP="00000000" w:rsidRDefault="00000000" w:rsidRPr="00000000" w14:paraId="0000009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w:t>
            </w:r>
          </w:p>
        </w:tc>
      </w:tr>
    </w:tbl>
    <w:p w:rsidR="00000000" w:rsidDel="00000000" w:rsidP="00000000" w:rsidRDefault="00000000" w:rsidRPr="00000000" w14:paraId="0000009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8">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99">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9B">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9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9D">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se desarrolla bajo la </w:t>
            </w:r>
            <w:r w:rsidDel="00000000" w:rsidR="00000000" w:rsidRPr="00000000">
              <w:rPr>
                <w:b w:val="1"/>
                <w:bCs w:val="1"/>
                <w:i w:val="1"/>
                <w:iCs w:val="1"/>
                <w:color w:val="548dd4"/>
                <w:sz w:val="20"/>
                <w:szCs w:val="20"/>
                <w:rtl w:val="0"/>
              </w:rPr>
              <w:t xml:space="preserve">Metodología de Desarrollo en Cascada Tradicional</w:t>
            </w:r>
            <w:r w:rsidDel="00000000" w:rsidR="00000000" w:rsidRPr="00000000">
              <w:rPr>
                <w:i w:val="1"/>
                <w:iCs w:val="1"/>
                <w:color w:val="548dd4"/>
                <w:sz w:val="20"/>
                <w:szCs w:val="20"/>
                <w:rtl w:val="0"/>
              </w:rPr>
              <w:t xml:space="preserve">, dividida en las siguientes fases:</w:t>
            </w:r>
          </w:p>
          <w:p w:rsidR="00000000" w:rsidDel="00000000" w:rsidP="00000000" w:rsidRDefault="00000000" w:rsidRPr="00000000" w14:paraId="0000009E">
            <w:pPr>
              <w:numPr>
                <w:ilvl w:val="0"/>
                <w:numId w:val="6"/>
              </w:numPr>
              <w:spacing w:after="0" w:afterAutospacing="0" w:before="24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Inicio y planificación</w:t>
              <w:br w:type="textWrapping"/>
            </w:r>
          </w:p>
          <w:p w:rsidR="00000000" w:rsidDel="00000000" w:rsidP="00000000" w:rsidRDefault="00000000" w:rsidRPr="00000000" w14:paraId="0000009F">
            <w:pPr>
              <w:numPr>
                <w:ilvl w:val="0"/>
                <w:numId w:val="6"/>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Análisis</w:t>
              <w:br w:type="textWrapping"/>
            </w:r>
          </w:p>
          <w:p w:rsidR="00000000" w:rsidDel="00000000" w:rsidP="00000000" w:rsidRDefault="00000000" w:rsidRPr="00000000" w14:paraId="000000A0">
            <w:pPr>
              <w:numPr>
                <w:ilvl w:val="0"/>
                <w:numId w:val="6"/>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Diseño</w:t>
              <w:br w:type="textWrapping"/>
            </w:r>
          </w:p>
          <w:p w:rsidR="00000000" w:rsidDel="00000000" w:rsidP="00000000" w:rsidRDefault="00000000" w:rsidRPr="00000000" w14:paraId="000000A1">
            <w:pPr>
              <w:numPr>
                <w:ilvl w:val="0"/>
                <w:numId w:val="6"/>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Implementación</w:t>
              <w:br w:type="textWrapping"/>
            </w:r>
          </w:p>
          <w:p w:rsidR="00000000" w:rsidDel="00000000" w:rsidP="00000000" w:rsidRDefault="00000000" w:rsidRPr="00000000" w14:paraId="000000A2">
            <w:pPr>
              <w:numPr>
                <w:ilvl w:val="0"/>
                <w:numId w:val="6"/>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Pruebas e integración</w:t>
              <w:br w:type="textWrapping"/>
            </w:r>
          </w:p>
          <w:p w:rsidR="00000000" w:rsidDel="00000000" w:rsidP="00000000" w:rsidRDefault="00000000" w:rsidRPr="00000000" w14:paraId="000000A3">
            <w:pPr>
              <w:numPr>
                <w:ilvl w:val="0"/>
                <w:numId w:val="6"/>
              </w:numPr>
              <w:spacing w:after="24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Documentación y entrega</w:t>
              <w:br w:type="textWrapping"/>
            </w:r>
          </w:p>
          <w:p w:rsidR="00000000" w:rsidDel="00000000" w:rsidP="00000000" w:rsidRDefault="00000000" w:rsidRPr="00000000" w14:paraId="000000A4">
            <w:pPr>
              <w:pStyle w:val="Heading3"/>
              <w:keepNext w:val="0"/>
              <w:keepLines w:val="0"/>
              <w:spacing w:after="80" w:before="280" w:lineRule="auto"/>
              <w:jc w:val="both"/>
              <w:rPr>
                <w:b w:val="1"/>
                <w:bCs w:val="1"/>
                <w:i w:val="1"/>
                <w:iCs w:val="1"/>
                <w:color w:val="548dd4"/>
                <w:sz w:val="26"/>
                <w:szCs w:val="26"/>
              </w:rPr>
            </w:pPr>
            <w:bookmarkStart w:colFirst="0" w:colLast="0" w:name="_heading=h.on8e6krvcmz9" w:id="17"/>
            <w:bookmarkEnd w:id="17"/>
            <w:r w:rsidDel="00000000" w:rsidR="00000000" w:rsidRPr="00000000">
              <w:rPr>
                <w:b w:val="1"/>
                <w:bCs w:val="1"/>
                <w:i w:val="1"/>
                <w:iCs w:val="1"/>
                <w:color w:val="548dd4"/>
                <w:sz w:val="26"/>
                <w:szCs w:val="26"/>
                <w:rtl w:val="0"/>
              </w:rPr>
              <w:t xml:space="preserve">Roles del equipo</w:t>
            </w:r>
          </w:p>
          <w:p w:rsidR="00000000" w:rsidDel="00000000" w:rsidP="00000000" w:rsidRDefault="00000000" w:rsidRPr="00000000" w14:paraId="000000A5">
            <w:pPr>
              <w:numPr>
                <w:ilvl w:val="0"/>
                <w:numId w:val="14"/>
              </w:numPr>
              <w:spacing w:after="0" w:afterAutospacing="0" w:before="24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Vicente Fernández:</w:t>
            </w:r>
            <w:r w:rsidDel="00000000" w:rsidR="00000000" w:rsidRPr="00000000">
              <w:rPr>
                <w:i w:val="1"/>
                <w:iCs w:val="1"/>
                <w:color w:val="548dd4"/>
                <w:sz w:val="20"/>
                <w:szCs w:val="20"/>
                <w:rtl w:val="0"/>
              </w:rPr>
              <w:t xml:space="preserve"> Backend, arquitectura, base de datos, integración full stack.</w:t>
              <w:br w:type="textWrapping"/>
            </w:r>
          </w:p>
          <w:p w:rsidR="00000000" w:rsidDel="00000000" w:rsidP="00000000" w:rsidRDefault="00000000" w:rsidRPr="00000000" w14:paraId="000000A6">
            <w:pPr>
              <w:numPr>
                <w:ilvl w:val="0"/>
                <w:numId w:val="14"/>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Samanta Navarro:</w:t>
            </w:r>
            <w:r w:rsidDel="00000000" w:rsidR="00000000" w:rsidRPr="00000000">
              <w:rPr>
                <w:i w:val="1"/>
                <w:iCs w:val="1"/>
                <w:color w:val="548dd4"/>
                <w:sz w:val="20"/>
                <w:szCs w:val="20"/>
                <w:rtl w:val="0"/>
              </w:rPr>
              <w:t xml:space="preserve"> Frontend, interfaces, usabilidad, componentes visuales.</w:t>
              <w:br w:type="textWrapping"/>
            </w:r>
          </w:p>
          <w:p w:rsidR="00000000" w:rsidDel="00000000" w:rsidP="00000000" w:rsidRDefault="00000000" w:rsidRPr="00000000" w14:paraId="000000A7">
            <w:pPr>
              <w:numPr>
                <w:ilvl w:val="0"/>
                <w:numId w:val="14"/>
              </w:numPr>
              <w:spacing w:after="24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Amaro Veas:</w:t>
            </w:r>
            <w:r w:rsidDel="00000000" w:rsidR="00000000" w:rsidRPr="00000000">
              <w:rPr>
                <w:i w:val="1"/>
                <w:iCs w:val="1"/>
                <w:color w:val="548dd4"/>
                <w:sz w:val="20"/>
                <w:szCs w:val="20"/>
                <w:rtl w:val="0"/>
              </w:rPr>
              <w:t xml:space="preserve"> Documentación, apoyo en frontend, pruebas, revisión de flujos.</w:t>
              <w:br w:type="textWrapping"/>
            </w:r>
          </w:p>
          <w:p w:rsidR="00000000" w:rsidDel="00000000" w:rsidP="00000000" w:rsidRDefault="00000000" w:rsidRPr="00000000" w14:paraId="000000A8">
            <w:pPr>
              <w:spacing w:after="240" w:before="240" w:lineRule="auto"/>
              <w:jc w:val="both"/>
              <w:rPr>
                <w:rFonts w:ascii="Calibri" w:cs="Calibri" w:eastAsia="Calibri" w:hAnsi="Calibri"/>
                <w:i w:val="1"/>
                <w:iCs w:val="1"/>
                <w:color w:val="ff0000"/>
                <w:sz w:val="18"/>
                <w:szCs w:val="18"/>
              </w:rPr>
            </w:pPr>
            <w:r w:rsidDel="00000000" w:rsidR="00000000" w:rsidRPr="00000000">
              <w:rPr>
                <w:i w:val="1"/>
                <w:iCs w:val="1"/>
                <w:color w:val="548dd4"/>
                <w:sz w:val="20"/>
                <w:szCs w:val="20"/>
                <w:rtl w:val="0"/>
              </w:rPr>
              <w:t xml:space="preserve">Cada integrante trabajó en tareas específicas según sus habilidades, asegurando un desarrollo equilibrado.</w:t>
            </w:r>
            <w:r w:rsidDel="00000000" w:rsidR="00000000" w:rsidRPr="00000000">
              <w:rPr>
                <w:rtl w:val="0"/>
              </w:rPr>
            </w:r>
          </w:p>
        </w:tc>
      </w:tr>
    </w:tbl>
    <w:p w:rsidR="00000000" w:rsidDel="00000000" w:rsidP="00000000" w:rsidRDefault="00000000" w:rsidRPr="00000000" w14:paraId="000000A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A">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B">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AC">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AD">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5">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C3">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4">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C6">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C7">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C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C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D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D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D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D3">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D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D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D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D7">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D8">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D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D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DB">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C">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DD">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DE">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DF">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E0">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E1">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E2">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3">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E4">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E5">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E6">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E7">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E8">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E9">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A">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EB">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EC">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D">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0">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c" w:val="clear"/>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5d5" w:val="clear"/>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56">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5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xDHms6aL0xO/y6WkfDwgA3oNIw==">CgMxLjAyDmguN2M5ZXhnZDI4OWhpMg5oLm5vZjV2ZTlucjM1YjIOaC4zNGJmaWJ6ZThmNWcyDWgucm56MnV1dGNvamcyDmguNW9oZ2xsa2EzemkzMg5oLnIzcWluY3oxZTFqMTIOaC52MmZod2E4eXdrcm0yDmguODZyZTNpYTM5eDB5Mg5oLm91Z2h2ZTI0dWFiYjIOaC5sMWdpdmxjZHpoajgyDmgub3g1OXpidDR2Z3FpMg5oLnNtY2cwcnNuOXNhbTIOaC5wcjlra3BlbXZsc2gyDmgubjJia2p3NDd5ZGVyMg5oLnhrZm5rZ240OWhrazIOaC5hOHZ0dG51c2ptcXYyDmgubTM1cnB1aHgzeWpjMg5oLm9uOGU2a3J2Y216OTgAciExS2trNkRtY3N5VGE5RzNCSkdiT2pZenFjbjRKb3diM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