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 proyecto no hizo que mis interes cambiaran y mas bien potenciaron lo intereses que tenia respecto a el analisis de datos y la gestion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-Mis fortaleces fueron evidenciadas durante el proyecto y respecto a mis debilidades fueron disminuyendo y convirtiendose en una fortaleza debido a programar durante 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bookmarkStart w:colFirst="0" w:colLast="0" w:name="_heading=h.2eee2k9w5jr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-No cambiaron mis proyecciones laborales, sigo imaginandome en algun puesto respecto al analisis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-Delegar y aprender a confiar en mi equipo tareas aunque yo considere que no son su fuerte.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4P6yllOXI69ADT/jyBwQYP62Q==">CgMxLjAyDmguMmVlZTJrOXc1anJoOAByITEzelFBN214NkhqMUFhSEtvaU1GREl4RWxwekdCQVVWMw==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