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34603CF" w:rsidP="1C8CCFA5" w:rsidRDefault="434603CF" w14:paraId="3B7F1938" w14:textId="0A8F8A19">
      <w:pPr>
        <w:pStyle w:val="Heading1"/>
        <w:jc w:val="center"/>
        <w:rPr>
          <w:color w:val="111111"/>
          <w:sz w:val="48"/>
          <w:szCs w:val="48"/>
        </w:rPr>
      </w:pPr>
      <w:proofErr w:type="spellStart"/>
      <w:r w:rsidRPr="1C8CCFA5" w:rsidR="434603CF">
        <w:rPr>
          <w:color w:val="111111"/>
          <w:sz w:val="48"/>
          <w:szCs w:val="48"/>
        </w:rPr>
        <w:t>Os</w:t>
      </w:r>
      <w:proofErr w:type="spellEnd"/>
      <w:r w:rsidRPr="1C8CCFA5" w:rsidR="434603CF">
        <w:rPr>
          <w:color w:val="111111"/>
          <w:sz w:val="48"/>
          <w:szCs w:val="48"/>
        </w:rPr>
        <w:t xml:space="preserve"> 10 </w:t>
      </w:r>
      <w:proofErr w:type="spellStart"/>
      <w:r w:rsidRPr="1C8CCFA5" w:rsidR="434603CF">
        <w:rPr>
          <w:color w:val="111111"/>
          <w:sz w:val="48"/>
          <w:szCs w:val="48"/>
        </w:rPr>
        <w:t>mangás</w:t>
      </w:r>
      <w:proofErr w:type="spellEnd"/>
      <w:r w:rsidRPr="1C8CCFA5" w:rsidR="434603CF">
        <w:rPr>
          <w:color w:val="111111"/>
          <w:sz w:val="48"/>
          <w:szCs w:val="48"/>
        </w:rPr>
        <w:t xml:space="preserve"> </w:t>
      </w:r>
      <w:proofErr w:type="spellStart"/>
      <w:r w:rsidRPr="1C8CCFA5" w:rsidR="434603CF">
        <w:rPr>
          <w:color w:val="111111"/>
          <w:sz w:val="48"/>
          <w:szCs w:val="48"/>
        </w:rPr>
        <w:t>mais</w:t>
      </w:r>
      <w:proofErr w:type="spellEnd"/>
      <w:r w:rsidRPr="1C8CCFA5" w:rsidR="434603CF">
        <w:rPr>
          <w:color w:val="111111"/>
          <w:sz w:val="48"/>
          <w:szCs w:val="48"/>
        </w:rPr>
        <w:t xml:space="preserve"> </w:t>
      </w:r>
      <w:proofErr w:type="spellStart"/>
      <w:r w:rsidRPr="1C8CCFA5" w:rsidR="434603CF">
        <w:rPr>
          <w:color w:val="111111"/>
          <w:sz w:val="48"/>
          <w:szCs w:val="48"/>
        </w:rPr>
        <w:t>vendidos</w:t>
      </w:r>
      <w:proofErr w:type="spellEnd"/>
      <w:r w:rsidRPr="1C8CCFA5" w:rsidR="434603CF">
        <w:rPr>
          <w:color w:val="111111"/>
          <w:sz w:val="48"/>
          <w:szCs w:val="48"/>
        </w:rPr>
        <w:t xml:space="preserve"> no </w:t>
      </w:r>
      <w:proofErr w:type="spellStart"/>
      <w:r w:rsidRPr="1C8CCFA5" w:rsidR="434603CF">
        <w:rPr>
          <w:color w:val="111111"/>
          <w:sz w:val="48"/>
          <w:szCs w:val="48"/>
        </w:rPr>
        <w:t>Japão</w:t>
      </w:r>
      <w:proofErr w:type="spellEnd"/>
      <w:r w:rsidRPr="1C8CCFA5" w:rsidR="434603CF">
        <w:rPr>
          <w:color w:val="111111"/>
          <w:sz w:val="48"/>
          <w:szCs w:val="48"/>
        </w:rPr>
        <w:t xml:space="preserve"> </w:t>
      </w:r>
      <w:proofErr w:type="spellStart"/>
      <w:r w:rsidRPr="1C8CCFA5" w:rsidR="434603CF">
        <w:rPr>
          <w:color w:val="111111"/>
          <w:sz w:val="48"/>
          <w:szCs w:val="48"/>
        </w:rPr>
        <w:t>em</w:t>
      </w:r>
      <w:proofErr w:type="spellEnd"/>
      <w:r w:rsidRPr="1C8CCFA5" w:rsidR="434603CF">
        <w:rPr>
          <w:color w:val="111111"/>
          <w:sz w:val="48"/>
          <w:szCs w:val="48"/>
        </w:rPr>
        <w:t xml:space="preserve"> 2019</w:t>
      </w:r>
    </w:p>
    <w:p w:rsidR="1C8CCFA5" w:rsidP="1C8CCFA5" w:rsidRDefault="1C8CCFA5" w14:paraId="4BB00818" w14:textId="70C74E69">
      <w:pPr>
        <w:pStyle w:val="Normal"/>
      </w:pPr>
    </w:p>
    <w:p w:rsidR="1C8CCFA5" w:rsidP="1C8CCFA5" w:rsidRDefault="1C8CCFA5" w14:paraId="3BC44E00" w14:textId="5B673CA6">
      <w:pPr>
        <w:pStyle w:val="Normal"/>
      </w:pPr>
    </w:p>
    <w:p w:rsidR="68768F96" w:rsidP="1C8CCFA5" w:rsidRDefault="68768F96" w14:paraId="6060513D" w14:textId="322CFE6D">
      <w:pPr>
        <w:pStyle w:val="Normal"/>
        <w:jc w:val="center"/>
      </w:pPr>
      <w:r w:rsidR="68768F96">
        <w:drawing>
          <wp:inline wp14:editId="74A6F238" wp14:anchorId="40C7BBA1">
            <wp:extent cx="5410200" cy="3019425"/>
            <wp:effectExtent l="0" t="0" r="0" b="0"/>
            <wp:docPr id="1282326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d6449b62348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8CCFA5" w:rsidP="1C8CCFA5" w:rsidRDefault="1C8CCFA5" w14:paraId="2534D3B7" w14:textId="05BA3227">
      <w:pPr>
        <w:pStyle w:val="Normal"/>
        <w:jc w:val="center"/>
      </w:pPr>
    </w:p>
    <w:p w:rsidR="0BA52D9A" w:rsidP="1C8CCFA5" w:rsidRDefault="0BA52D9A" w14:paraId="6646293F" w14:textId="27214E06">
      <w:pPr>
        <w:ind w:firstLine="720"/>
        <w:jc w:val="both"/>
      </w:pPr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A </w:t>
      </w:r>
      <w:hyperlink r:id="R4c4ad2fca4ce4d80">
        <w:r w:rsidRPr="1C8CCFA5" w:rsidR="0BA52D9A">
          <w:rPr>
            <w:rStyle w:val="Hyperlink"/>
            <w:rFonts w:ascii="Calibri" w:hAnsi="Calibri" w:eastAsia="Calibri" w:cs="Calibri"/>
            <w:i w:val="1"/>
            <w:iCs w:val="1"/>
            <w:noProof w:val="0"/>
            <w:color w:val="FDBA24"/>
            <w:sz w:val="27"/>
            <w:szCs w:val="27"/>
            <w:lang w:val="en-US"/>
          </w:rPr>
          <w:t>Oricon News</w:t>
        </w:r>
      </w:hyperlink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anunciou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o rank dos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mangás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que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tiveram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as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maiores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vendas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em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2019, no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Japão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. A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grande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novidade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é que </w:t>
      </w:r>
      <w:proofErr w:type="gram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o</w:t>
      </w:r>
      <w:proofErr w:type="gram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mangá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de </w:t>
      </w:r>
      <w:proofErr w:type="spellStart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>Koyoharu</w:t>
      </w:r>
      <w:proofErr w:type="spellEnd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>Gotouge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, </w:t>
      </w:r>
      <w:proofErr w:type="spellStart"/>
      <w:r w:rsidRPr="1C8CCFA5" w:rsidR="0BA52D9A">
        <w:rPr>
          <w:rFonts w:ascii="Calibri" w:hAnsi="Calibri" w:eastAsia="Calibri" w:cs="Calibri"/>
          <w:i w:val="1"/>
          <w:iCs w:val="1"/>
          <w:noProof w:val="0"/>
          <w:color w:val="222222"/>
          <w:sz w:val="27"/>
          <w:szCs w:val="27"/>
          <w:lang w:val="en-US"/>
        </w:rPr>
        <w:t>Kimetsu</w:t>
      </w:r>
      <w:proofErr w:type="spellEnd"/>
      <w:r w:rsidRPr="1C8CCFA5" w:rsidR="0BA52D9A">
        <w:rPr>
          <w:rFonts w:ascii="Calibri" w:hAnsi="Calibri" w:eastAsia="Calibri" w:cs="Calibri"/>
          <w:i w:val="1"/>
          <w:iCs w:val="1"/>
          <w:noProof w:val="0"/>
          <w:color w:val="222222"/>
          <w:sz w:val="27"/>
          <w:szCs w:val="27"/>
          <w:lang w:val="en-US"/>
        </w:rPr>
        <w:t xml:space="preserve"> no </w:t>
      </w:r>
      <w:proofErr w:type="spellStart"/>
      <w:r w:rsidRPr="1C8CCFA5" w:rsidR="0BA52D9A">
        <w:rPr>
          <w:rFonts w:ascii="Calibri" w:hAnsi="Calibri" w:eastAsia="Calibri" w:cs="Calibri"/>
          <w:i w:val="1"/>
          <w:iCs w:val="1"/>
          <w:noProof w:val="0"/>
          <w:color w:val="222222"/>
          <w:sz w:val="27"/>
          <w:szCs w:val="27"/>
          <w:lang w:val="en-US"/>
        </w:rPr>
        <w:t>Yaiba</w:t>
      </w:r>
      <w:proofErr w:type="spellEnd"/>
      <w:r w:rsidRPr="1C8CCFA5" w:rsidR="0BA52D9A">
        <w:rPr>
          <w:rFonts w:ascii="Calibri" w:hAnsi="Calibri" w:eastAsia="Calibri" w:cs="Calibri"/>
          <w:i w:val="1"/>
          <w:iCs w:val="1"/>
          <w:noProof w:val="0"/>
          <w:color w:val="222222"/>
          <w:sz w:val="27"/>
          <w:szCs w:val="27"/>
          <w:lang w:val="en-US"/>
        </w:rPr>
        <w:t>: Demon Slayer</w:t>
      </w:r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retirou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o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posto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que era de </w:t>
      </w:r>
      <w:r w:rsidRPr="1C8CCFA5" w:rsidR="0BA52D9A">
        <w:rPr>
          <w:rFonts w:ascii="Calibri" w:hAnsi="Calibri" w:eastAsia="Calibri" w:cs="Calibri"/>
          <w:i w:val="1"/>
          <w:iCs w:val="1"/>
          <w:noProof w:val="0"/>
          <w:color w:val="222222"/>
          <w:sz w:val="27"/>
          <w:szCs w:val="27"/>
          <w:lang w:val="en-US"/>
        </w:rPr>
        <w:t>One Piece</w:t>
      </w:r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, de </w:t>
      </w:r>
      <w:proofErr w:type="spellStart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>Eichiro</w:t>
      </w:r>
      <w:proofErr w:type="spellEnd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 xml:space="preserve"> Oda</w:t>
      </w:r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,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nos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últimos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anos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,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como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“o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mais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vendido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”.</w:t>
      </w:r>
    </w:p>
    <w:p w:rsidR="0BA52D9A" w:rsidP="1C8CCFA5" w:rsidRDefault="0BA52D9A" w14:paraId="5A2EA12B" w14:textId="55E3EFD3">
      <w:pPr>
        <w:ind w:firstLine="720"/>
        <w:jc w:val="both"/>
      </w:pP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mangás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que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estão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no top 5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possuem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animações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recentes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ou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temporadas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seguintes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já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confirmadas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.</w:t>
      </w:r>
    </w:p>
    <w:p w:rsidR="0BA52D9A" w:rsidP="1C8CCFA5" w:rsidRDefault="0BA52D9A" w14:paraId="5CE1EBA3" w14:textId="4DDF5680">
      <w:pPr>
        <w:ind w:firstLine="720"/>
        <w:jc w:val="both"/>
      </w:pP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números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foram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analisados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com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dados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obtidos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entre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os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proofErr w:type="spellStart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dias</w:t>
      </w:r>
      <w:proofErr w:type="spellEnd"/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</w:t>
      </w:r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 xml:space="preserve">19 de </w:t>
      </w:r>
      <w:proofErr w:type="spellStart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>novembro</w:t>
      </w:r>
      <w:proofErr w:type="spellEnd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 xml:space="preserve"> de 2018</w:t>
      </w:r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 xml:space="preserve"> a </w:t>
      </w:r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 xml:space="preserve">17 de </w:t>
      </w:r>
      <w:proofErr w:type="spellStart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>novembro</w:t>
      </w:r>
      <w:proofErr w:type="spellEnd"/>
      <w:r w:rsidRPr="1C8CCFA5" w:rsidR="0BA52D9A">
        <w:rPr>
          <w:rFonts w:ascii="Calibri" w:hAnsi="Calibri" w:eastAsia="Calibri" w:cs="Calibri"/>
          <w:b w:val="1"/>
          <w:bCs w:val="1"/>
          <w:noProof w:val="0"/>
          <w:color w:val="222222"/>
          <w:sz w:val="27"/>
          <w:szCs w:val="27"/>
          <w:lang w:val="en-US"/>
        </w:rPr>
        <w:t xml:space="preserve"> de 2019</w:t>
      </w:r>
      <w:r w:rsidRPr="1C8CCFA5" w:rsidR="0BA52D9A">
        <w:rPr>
          <w:rFonts w:ascii="Calibri" w:hAnsi="Calibri" w:eastAsia="Calibri" w:cs="Calibri"/>
          <w:noProof w:val="0"/>
          <w:color w:val="222222"/>
          <w:sz w:val="27"/>
          <w:szCs w:val="27"/>
          <w:lang w:val="en-US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1C8CCFA5" w:rsidTr="1C8CCFA5" w14:paraId="56485118">
        <w:tc>
          <w:tcPr>
            <w:tcW w:w="5400" w:type="dxa"/>
            <w:tcMar/>
          </w:tcPr>
          <w:p w:rsidR="349B46C5" w:rsidP="1C8CCFA5" w:rsidRDefault="349B46C5" w14:paraId="432EBB4E" w14:textId="6EAA32DE">
            <w:pPr>
              <w:pStyle w:val="Normal"/>
              <w:jc w:val="center"/>
            </w:pPr>
            <w:r w:rsidR="349B46C5">
              <w:rPr/>
              <w:t>Nome:</w:t>
            </w:r>
          </w:p>
        </w:tc>
        <w:tc>
          <w:tcPr>
            <w:tcW w:w="5400" w:type="dxa"/>
            <w:tcMar/>
          </w:tcPr>
          <w:p w:rsidR="349B46C5" w:rsidP="1C8CCFA5" w:rsidRDefault="349B46C5" w14:paraId="1D077EA5" w14:textId="744B331B">
            <w:pPr>
              <w:pStyle w:val="Normal"/>
              <w:jc w:val="center"/>
            </w:pPr>
            <w:proofErr w:type="spellStart"/>
            <w:r w:rsidR="349B46C5">
              <w:rPr/>
              <w:t>Quantidade</w:t>
            </w:r>
            <w:proofErr w:type="spellEnd"/>
            <w:r w:rsidR="349B46C5">
              <w:rPr/>
              <w:t xml:space="preserve"> </w:t>
            </w:r>
            <w:proofErr w:type="spellStart"/>
            <w:r w:rsidR="349B46C5">
              <w:rPr/>
              <w:t>vendida</w:t>
            </w:r>
            <w:proofErr w:type="spellEnd"/>
            <w:r w:rsidR="349B46C5">
              <w:rPr/>
              <w:t xml:space="preserve"> ( </w:t>
            </w:r>
            <w:proofErr w:type="spellStart"/>
            <w:r w:rsidR="349B46C5">
              <w:rPr/>
              <w:t>em</w:t>
            </w:r>
            <w:proofErr w:type="spellEnd"/>
            <w:r w:rsidR="349B46C5">
              <w:rPr/>
              <w:t xml:space="preserve"> </w:t>
            </w:r>
            <w:proofErr w:type="spellStart"/>
            <w:r w:rsidR="349B46C5">
              <w:rPr/>
              <w:t>milhões</w:t>
            </w:r>
            <w:proofErr w:type="spellEnd"/>
            <w:r w:rsidR="349B46C5">
              <w:rPr/>
              <w:t xml:space="preserve"> </w:t>
            </w:r>
            <w:r w:rsidR="349B46C5">
              <w:rPr/>
              <w:t>)</w:t>
            </w:r>
          </w:p>
        </w:tc>
      </w:tr>
      <w:tr w:rsidR="1C8CCFA5" w:rsidTr="1C8CCFA5" w14:paraId="455C1BD4">
        <w:tc>
          <w:tcPr>
            <w:tcW w:w="5400" w:type="dxa"/>
            <w:tcMar/>
          </w:tcPr>
          <w:p w:rsidR="349B46C5" w:rsidP="1C8CCFA5" w:rsidRDefault="349B46C5" w14:paraId="7F1D232C" w14:textId="495D6998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Demon Slayer: Kimetsu no Yaiba</w:t>
            </w:r>
          </w:p>
        </w:tc>
        <w:tc>
          <w:tcPr>
            <w:tcW w:w="5400" w:type="dxa"/>
            <w:tcMar/>
          </w:tcPr>
          <w:p w:rsidR="349B46C5" w:rsidP="1C8CCFA5" w:rsidRDefault="349B46C5" w14:paraId="413672C6" w14:textId="104E6B43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12.057.628</w:t>
            </w:r>
          </w:p>
        </w:tc>
      </w:tr>
      <w:tr w:rsidR="1C8CCFA5" w:rsidTr="1C8CCFA5" w14:paraId="39B8F655">
        <w:tc>
          <w:tcPr>
            <w:tcW w:w="5400" w:type="dxa"/>
            <w:tcMar/>
          </w:tcPr>
          <w:p w:rsidR="349B46C5" w:rsidP="1C8CCFA5" w:rsidRDefault="349B46C5" w14:paraId="709F519D" w14:textId="395CDAC0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One Piece</w:t>
            </w:r>
          </w:p>
        </w:tc>
        <w:tc>
          <w:tcPr>
            <w:tcW w:w="5400" w:type="dxa"/>
            <w:tcMar/>
          </w:tcPr>
          <w:p w:rsidR="349B46C5" w:rsidP="1C8CCFA5" w:rsidRDefault="349B46C5" w14:paraId="205AFE24" w14:textId="2839D8D3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10.134.232 (8.113.317 em 2018)</w:t>
            </w:r>
          </w:p>
        </w:tc>
      </w:tr>
      <w:tr w:rsidR="1C8CCFA5" w:rsidTr="1C8CCFA5" w14:paraId="6DE6BF22">
        <w:tc>
          <w:tcPr>
            <w:tcW w:w="5400" w:type="dxa"/>
            <w:tcMar/>
          </w:tcPr>
          <w:p w:rsidR="349B46C5" w:rsidP="1C8CCFA5" w:rsidRDefault="349B46C5" w14:paraId="329397C5" w14:textId="5A070D77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Kingdom</w:t>
            </w:r>
          </w:p>
        </w:tc>
        <w:tc>
          <w:tcPr>
            <w:tcW w:w="5400" w:type="dxa"/>
            <w:tcMar/>
          </w:tcPr>
          <w:p w:rsidR="349B46C5" w:rsidP="1C8CCFA5" w:rsidRDefault="349B46C5" w14:paraId="13420403" w14:textId="2FCF67E0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7.661.361</w:t>
            </w:r>
          </w:p>
        </w:tc>
      </w:tr>
      <w:tr w:rsidR="1C8CCFA5" w:rsidTr="1C8CCFA5" w14:paraId="0BD13DC0">
        <w:tc>
          <w:tcPr>
            <w:tcW w:w="5400" w:type="dxa"/>
            <w:tcMar/>
          </w:tcPr>
          <w:p w:rsidR="349B46C5" w:rsidP="1C8CCFA5" w:rsidRDefault="349B46C5" w14:paraId="4F153DDD" w14:textId="515E94AE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The Promised Neverland</w:t>
            </w:r>
          </w:p>
        </w:tc>
        <w:tc>
          <w:tcPr>
            <w:tcW w:w="5400" w:type="dxa"/>
            <w:tcMar/>
          </w:tcPr>
          <w:p w:rsidR="349B46C5" w:rsidP="1C8CCFA5" w:rsidRDefault="349B46C5" w14:paraId="15F3B394" w14:textId="2E1387AE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7.454.745 (4.246.955)</w:t>
            </w:r>
          </w:p>
        </w:tc>
      </w:tr>
      <w:tr w:rsidR="1C8CCFA5" w:rsidTr="1C8CCFA5" w14:paraId="6B53251A">
        <w:tc>
          <w:tcPr>
            <w:tcW w:w="5400" w:type="dxa"/>
            <w:tcMar/>
          </w:tcPr>
          <w:p w:rsidR="349B46C5" w:rsidP="1C8CCFA5" w:rsidRDefault="349B46C5" w14:paraId="23D141F3" w14:textId="7835C18D">
            <w:pPr>
              <w:pStyle w:val="Normal"/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The Quintessential Quintuplets</w:t>
            </w:r>
          </w:p>
        </w:tc>
        <w:tc>
          <w:tcPr>
            <w:tcW w:w="5400" w:type="dxa"/>
            <w:tcMar/>
          </w:tcPr>
          <w:p w:rsidR="349B46C5" w:rsidP="1C8CCFA5" w:rsidRDefault="349B46C5" w14:paraId="5E1679D0" w14:textId="17E5EF03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5.895.000</w:t>
            </w:r>
          </w:p>
        </w:tc>
      </w:tr>
      <w:tr w:rsidR="1C8CCFA5" w:rsidTr="1C8CCFA5" w14:paraId="3DBB19BA">
        <w:tc>
          <w:tcPr>
            <w:tcW w:w="5400" w:type="dxa"/>
            <w:tcMar/>
          </w:tcPr>
          <w:p w:rsidR="349B46C5" w:rsidP="1C8CCFA5" w:rsidRDefault="349B46C5" w14:paraId="7AE54E0E" w14:textId="4AB15819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My Hero Academia</w:t>
            </w:r>
          </w:p>
        </w:tc>
        <w:tc>
          <w:tcPr>
            <w:tcW w:w="5400" w:type="dxa"/>
            <w:tcMar/>
          </w:tcPr>
          <w:p w:rsidR="349B46C5" w:rsidP="1C8CCFA5" w:rsidRDefault="349B46C5" w14:paraId="00167A4A" w14:textId="683113E1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5.047.574 (6.718.185)</w:t>
            </w:r>
          </w:p>
        </w:tc>
      </w:tr>
      <w:tr w:rsidR="1C8CCFA5" w:rsidTr="1C8CCFA5" w14:paraId="362147C2">
        <w:tc>
          <w:tcPr>
            <w:tcW w:w="5400" w:type="dxa"/>
            <w:tcMar/>
          </w:tcPr>
          <w:p w:rsidR="349B46C5" w:rsidP="1C8CCFA5" w:rsidRDefault="349B46C5" w14:paraId="14C9DEDD" w14:textId="34AFC92B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Attack on Titan</w:t>
            </w:r>
          </w:p>
        </w:tc>
        <w:tc>
          <w:tcPr>
            <w:tcW w:w="5400" w:type="dxa"/>
            <w:tcMar/>
          </w:tcPr>
          <w:p w:rsidR="349B46C5" w:rsidP="1C8CCFA5" w:rsidRDefault="349B46C5" w14:paraId="64ADE2E1" w14:textId="55B5DF3C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4.704.234 (5.235.963)</w:t>
            </w:r>
          </w:p>
        </w:tc>
      </w:tr>
      <w:tr w:rsidR="1C8CCFA5" w:rsidTr="1C8CCFA5" w14:paraId="6D9CDCCC">
        <w:tc>
          <w:tcPr>
            <w:tcW w:w="5400" w:type="dxa"/>
            <w:tcMar/>
          </w:tcPr>
          <w:p w:rsidR="349B46C5" w:rsidP="1C8CCFA5" w:rsidRDefault="349B46C5" w14:paraId="5C5CE658" w14:textId="15096764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Haikyu!!</w:t>
            </w:r>
          </w:p>
        </w:tc>
        <w:tc>
          <w:tcPr>
            <w:tcW w:w="5400" w:type="dxa"/>
            <w:tcMar/>
          </w:tcPr>
          <w:p w:rsidR="349B46C5" w:rsidP="1C8CCFA5" w:rsidRDefault="349B46C5" w14:paraId="7F0B5F8F" w14:textId="34FFF6CB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4.514.838 (5.030.624)</w:t>
            </w:r>
          </w:p>
        </w:tc>
      </w:tr>
      <w:tr w:rsidR="1C8CCFA5" w:rsidTr="1C8CCFA5" w14:paraId="41916834">
        <w:tc>
          <w:tcPr>
            <w:tcW w:w="5400" w:type="dxa"/>
            <w:tcMar/>
          </w:tcPr>
          <w:p w:rsidR="349B46C5" w:rsidP="1C8CCFA5" w:rsidRDefault="349B46C5" w14:paraId="138D3E62" w14:textId="5308704C">
            <w:pPr>
              <w:pStyle w:val="Normal"/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Kaguya-sama: Love Is War</w:t>
            </w:r>
          </w:p>
        </w:tc>
        <w:tc>
          <w:tcPr>
            <w:tcW w:w="5400" w:type="dxa"/>
            <w:tcMar/>
          </w:tcPr>
          <w:p w:rsidR="349B46C5" w:rsidP="1C8CCFA5" w:rsidRDefault="349B46C5" w14:paraId="4210AB5D" w14:textId="2950BBA8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4.096.492</w:t>
            </w:r>
          </w:p>
        </w:tc>
      </w:tr>
      <w:tr w:rsidR="1C8CCFA5" w:rsidTr="1C8CCFA5" w14:paraId="41922DDB">
        <w:tc>
          <w:tcPr>
            <w:tcW w:w="5400" w:type="dxa"/>
            <w:tcMar/>
          </w:tcPr>
          <w:p w:rsidR="349B46C5" w:rsidP="1C8CCFA5" w:rsidRDefault="349B46C5" w14:paraId="362E9ACF" w14:textId="7B617718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b w:val="1"/>
                <w:bCs w:val="1"/>
                <w:noProof w:val="0"/>
                <w:color w:val="222222"/>
                <w:sz w:val="27"/>
                <w:szCs w:val="27"/>
                <w:lang w:val="en-US"/>
              </w:rPr>
              <w:t>That Time I Got Reincarnated as a Slime</w:t>
            </w:r>
          </w:p>
        </w:tc>
        <w:tc>
          <w:tcPr>
            <w:tcW w:w="5400" w:type="dxa"/>
            <w:tcMar/>
          </w:tcPr>
          <w:p w:rsidR="349B46C5" w:rsidP="1C8CCFA5" w:rsidRDefault="349B46C5" w14:paraId="6C90E331" w14:textId="32009AB9">
            <w:pPr>
              <w:pStyle w:val="Normal"/>
            </w:pPr>
            <w:r w:rsidRPr="1C8CCFA5" w:rsidR="349B46C5">
              <w:rPr>
                <w:rFonts w:ascii="Calibri" w:hAnsi="Calibri" w:eastAsia="Calibri" w:cs="Calibri"/>
                <w:noProof w:val="0"/>
                <w:color w:val="222222"/>
                <w:sz w:val="27"/>
                <w:szCs w:val="27"/>
                <w:lang w:val="en-US"/>
              </w:rPr>
              <w:t>3.414.482 (3.460.066)</w:t>
            </w:r>
          </w:p>
        </w:tc>
      </w:tr>
    </w:tbl>
    <w:p w:rsidR="1C8CCFA5" w:rsidP="1C8CCFA5" w:rsidRDefault="1C8CCFA5" w14:paraId="208F02F1" w14:textId="7AEFC530">
      <w:pPr>
        <w:pStyle w:val="Normal"/>
        <w:jc w:val="center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5EE2CF"/>
  <w15:docId w15:val="{2c1f87ff-6931-4858-8c1c-ef1154df84ff}"/>
  <w:rsids>
    <w:rsidRoot w:val="2A5EE2CF"/>
    <w:rsid w:val="020D706D"/>
    <w:rsid w:val="0BA52D9A"/>
    <w:rsid w:val="17663463"/>
    <w:rsid w:val="18AAD0C0"/>
    <w:rsid w:val="1C8CCFA5"/>
    <w:rsid w:val="2578B969"/>
    <w:rsid w:val="2A5EE2CF"/>
    <w:rsid w:val="3208ABB5"/>
    <w:rsid w:val="349B46C5"/>
    <w:rsid w:val="434603CF"/>
    <w:rsid w:val="474FFDCC"/>
    <w:rsid w:val="4DAF9152"/>
    <w:rsid w:val="5252F290"/>
    <w:rsid w:val="53A7777C"/>
    <w:rsid w:val="638B8E2F"/>
    <w:rsid w:val="68768F96"/>
    <w:rsid w:val="7757AA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dfbd6449b623486e" /><Relationship Type="http://schemas.openxmlformats.org/officeDocument/2006/relationships/hyperlink" Target="https://www.oricon.co.jp/confidence/special/53961/" TargetMode="External" Id="R4c4ad2fca4ce4d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2020-05-03T14:41:28.5528515Z</dcterms:created>
  <dcterms:modified xsi:type="dcterms:W3CDTF">2020-05-03T14:50:43.7828520Z</dcterms:modified>
  <dc:creator>Vicente Rafael Felix da Costa</dc:creator>
  <lastModifiedBy>Vicente Rafael Felix da Costa</lastModifiedBy>
</coreProperties>
</file>