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q5m4xmxta7k" w:id="0"/>
      <w:bookmarkEnd w:id="0"/>
      <w:r w:rsidDel="00000000" w:rsidR="00000000" w:rsidRPr="00000000">
        <w:rPr>
          <w:rtl w:val="0"/>
        </w:rPr>
        <w:t xml:space="preserve">LTC2984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 describe el firmware main.c usado para las pruebas de radiación del convertidor de temperatura LTC2984, controlado por una placa NUCLEO-L476RG, junto con el diagrama de bloques y el detalle de su funcionamiento.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1"/>
        <w:rPr/>
      </w:pPr>
      <w:bookmarkStart w:colFirst="0" w:colLast="0" w:name="_1adstb5c8uxf" w:id="1"/>
      <w:bookmarkEnd w:id="1"/>
      <w:r w:rsidDel="00000000" w:rsidR="00000000" w:rsidRPr="00000000">
        <w:rPr>
          <w:rtl w:val="0"/>
        </w:rPr>
        <w:t xml:space="preserve">Descripción del LTC2984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 LTC2984 (Analog Devices) es un convertidor digital de temperatura multisensor de 20 canales. Excita el sensor, lo mide con un ADC de alta resolución, linealiza internamente y entrega el resultado directamente en grados Celsius, con una resolución de 1/1024 °C. Se comunica por SPI e incluye una EEPROM capaz de guardar una copia de la configuración.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Todo se maneja en la RAM a través de un mapa de memoria: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13335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133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1"/>
        <w:rPr/>
      </w:pPr>
      <w:bookmarkStart w:colFirst="0" w:colLast="0" w:name="_q2cid3isr27j" w:id="2"/>
      <w:bookmarkEnd w:id="2"/>
      <w:r w:rsidDel="00000000" w:rsidR="00000000" w:rsidRPr="00000000">
        <w:rPr>
          <w:rtl w:val="0"/>
        </w:rPr>
        <w:t xml:space="preserve">Configuración del microcontrolador (NUCLEO-L476RG)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 configuración necesaria para que los dos LTC2984 funcionen en el mismo bus SPI se muestra en la siguiente tabla: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1082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10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1"/>
        <w:rPr/>
      </w:pPr>
      <w:bookmarkStart w:colFirst="0" w:colLast="0" w:name="_fxkb7j8wngtq" w:id="3"/>
      <w:bookmarkEnd w:id="3"/>
      <w:r w:rsidDel="00000000" w:rsidR="00000000" w:rsidRPr="00000000">
        <w:rPr>
          <w:rtl w:val="0"/>
        </w:rPr>
        <w:t xml:space="preserve">Configuración del LTC2984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 iniciar, ambos chips reciben las siguientes palabras de configuración en sus canales. En el chip #1, además, se vuelven a escribir al final de cada ciclo de medición, para no arrastrar errores por SEU: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8128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81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Cada palabra de configuración se desglosa de la siguiente forma: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14224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142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Los últimos 12 bits (11:0) corresponden a los indicadores para RTD personalizados.</w:t>
      </w:r>
    </w:p>
    <w:p w:rsidR="00000000" w:rsidDel="00000000" w:rsidP="00000000" w:rsidRDefault="00000000" w:rsidRPr="00000000" w14:paraId="0000001A">
      <w:pPr>
        <w:pStyle w:val="Heading2"/>
        <w:keepNext w:val="1"/>
        <w:rPr/>
      </w:pPr>
      <w:bookmarkStart w:colFirst="0" w:colLast="0" w:name="_uvzac16ydipv" w:id="4"/>
      <w:bookmarkEnd w:id="4"/>
      <w:r w:rsidDel="00000000" w:rsidR="00000000" w:rsidRPr="00000000">
        <w:rPr>
          <w:rtl w:val="0"/>
        </w:rPr>
        <w:t xml:space="preserve">Máscara de conversión múltiple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El chip #1 usa conversión múltiple: al escribir 0x80 en el registro 0x000 convierte, en secuencia, todos los canales marcados en la máscara (registros 0x0F4 a 0x0F7). La máscara se escribe como una sola palabra de 32 bits, 0x000AAAA8, que selecciona los canales pares de CH4 a CH20: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0x0F4 = 0x00: sin canales seleccionados.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0x0F5 = 0x0A: CH18 y CH20.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0x0F6 = 0xAA: CH10, CH12, CH14 y CH16.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0x0F7 = 0xA8: CH4, CH6 y CH8.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La máscara recibe el mismo tratamiento que los registros de canal: se escribe al iniciar y, en el chip #1, se reescribe después de cada lectura.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1"/>
        <w:rPr/>
      </w:pPr>
      <w:bookmarkStart w:colFirst="0" w:colLast="0" w:name="_rbc9kjsjbh9y" w:id="5"/>
      <w:bookmarkEnd w:id="5"/>
      <w:r w:rsidDel="00000000" w:rsidR="00000000" w:rsidRPr="00000000">
        <w:rPr>
          <w:rtl w:val="0"/>
        </w:rPr>
        <w:t xml:space="preserve">Funcionamiento del firmware</w:t>
      </w:r>
    </w:p>
    <w:p w:rsidR="00000000" w:rsidDel="00000000" w:rsidP="00000000" w:rsidRDefault="00000000" w:rsidRPr="00000000" w14:paraId="00000023">
      <w:pPr>
        <w:pStyle w:val="Heading2"/>
        <w:keepNext w:val="1"/>
        <w:rPr/>
      </w:pPr>
      <w:bookmarkStart w:colFirst="0" w:colLast="0" w:name="_rnaxnuiuwfiw" w:id="6"/>
      <w:bookmarkEnd w:id="6"/>
      <w:r w:rsidDel="00000000" w:rsidR="00000000" w:rsidRPr="00000000">
        <w:rPr>
          <w:rtl w:val="0"/>
        </w:rPr>
        <w:t xml:space="preserve">Inicialización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Periféricos: HAL, reloj a 80 MHz, GPIO, SPI1 y USART2.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Reset por hardware: LTC_RST en bajo durante 10 ms y luego en alto; espera 1 s para que ambos chips terminen su arranque (la hoja de datos indica hasta 100 ms).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Vitalidad: lee el registro 0x000 de cada chip. Tras el arranque debe valer 0x40 (Start = 0, Done = 1). Si coincide, vit[chip] = 1; si no, −1.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Prueba de comunicación SPI: escribe 0xDEADBEEF en 0x204 (registro de CH2) y lo relee. Si coincide, sanity_ok[chip] = 1; si no, −1. Este valor se sobrescribe enseguida con la configuración real.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Configuración: escribe los 20 registros de asignación y la máscara de conversión múltiple (ver Configuración del LTC2984).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Verificación inicial: ejecuta una vez la reescritura de la configuración del chip #1 y luego pone en cero los contadores de SEU, para que el arranque no se cuente como error.</w:t>
      </w:r>
    </w:p>
    <w:p w:rsidR="00000000" w:rsidDel="00000000" w:rsidP="00000000" w:rsidRDefault="00000000" w:rsidRPr="00000000" w14:paraId="0000002A">
      <w:pPr>
        <w:pStyle w:val="Heading2"/>
        <w:keepNext w:val="1"/>
        <w:rPr/>
      </w:pPr>
      <w:bookmarkStart w:colFirst="0" w:colLast="0" w:name="_9jdewi76687b" w:id="7"/>
      <w:bookmarkEnd w:id="7"/>
      <w:r w:rsidDel="00000000" w:rsidR="00000000" w:rsidRPr="00000000">
        <w:rPr>
          <w:rtl w:val="0"/>
        </w:rPr>
        <w:t xml:space="preserve">Bucle principal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En cada ciclo se incrementa el contador ciclo y se ejecutan los siguientes pasos: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Chip #0: escribe 0x84 en 0x000 (Start + canal 4). Consulta LTC_INT cada 1 ms durante un máximo de 1000 ms. Si terminó, lee el resultado de CH4 (0x01C) y lo procesa. Guarda el estado en status_reg[0] y la vitalidad en vit[0].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Chip #1: escribe 0x80 (Start + canal 0 = usar la máscara). Espera LTC2_INT del mismo modo y, si terminó, lee y procesa los nueve canales pares.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Timeout: si un chip no termina la conversión en 1000 ms, sus canales se marcan con temperatura −999 y fault 0xFF, para no reportar la lectura del ciclo anterior como si fuera nueva.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Reescritura de la configuración del chip #1 (ver la subsección siguiente).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Envío: transmite las tramas TEMP, SAN y SEU, y espera 500 ms antes de repetir.</w:t>
      </w:r>
    </w:p>
    <w:p w:rsidR="00000000" w:rsidDel="00000000" w:rsidP="00000000" w:rsidRDefault="00000000" w:rsidRPr="00000000" w14:paraId="00000031">
      <w:pPr>
        <w:pStyle w:val="Heading2"/>
        <w:keepNext w:val="1"/>
        <w:rPr/>
      </w:pPr>
      <w:bookmarkStart w:colFirst="0" w:colLast="0" w:name="_n8jqwfrudqf" w:id="8"/>
      <w:bookmarkEnd w:id="8"/>
      <w:r w:rsidDel="00000000" w:rsidR="00000000" w:rsidRPr="00000000">
        <w:rPr>
          <w:rtl w:val="0"/>
        </w:rPr>
        <w:t xml:space="preserve">Reescritura(Método de scrubbing) de la configuración del chip #1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Después de cada lectura, la función LTC_Scrub procesa los 20 registros de asignación de canales(0x200 a 0x24F) y la máscara para múltiples conversiones(0x0F4 a 0x0F7) en cuatro pasos: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Volcado: lee todos los registros y guarda sus valores en config_leida_ch[] y conversion_mask  leida antes de corregirlos. Estos valores son los que muestran si hubo un SEU.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Comparación: compara cada valor con la copia maestra. Si difiere, suma 1 al contador de ese registro (seu_cnt_ch[] o seu_cnt_mask) y marca el bit correspondiente en seu_flags.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Reescritura: escribe de nuevo todos los registros desde la copia maestra, hayan cambiado o no.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Verificación: vuelve a leer todos los registros. Si alguno no coincide, suma 1 a rewrite_fail_cnt, lo que indica un daño permanente o un problema de comunicación SPI.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la conversión del chip #1 no terminó a tiempo, solo se hacen el volcado y la comparación (rewrite_status = −1), porque no se debe escribir en la RAM del LTC2984 mientras hay una conversión en curso.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La copia maestra se guarda como constantes en la memoria flash del microcontrolador y no en RAM, de modo que no se corrompe si el microcontrolador también recibe radiación.</w:t>
      </w:r>
    </w:p>
    <w:p w:rsidR="00000000" w:rsidDel="00000000" w:rsidP="00000000" w:rsidRDefault="00000000" w:rsidRPr="00000000" w14:paraId="00000039">
      <w:pPr>
        <w:pStyle w:val="Heading2"/>
        <w:keepNext w:val="1"/>
        <w:rPr/>
      </w:pPr>
      <w:bookmarkStart w:colFirst="0" w:colLast="0" w:name="_cdh1dpfr49uw" w:id="9"/>
      <w:bookmarkEnd w:id="9"/>
      <w:r w:rsidDel="00000000" w:rsidR="00000000" w:rsidRPr="00000000">
        <w:rPr>
          <w:rtl w:val="0"/>
        </w:rPr>
        <w:t xml:space="preserve">Tramas UART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En cada ciclo se envían tres líneas por USART2 (115200 baudios, 8N1), con los campos separados por "|":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TEMP|CYC:n|C0_CH4:t:0xFF|C1_CH4:t:0xFF|…|C1_CH20:t:0xFF: número de ciclo y, para cada canal, la temperatura en °C y el byte de fault.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SAN|CYC:n|RW:x|FLG:0x……|CH1:0x……|…|CH20:0x……|MASK:0x……: valores leídos antes de reescribir. RW indica el resultado de la reescritura (1 = verificada, 0 = falló, −1 = omitida por timeout). En FLG, el bit (ch − 1) marca cada canal alterado en el ciclo y el bit 20 marca la máscara.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SEU|CYC:n|CH1:n|…|CH20:n|MASK:n|RWFAIL:n: contadores acumulados de SEU por registro y de reescrituras que no se pudieron verificar.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1"/>
        <w:rPr/>
      </w:pPr>
      <w:bookmarkStart w:colFirst="0" w:colLast="0" w:name="_8nhfjan0igb6" w:id="10"/>
      <w:bookmarkEnd w:id="10"/>
      <w:r w:rsidDel="00000000" w:rsidR="00000000" w:rsidRPr="00000000">
        <w:rPr>
          <w:rtl w:val="0"/>
        </w:rPr>
        <w:t xml:space="preserve">Pruebas de radiación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El microcontrolador comparte un único bus SPI1 entre los dos LTC2984 y los selecciona con líneas de chip select independientes (LTC_CS y LTC2_CS). Cada chip tiene su propia salida INTERRUPT (LTC_INT y LTC2_INT), que el firmware consulta por polling para saber cuándo terminó una conversión. La línea de reset (LTC_RST) es común a ambos. Los datos salen por USART2, que en la NUCLEO está conectada al ST-LINK y aparece en el PC como un puerto COM virtual por USB.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Los dos chips cumplen papeles distintos: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LTC2984 #0 (chip de control): conversión simple de un solo canal (CH4) en cada ciclo.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LTC2984 #1 (chip a probar): conversión múltiple de nueve canales (CH4, 6, 8, …, 20) para PT1000 de 2 hilos y, además, volcado, comparación y reescritura de su memoria de configuración y de la máscara en cada ciclo, para detectar y corregir SEU.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El siguiente diagrama de bloques ilustra la conexión del sistema de adquisición de datos: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4925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49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Title"/>
        <w:rPr/>
      </w:pPr>
      <w:bookmarkStart w:colFirst="0" w:colLast="0" w:name="_m5kwuerj0xae" w:id="11"/>
      <w:bookmarkEnd w:id="11"/>
      <w:r w:rsidDel="00000000" w:rsidR="00000000" w:rsidRPr="00000000">
        <w:rPr>
          <w:rtl w:val="0"/>
        </w:rPr>
        <w:t xml:space="preserve">AD5933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