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spacing w:after="0" w:before="40" w:line="240" w:lineRule="auto"/>
              <w:ind w:left="0" w:right="0"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7sdtqdm9xqw2"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p w:rsidR="00000000" w:rsidDel="00000000" w:rsidP="00000000" w:rsidRDefault="00000000" w:rsidRPr="00000000" w14:paraId="000000C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CB">
            <w:pPr>
              <w:jc w:val="both"/>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F">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p w:rsidR="00000000" w:rsidDel="00000000" w:rsidP="00000000" w:rsidRDefault="00000000" w:rsidRPr="00000000" w14:paraId="000000D2">
            <w:pPr>
              <w:jc w:val="both"/>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p w:rsidR="00000000" w:rsidDel="00000000" w:rsidP="00000000" w:rsidRDefault="00000000" w:rsidRPr="00000000" w14:paraId="000000DB">
            <w:pPr>
              <w:jc w:val="both"/>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br w:type="textWrapping"/>
            </w: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br w:type="textWrapping"/>
              <w:t xml:space="preserve">X</w:t>
            </w:r>
          </w:p>
        </w:tc>
        <w:tc>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br w:type="textWrapping"/>
            </w: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F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p w:rsidR="00000000" w:rsidDel="00000000" w:rsidP="00000000" w:rsidRDefault="00000000" w:rsidRPr="00000000" w14:paraId="000000F5">
            <w:pPr>
              <w:jc w:val="both"/>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p w:rsidR="00000000" w:rsidDel="00000000" w:rsidP="00000000" w:rsidRDefault="00000000" w:rsidRPr="00000000" w14:paraId="000000FC">
            <w:pPr>
              <w:jc w:val="both"/>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p w:rsidR="00000000" w:rsidDel="00000000" w:rsidP="00000000" w:rsidRDefault="00000000" w:rsidRPr="00000000" w14:paraId="00000103">
            <w:pPr>
              <w:jc w:val="both"/>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10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p w:rsidR="00000000" w:rsidDel="00000000" w:rsidP="00000000" w:rsidRDefault="00000000" w:rsidRPr="00000000" w14:paraId="0000010A">
            <w:pPr>
              <w:jc w:val="both"/>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E">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1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br w:type="textWrapping"/>
              <w:t xml:space="preserve">X</w:t>
            </w:r>
          </w:p>
        </w:tc>
        <w:tc>
          <w:tcPr/>
          <w:p w:rsidR="00000000" w:rsidDel="00000000" w:rsidP="00000000" w:rsidRDefault="00000000" w:rsidRPr="00000000" w14:paraId="0000011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1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1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1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1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1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8">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Redacta los textos en inglés siguiendo una secuencia lógica en la que todas las oraciones se conectan de manera fluida y comprensible, utilizando en forma correcta las estructuras gramaticales y el vocabulario pertinentes al tema.</w:t>
            </w:r>
          </w:p>
          <w:p w:rsidR="00000000" w:rsidDel="00000000" w:rsidP="00000000" w:rsidRDefault="00000000" w:rsidRPr="00000000" w14:paraId="00000119">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X</w:t>
            </w:r>
          </w:p>
        </w:tc>
        <w:tc>
          <w:tcPr/>
          <w:p w:rsidR="00000000" w:rsidDel="00000000" w:rsidP="00000000" w:rsidRDefault="00000000" w:rsidRPr="00000000" w14:paraId="0000011A">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p>
        </w:tc>
        <w:tc>
          <w:tcPr/>
          <w:p w:rsidR="00000000" w:rsidDel="00000000" w:rsidP="00000000" w:rsidRDefault="00000000" w:rsidRPr="00000000" w14:paraId="0000011B">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Redacta los textos en inglés usando una secuencia limitada o desorganizada que dificulta la comprensión de las ideas, utilizando inadecuadamente las estructuras gramaticales y el vocabulario pertinentes al tema.</w:t>
            </w:r>
          </w:p>
        </w:tc>
        <w:tc>
          <w:tcPr/>
          <w:p w:rsidR="00000000" w:rsidDel="00000000" w:rsidP="00000000" w:rsidRDefault="00000000" w:rsidRPr="00000000" w14:paraId="0000011C">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produce texto en inglés</w:t>
            </w:r>
          </w:p>
          <w:p w:rsidR="00000000" w:rsidDel="00000000" w:rsidP="00000000" w:rsidRDefault="00000000" w:rsidRPr="00000000" w14:paraId="0000011D">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 escribe frases sueltas que no se relacionan entre ellas impidiendo la comprensión de las ideas, </w:t>
            </w:r>
          </w:p>
          <w:p w:rsidR="00000000" w:rsidDel="00000000" w:rsidP="00000000" w:rsidRDefault="00000000" w:rsidRPr="00000000" w14:paraId="0000011E">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utilizando estructuras gramaticales y vocabulario con errores graves.</w:t>
            </w:r>
          </w:p>
        </w:tc>
        <w:tc>
          <w:tcPr>
            <w:vAlign w:val="center"/>
          </w:tcPr>
          <w:p w:rsidR="00000000" w:rsidDel="00000000" w:rsidP="00000000" w:rsidRDefault="00000000" w:rsidRPr="00000000" w14:paraId="0000011F">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20">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2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26">
      <w:pPr>
        <w:rPr>
          <w:rFonts w:ascii="Calibri" w:cs="Calibri" w:eastAsia="Calibri" w:hAnsi="Calibri"/>
          <w:color w:val="000000"/>
          <w:sz w:val="22"/>
          <w:szCs w:val="22"/>
          <w:u w:val="single"/>
        </w:rPr>
      </w:pPr>
      <w:r w:rsidDel="00000000" w:rsidR="00000000" w:rsidRPr="00000000">
        <w:rPr>
          <w:rtl w:val="0"/>
        </w:rPr>
      </w:r>
    </w:p>
    <w:sectPr>
      <w:headerReference r:id="rId6" w:type="default"/>
      <w:footerReference r:id="rId7"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