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after="120" w:before="0" w:line="360" w:lineRule="auto"/>
        <w:rPr>
          <w:b w:val="1"/>
          <w:bCs w:val="1"/>
          <w:sz w:val="24"/>
          <w:szCs w:val="24"/>
        </w:rPr>
      </w:pPr>
      <w:bookmarkStart w:colFirst="0" w:colLast="0" w:name="_heading=h.68vnx1c7wo9d" w:id="0"/>
      <w:bookmarkEnd w:id="0"/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731200" cy="13335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spacing w:after="80" w:before="360" w:line="360" w:lineRule="auto"/>
        <w:rPr>
          <w:sz w:val="34"/>
          <w:szCs w:val="34"/>
        </w:rPr>
      </w:pPr>
      <w:bookmarkStart w:colFirst="0" w:colLast="0" w:name="_heading=h.2yahdc7yzaa9" w:id="1"/>
      <w:bookmarkEnd w:id="1"/>
      <w:r w:rsidDel="00000000" w:rsidR="00000000" w:rsidRPr="00000000">
        <w:rPr>
          <w:sz w:val="34"/>
          <w:szCs w:val="34"/>
          <w:rtl w:val="0"/>
        </w:rPr>
        <w:t xml:space="preserve">Evaluación Sumativa UNIDAD N° 2: Implementación de Lógica de Negocio y Persistencia</w:t>
      </w:r>
    </w:p>
    <w:p w:rsidR="00000000" w:rsidDel="00000000" w:rsidP="00000000" w:rsidRDefault="00000000" w:rsidRPr="00000000" w14:paraId="00000003">
      <w:pPr>
        <w:pStyle w:val="Heading3"/>
        <w:spacing w:after="80" w:before="280" w:line="360" w:lineRule="auto"/>
        <w:rPr>
          <w:sz w:val="26"/>
          <w:szCs w:val="26"/>
        </w:rPr>
      </w:pPr>
      <w:bookmarkStart w:colFirst="0" w:colLast="0" w:name="_heading=h.7d1scgeuwa4n" w:id="2"/>
      <w:bookmarkEnd w:id="2"/>
      <w:r w:rsidDel="00000000" w:rsidR="00000000" w:rsidRPr="00000000">
        <w:rPr>
          <w:sz w:val="26"/>
          <w:szCs w:val="26"/>
          <w:rtl w:val="0"/>
        </w:rPr>
        <w:t xml:space="preserve">Resultados de Aprendizaje de la Unidad</w:t>
      </w:r>
    </w:p>
    <w:p w:rsidR="00000000" w:rsidDel="00000000" w:rsidP="00000000" w:rsidRDefault="00000000" w:rsidRPr="00000000" w14:paraId="00000004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 evaluación aborda los siguientes resultados de aprendizaje del programa: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1.2.-</w:t>
      </w:r>
      <w:r w:rsidDel="00000000" w:rsidR="00000000" w:rsidRPr="00000000">
        <w:rPr>
          <w:sz w:val="24"/>
          <w:szCs w:val="24"/>
          <w:rtl w:val="0"/>
        </w:rPr>
        <w:t xml:space="preserve"> Construye componentes de software utilizando el framework definido (Spring Boot) considerando las interfaces de usuario y funcionalidades.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1.3.-</w:t>
      </w:r>
      <w:r w:rsidDel="00000000" w:rsidR="00000000" w:rsidRPr="00000000">
        <w:rPr>
          <w:sz w:val="24"/>
          <w:szCs w:val="24"/>
          <w:rtl w:val="0"/>
        </w:rPr>
        <w:t xml:space="preserve"> Utiliza el framework (Spring Data JPA) para representar la estructura y relaciones de la base de datos.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1.4.-</w:t>
      </w:r>
      <w:r w:rsidDel="00000000" w:rsidR="00000000" w:rsidRPr="00000000">
        <w:rPr>
          <w:sz w:val="24"/>
          <w:szCs w:val="24"/>
          <w:rtl w:val="0"/>
        </w:rPr>
        <w:t xml:space="preserve"> Implementa operaciones CRUD (Crear, Leer, Actualizar y Eliminar) para interactuar con la base de datos creada.</w:t>
      </w:r>
    </w:p>
    <w:p w:rsidR="00000000" w:rsidDel="00000000" w:rsidP="00000000" w:rsidRDefault="00000000" w:rsidRPr="00000000" w14:paraId="00000008">
      <w:pPr>
        <w:pStyle w:val="Heading3"/>
        <w:spacing w:after="80" w:before="280" w:line="360" w:lineRule="auto"/>
        <w:rPr>
          <w:sz w:val="26"/>
          <w:szCs w:val="26"/>
        </w:rPr>
      </w:pPr>
      <w:bookmarkStart w:colFirst="0" w:colLast="0" w:name="_heading=h.526ezo22yikx" w:id="3"/>
      <w:bookmarkEnd w:id="3"/>
      <w:r w:rsidDel="00000000" w:rsidR="00000000" w:rsidRPr="00000000">
        <w:rPr>
          <w:sz w:val="26"/>
          <w:szCs w:val="26"/>
          <w:rtl w:val="0"/>
        </w:rPr>
        <w:t xml:space="preserve">Características de la Evaluación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 es una actividad calificada de la unidad y es de carácter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individual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 actividad evaluativa implicará la entrega de un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informe</w:t>
      </w:r>
      <w:r w:rsidDel="00000000" w:rsidR="00000000" w:rsidRPr="00000000">
        <w:rPr>
          <w:sz w:val="24"/>
          <w:szCs w:val="24"/>
          <w:rtl w:val="0"/>
        </w:rPr>
        <w:t xml:space="preserve"> que incluya la estructura del proyecto y capturas del código solicitado.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evaluación corresponde al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20%</w:t>
      </w:r>
      <w:r w:rsidDel="00000000" w:rsidR="00000000" w:rsidRPr="00000000">
        <w:rPr>
          <w:sz w:val="24"/>
          <w:szCs w:val="24"/>
          <w:rtl w:val="0"/>
        </w:rPr>
        <w:t xml:space="preserve"> de la nota final de la asignatura.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Puntaje total: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100 puntos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evalúa al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60% de exigencia</w:t>
      </w:r>
      <w:r w:rsidDel="00000000" w:rsidR="00000000" w:rsidRPr="00000000">
        <w:rPr>
          <w:sz w:val="24"/>
          <w:szCs w:val="24"/>
          <w:rtl w:val="0"/>
        </w:rPr>
        <w:t xml:space="preserve"> para la nota 4,0.</w:t>
      </w:r>
    </w:p>
    <w:p w:rsidR="00000000" w:rsidDel="00000000" w:rsidP="00000000" w:rsidRDefault="00000000" w:rsidRPr="00000000" w14:paraId="0000000E">
      <w:pPr>
        <w:spacing w:after="240" w:line="36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spacing w:after="80" w:before="280" w:line="360" w:lineRule="auto"/>
        <w:rPr>
          <w:sz w:val="26"/>
          <w:szCs w:val="26"/>
        </w:rPr>
      </w:pPr>
      <w:bookmarkStart w:colFirst="0" w:colLast="0" w:name="_heading=h.c70z6tn16ehh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spacing w:after="80" w:before="280" w:line="360" w:lineRule="auto"/>
        <w:rPr>
          <w:sz w:val="26"/>
          <w:szCs w:val="26"/>
        </w:rPr>
      </w:pPr>
      <w:bookmarkStart w:colFirst="0" w:colLast="0" w:name="_heading=h.x3m5nq61vy3u" w:id="5"/>
      <w:bookmarkEnd w:id="5"/>
      <w:r w:rsidDel="00000000" w:rsidR="00000000" w:rsidRPr="00000000">
        <w:rPr>
          <w:sz w:val="26"/>
          <w:szCs w:val="26"/>
          <w:rtl w:val="0"/>
        </w:rPr>
        <w:t xml:space="preserve">Instrucciones Generales</w:t>
      </w:r>
    </w:p>
    <w:p w:rsidR="00000000" w:rsidDel="00000000" w:rsidP="00000000" w:rsidRDefault="00000000" w:rsidRPr="00000000" w14:paraId="00000011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la Evaluación 1, usted construyó las interfaces de usuario (vistas con Thymeleaf y formularios fragmentados) y los controladores base para la navegación del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"Sistema de Biblioteca"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2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esta Evaluación 2, el objetivo es implementar toda la lógica de negocio (backend) y la persistencia de datos para dar vida a esas interfaces. Deberá conectar las vistas creadas con los controladores, servicios y la base de datos, implementando un CRUD funcional que permita gestionar los "Libros" y los "Usuarios" del sistema.</w:t>
      </w:r>
    </w:p>
    <w:p w:rsidR="00000000" w:rsidDel="00000000" w:rsidP="00000000" w:rsidRDefault="00000000" w:rsidRPr="00000000" w14:paraId="00000013">
      <w:pPr>
        <w:pStyle w:val="Heading3"/>
        <w:spacing w:after="80" w:before="280" w:line="360" w:lineRule="auto"/>
        <w:rPr>
          <w:sz w:val="26"/>
          <w:szCs w:val="26"/>
        </w:rPr>
      </w:pPr>
      <w:bookmarkStart w:colFirst="0" w:colLast="0" w:name="_heading=h.ckh3yeyrx9js" w:id="6"/>
      <w:bookmarkEnd w:id="6"/>
      <w:r w:rsidDel="00000000" w:rsidR="00000000" w:rsidRPr="00000000">
        <w:rPr>
          <w:sz w:val="26"/>
          <w:szCs w:val="26"/>
          <w:rtl w:val="0"/>
        </w:rPr>
        <w:t xml:space="preserve">Requerimientos del Proyecto</w:t>
      </w:r>
    </w:p>
    <w:p w:rsidR="00000000" w:rsidDel="00000000" w:rsidP="00000000" w:rsidRDefault="00000000" w:rsidRPr="00000000" w14:paraId="00000014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Continuando con el proyecto Spring Boot de la Unidad 1, deberá implementar las siguientes capas y componentes:</w:t>
      </w:r>
    </w:p>
    <w:p w:rsidR="00000000" w:rsidDel="00000000" w:rsidP="00000000" w:rsidRDefault="00000000" w:rsidRPr="00000000" w14:paraId="00000015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Capa de Dominio (Modelo):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Generar Entidades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@Entity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Crear las clases de entidad (POJOs) que modelan su base de datos. Como mínimo, debe incluir las entidades para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Usuario</w:t>
      </w:r>
      <w:r w:rsidDel="00000000" w:rsidR="00000000" w:rsidRPr="00000000">
        <w:rPr>
          <w:sz w:val="24"/>
          <w:szCs w:val="24"/>
          <w:rtl w:val="0"/>
        </w:rPr>
        <w:t xml:space="preserve"> 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Libro</w:t>
      </w:r>
      <w:r w:rsidDel="00000000" w:rsidR="00000000" w:rsidRPr="00000000">
        <w:rPr>
          <w:sz w:val="24"/>
          <w:szCs w:val="24"/>
          <w:rtl w:val="0"/>
        </w:rPr>
        <w:t xml:space="preserve"> (o el contexto principal de su proyecto).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spacing w:after="24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Debe configurar las anotaciones de JPA necesarias (ej.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@Id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@GeneratedValue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@Column</w:t>
      </w:r>
      <w:r w:rsidDel="00000000" w:rsidR="00000000" w:rsidRPr="00000000">
        <w:rPr>
          <w:sz w:val="24"/>
          <w:szCs w:val="24"/>
          <w:rtl w:val="0"/>
        </w:rPr>
        <w:t xml:space="preserve">, etc.).</w:t>
      </w:r>
    </w:p>
    <w:p w:rsidR="00000000" w:rsidDel="00000000" w:rsidP="00000000" w:rsidRDefault="00000000" w:rsidRPr="00000000" w14:paraId="00000019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Capa de Acceso a Datos (DAO/Repositorio):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Generar Repositorios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@Repository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Crear las interfaces de repositorio utilizando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Spring Data JPA</w:t>
      </w:r>
      <w:r w:rsidDel="00000000" w:rsidR="00000000" w:rsidRPr="00000000">
        <w:rPr>
          <w:sz w:val="24"/>
          <w:szCs w:val="24"/>
          <w:rtl w:val="0"/>
        </w:rPr>
        <w:t xml:space="preserve"> (extendiendo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JpaRepository</w:t>
      </w:r>
      <w:r w:rsidDel="00000000" w:rsidR="00000000" w:rsidRPr="00000000">
        <w:rPr>
          <w:sz w:val="24"/>
          <w:szCs w:val="24"/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CrudRepository</w:t>
      </w:r>
      <w:r w:rsidDel="00000000" w:rsidR="00000000" w:rsidRPr="00000000">
        <w:rPr>
          <w:sz w:val="24"/>
          <w:szCs w:val="24"/>
          <w:rtl w:val="0"/>
        </w:rPr>
        <w:t xml:space="preserve">) para cada entidad creada (Usuario y Libro).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spacing w:after="24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Estas interfaces manejarán las operaciones de base de datos sin necesidad de implementación explícita (IL 2.4).</w:t>
      </w:r>
    </w:p>
    <w:p w:rsidR="00000000" w:rsidDel="00000000" w:rsidP="00000000" w:rsidRDefault="00000000" w:rsidRPr="00000000" w14:paraId="0000001D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Capa de Negocio (Servicios):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Generar Interfaces de Servicio: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Definir las interfaces (ej.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IUsuarioService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ILibroService</w:t>
      </w:r>
      <w:r w:rsidDel="00000000" w:rsidR="00000000" w:rsidRPr="00000000">
        <w:rPr>
          <w:sz w:val="24"/>
          <w:szCs w:val="24"/>
          <w:rtl w:val="0"/>
        </w:rPr>
        <w:t xml:space="preserve">) que establezcan el contrato de la lógica de negocio (métodos para guardar, listar, eliminar, buscar, etc.).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Generar Servicios de Implementación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@Service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Crear las clases que implementen las interfaces de servicio (ej.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UsuarioServiceImpl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24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Estas clases deben inyectar (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@Autowired</w:t>
      </w:r>
      <w:r w:rsidDel="00000000" w:rsidR="00000000" w:rsidRPr="00000000">
        <w:rPr>
          <w:sz w:val="24"/>
          <w:szCs w:val="24"/>
          <w:rtl w:val="0"/>
        </w:rPr>
        <w:t xml:space="preserve">) los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Repositorios</w:t>
      </w:r>
      <w:r w:rsidDel="00000000" w:rsidR="00000000" w:rsidRPr="00000000">
        <w:rPr>
          <w:sz w:val="24"/>
          <w:szCs w:val="24"/>
          <w:rtl w:val="0"/>
        </w:rPr>
        <w:t xml:space="preserve"> (DAO) para interactuar con la base de datos.</w:t>
      </w:r>
    </w:p>
    <w:p w:rsidR="00000000" w:rsidDel="00000000" w:rsidP="00000000" w:rsidRDefault="00000000" w:rsidRPr="00000000" w14:paraId="00000023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Capa de Presentación (Controladores):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Generar Controladores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@Controller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Modificar los controladores base creados en la EV1 para implementar la lógica de negocio completa.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Deben inyectar los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Servicios</w:t>
      </w:r>
      <w:r w:rsidDel="00000000" w:rsidR="00000000" w:rsidRPr="00000000">
        <w:rPr>
          <w:sz w:val="24"/>
          <w:szCs w:val="24"/>
          <w:rtl w:val="0"/>
        </w:rPr>
        <w:t xml:space="preserve"> para procesar las solicitudes.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Implementar todos los métodos necesarios para manejar las operaciones CRUD (IL 2.1), utilizando anotaciones como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@GetMapping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@PostMapping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@PathVariable</w:t>
      </w:r>
      <w:r w:rsidDel="00000000" w:rsidR="00000000" w:rsidRPr="00000000">
        <w:rPr>
          <w:sz w:val="24"/>
          <w:szCs w:val="24"/>
          <w:rtl w:val="0"/>
        </w:rPr>
        <w:t xml:space="preserve">, etc., para:</w:t>
      </w:r>
    </w:p>
    <w:p w:rsidR="00000000" w:rsidDel="00000000" w:rsidP="00000000" w:rsidRDefault="00000000" w:rsidRPr="00000000" w14:paraId="00000028">
      <w:pPr>
        <w:numPr>
          <w:ilvl w:val="2"/>
          <w:numId w:val="4"/>
        </w:numPr>
        <w:spacing w:after="0" w:afterAutospacing="0" w:before="0" w:beforeAutospacing="0"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Procesar el registro de un nuevo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Usuario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2"/>
          <w:numId w:val="4"/>
        </w:numPr>
        <w:spacing w:after="0" w:afterAutospacing="0" w:before="0" w:beforeAutospacing="0"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Validar 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Inicio de Sesión</w:t>
      </w:r>
      <w:r w:rsidDel="00000000" w:rsidR="00000000" w:rsidRPr="00000000">
        <w:rPr>
          <w:sz w:val="24"/>
          <w:szCs w:val="24"/>
          <w:rtl w:val="0"/>
        </w:rPr>
        <w:t xml:space="preserve"> (comparando con los datos de la BD).</w:t>
      </w:r>
    </w:p>
    <w:p w:rsidR="00000000" w:rsidDel="00000000" w:rsidP="00000000" w:rsidRDefault="00000000" w:rsidRPr="00000000" w14:paraId="0000002A">
      <w:pPr>
        <w:numPr>
          <w:ilvl w:val="2"/>
          <w:numId w:val="4"/>
        </w:numPr>
        <w:spacing w:after="0" w:afterAutospacing="0" w:before="0" w:beforeAutospacing="0"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Mostrar el listado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Libros</w:t>
      </w:r>
      <w:r w:rsidDel="00000000" w:rsidR="00000000" w:rsidRPr="00000000">
        <w:rPr>
          <w:sz w:val="24"/>
          <w:szCs w:val="24"/>
          <w:rtl w:val="0"/>
        </w:rPr>
        <w:t xml:space="preserve"> (obtenidos desde la BD).</w:t>
      </w:r>
    </w:p>
    <w:p w:rsidR="00000000" w:rsidDel="00000000" w:rsidP="00000000" w:rsidRDefault="00000000" w:rsidRPr="00000000" w14:paraId="0000002B">
      <w:pPr>
        <w:numPr>
          <w:ilvl w:val="2"/>
          <w:numId w:val="4"/>
        </w:numPr>
        <w:spacing w:after="0" w:afterAutospacing="0" w:before="0" w:beforeAutospacing="0"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Procesar el formulario para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Agregar</w:t>
      </w:r>
      <w:r w:rsidDel="00000000" w:rsidR="00000000" w:rsidRPr="00000000">
        <w:rPr>
          <w:sz w:val="24"/>
          <w:szCs w:val="24"/>
          <w:rtl w:val="0"/>
        </w:rPr>
        <w:t xml:space="preserve"> un nuevo Libro.</w:t>
      </w:r>
    </w:p>
    <w:p w:rsidR="00000000" w:rsidDel="00000000" w:rsidP="00000000" w:rsidRDefault="00000000" w:rsidRPr="00000000" w14:paraId="0000002C">
      <w:pPr>
        <w:numPr>
          <w:ilvl w:val="2"/>
          <w:numId w:val="4"/>
        </w:numPr>
        <w:spacing w:after="0" w:afterAutospacing="0" w:before="0" w:beforeAutospacing="0"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Procesar el formulario para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Actualizar</w:t>
      </w:r>
      <w:r w:rsidDel="00000000" w:rsidR="00000000" w:rsidRPr="00000000">
        <w:rPr>
          <w:sz w:val="24"/>
          <w:szCs w:val="24"/>
          <w:rtl w:val="0"/>
        </w:rPr>
        <w:t xml:space="preserve"> un Libro existente.</w:t>
      </w:r>
    </w:p>
    <w:p w:rsidR="00000000" w:rsidDel="00000000" w:rsidP="00000000" w:rsidRDefault="00000000" w:rsidRPr="00000000" w14:paraId="0000002D">
      <w:pPr>
        <w:numPr>
          <w:ilvl w:val="2"/>
          <w:numId w:val="4"/>
        </w:numPr>
        <w:spacing w:after="0" w:afterAutospacing="0" w:before="0" w:beforeAutospacing="0"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Manejar la acción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Eliminar</w:t>
      </w:r>
      <w:r w:rsidDel="00000000" w:rsidR="00000000" w:rsidRPr="00000000">
        <w:rPr>
          <w:sz w:val="24"/>
          <w:szCs w:val="24"/>
          <w:rtl w:val="0"/>
        </w:rPr>
        <w:t xml:space="preserve"> un Libro.</w:t>
      </w:r>
    </w:p>
    <w:p w:rsidR="00000000" w:rsidDel="00000000" w:rsidP="00000000" w:rsidRDefault="00000000" w:rsidRPr="00000000" w14:paraId="0000002E">
      <w:pPr>
        <w:numPr>
          <w:ilvl w:val="2"/>
          <w:numId w:val="4"/>
        </w:numPr>
        <w:spacing w:after="240" w:before="0" w:beforeAutospacing="0" w:line="36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Mostrar la vista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Detalle</w:t>
      </w:r>
      <w:r w:rsidDel="00000000" w:rsidR="00000000" w:rsidRPr="00000000">
        <w:rPr>
          <w:sz w:val="24"/>
          <w:szCs w:val="24"/>
          <w:rtl w:val="0"/>
        </w:rPr>
        <w:t xml:space="preserve"> de un Libro.</w:t>
      </w:r>
    </w:p>
    <w:p w:rsidR="00000000" w:rsidDel="00000000" w:rsidP="00000000" w:rsidRDefault="00000000" w:rsidRPr="00000000" w14:paraId="0000002F">
      <w:pPr>
        <w:spacing w:after="240" w:line="36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spacing w:after="80" w:before="280" w:line="360" w:lineRule="auto"/>
        <w:rPr>
          <w:sz w:val="26"/>
          <w:szCs w:val="26"/>
        </w:rPr>
      </w:pPr>
      <w:bookmarkStart w:colFirst="0" w:colLast="0" w:name="_heading=h.5jl61julrmqs" w:id="7"/>
      <w:bookmarkEnd w:id="7"/>
      <w:r w:rsidDel="00000000" w:rsidR="00000000" w:rsidRPr="00000000">
        <w:rPr>
          <w:sz w:val="26"/>
          <w:szCs w:val="26"/>
          <w:rtl w:val="0"/>
        </w:rPr>
        <w:t xml:space="preserve">Formato de Entrega</w:t>
      </w:r>
    </w:p>
    <w:p w:rsidR="00000000" w:rsidDel="00000000" w:rsidP="00000000" w:rsidRDefault="00000000" w:rsidRPr="00000000" w14:paraId="00000031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Deberás entregar un único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informe en formato PDF</w:t>
      </w:r>
      <w:r w:rsidDel="00000000" w:rsidR="00000000" w:rsidRPr="00000000">
        <w:rPr>
          <w:sz w:val="24"/>
          <w:szCs w:val="24"/>
          <w:rtl w:val="0"/>
        </w:rPr>
        <w:t xml:space="preserve"> que contenga: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Portada:</w:t>
      </w:r>
      <w:r w:rsidDel="00000000" w:rsidR="00000000" w:rsidRPr="00000000">
        <w:rPr>
          <w:sz w:val="24"/>
          <w:szCs w:val="24"/>
          <w:rtl w:val="0"/>
        </w:rPr>
        <w:t xml:space="preserve"> Título del trabajo, nombre de la asignatura, logo de IPSS, nombre del profesor y nombre del alumno.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Índice.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Introducción:</w:t>
      </w:r>
      <w:r w:rsidDel="00000000" w:rsidR="00000000" w:rsidRPr="00000000">
        <w:rPr>
          <w:sz w:val="24"/>
          <w:szCs w:val="24"/>
          <w:rtl w:val="0"/>
        </w:rPr>
        <w:t xml:space="preserve"> Breve descripción del objetivo del trabajo y la evolución del proyecto desde la EV1.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Desarrollo (Documentación del Código):</w:t>
      </w:r>
    </w:p>
    <w:p w:rsidR="00000000" w:rsidDel="00000000" w:rsidP="00000000" w:rsidRDefault="00000000" w:rsidRPr="00000000" w14:paraId="00000036">
      <w:pPr>
        <w:numPr>
          <w:ilvl w:val="1"/>
          <w:numId w:val="7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Modelo de Base de Datos:</w:t>
      </w:r>
      <w:r w:rsidDel="00000000" w:rsidR="00000000" w:rsidRPr="00000000">
        <w:rPr>
          <w:sz w:val="24"/>
          <w:szCs w:val="24"/>
          <w:rtl w:val="0"/>
        </w:rPr>
        <w:t xml:space="preserve"> Diagrama o descripción de las entidades y sus relaciones.</w:t>
      </w:r>
    </w:p>
    <w:p w:rsidR="00000000" w:rsidDel="00000000" w:rsidP="00000000" w:rsidRDefault="00000000" w:rsidRPr="00000000" w14:paraId="00000037">
      <w:pPr>
        <w:numPr>
          <w:ilvl w:val="1"/>
          <w:numId w:val="7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Capturas del Código de Entidades:</w:t>
      </w:r>
      <w:r w:rsidDel="00000000" w:rsidR="00000000" w:rsidRPr="00000000">
        <w:rPr>
          <w:sz w:val="24"/>
          <w:szCs w:val="24"/>
          <w:rtl w:val="0"/>
        </w:rPr>
        <w:t xml:space="preserve"> Mostrar el código de sus clases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@Entity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1"/>
          <w:numId w:val="7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Capturas del Código de Repositorios (DAO):</w:t>
      </w:r>
      <w:r w:rsidDel="00000000" w:rsidR="00000000" w:rsidRPr="00000000">
        <w:rPr>
          <w:sz w:val="24"/>
          <w:szCs w:val="24"/>
          <w:rtl w:val="0"/>
        </w:rPr>
        <w:t xml:space="preserve"> Mostrar el código de sus interfaces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@Repository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1"/>
          <w:numId w:val="7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Capturas del Código de Servicios:</w:t>
      </w:r>
      <w:r w:rsidDel="00000000" w:rsidR="00000000" w:rsidRPr="00000000">
        <w:rPr>
          <w:sz w:val="24"/>
          <w:szCs w:val="24"/>
          <w:rtl w:val="0"/>
        </w:rPr>
        <w:t xml:space="preserve"> Mostrar el código de las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Interfaces</w:t>
      </w:r>
      <w:r w:rsidDel="00000000" w:rsidR="00000000" w:rsidRPr="00000000">
        <w:rPr>
          <w:sz w:val="24"/>
          <w:szCs w:val="24"/>
          <w:rtl w:val="0"/>
        </w:rPr>
        <w:t xml:space="preserve"> y sus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Implementaciones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@Service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3A">
      <w:pPr>
        <w:numPr>
          <w:ilvl w:val="1"/>
          <w:numId w:val="7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Capturas del Código de Controladores:</w:t>
      </w:r>
      <w:r w:rsidDel="00000000" w:rsidR="00000000" w:rsidRPr="00000000">
        <w:rPr>
          <w:sz w:val="24"/>
          <w:szCs w:val="24"/>
          <w:rtl w:val="0"/>
        </w:rPr>
        <w:t xml:space="preserve"> Mostrar el código de los métodos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@Controller</w:t>
      </w:r>
      <w:r w:rsidDel="00000000" w:rsidR="00000000" w:rsidRPr="00000000">
        <w:rPr>
          <w:sz w:val="24"/>
          <w:szCs w:val="24"/>
          <w:rtl w:val="0"/>
        </w:rPr>
        <w:t xml:space="preserve"> que implementan la lógica CRUD.</w:t>
      </w:r>
    </w:p>
    <w:p w:rsidR="00000000" w:rsidDel="00000000" w:rsidP="00000000" w:rsidRDefault="00000000" w:rsidRPr="00000000" w14:paraId="0000003B">
      <w:pPr>
        <w:numPr>
          <w:ilvl w:val="1"/>
          <w:numId w:val="7"/>
        </w:numPr>
        <w:spacing w:after="0" w:afterAutospacing="0" w:before="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Capturas de Pantalla Funcionales:</w:t>
      </w:r>
      <w:r w:rsidDel="00000000" w:rsidR="00000000" w:rsidRPr="00000000">
        <w:rPr>
          <w:sz w:val="24"/>
          <w:szCs w:val="24"/>
          <w:rtl w:val="0"/>
        </w:rPr>
        <w:t xml:space="preserve"> Demostrar la aplicación en funcionamiento (ej. el listado de libros leídos desde la BD, el formulario de agregar un libro funcionando, etc.).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Conclusión:</w:t>
      </w:r>
      <w:r w:rsidDel="00000000" w:rsidR="00000000" w:rsidRPr="00000000">
        <w:rPr>
          <w:sz w:val="24"/>
          <w:szCs w:val="24"/>
          <w:rtl w:val="0"/>
        </w:rPr>
        <w:t xml:space="preserve"> Reflexión breve sobre el trabajo realizado y la implementación del patrón MVC.</w:t>
      </w:r>
    </w:p>
    <w:p w:rsidR="00000000" w:rsidDel="00000000" w:rsidP="00000000" w:rsidRDefault="00000000" w:rsidRPr="00000000" w14:paraId="0000003D">
      <w:pPr>
        <w:spacing w:after="240" w:before="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-4919660</wp:posOffset>
          </wp:positionH>
          <wp:positionV relativeFrom="paragraph">
            <wp:posOffset>114300</wp:posOffset>
          </wp:positionV>
          <wp:extent cx="11920538" cy="762000"/>
          <wp:effectExtent b="0" l="0" r="0" t="0"/>
          <wp:wrapNone/>
          <wp:docPr id="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55324" t="0"/>
                  <a:stretch>
                    <a:fillRect/>
                  </a:stretch>
                </pic:blipFill>
                <pic:spPr>
                  <a:xfrm>
                    <a:off x="0" y="0"/>
                    <a:ext cx="11920538" cy="7620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-9522</wp:posOffset>
          </wp:positionH>
          <wp:positionV relativeFrom="page">
            <wp:posOffset>-19047</wp:posOffset>
          </wp:positionV>
          <wp:extent cx="9696450" cy="757238"/>
          <wp:effectExtent b="0" l="0" r="0" t="0"/>
          <wp:wrapNone/>
          <wp:docPr id="7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696450" cy="7572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cOniwFpXw7RQXJIwltk5/aqQwg==">CgMxLjAyDmguNjh2bngxYzd3bzlkMg5oLjJ5YWhkYzd5emFhOTIOaC43ZDFzY2dldXdhNG4yDmguNTI2ZXpvMjJ5aWt4Mg5oLmM3MHo2dG4xNmVoaDIOaC54M201bnE2MXZ5M3UyDmguY2toM3lleXJ4OWpzMg5oLjVqbDYxanVscm1xczgAciExRU83MVVLQ0l6cUhod3FfY3FiUWNseDJVVXZ2ZXBlcG8=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