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69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885"/>
        <w:gridCol w:w="975"/>
        <w:gridCol w:w="2420"/>
        <w:gridCol w:w="4389"/>
        <w:tblGridChange w:id="0">
          <w:tblGrid>
            <w:gridCol w:w="885"/>
            <w:gridCol w:w="975"/>
            <w:gridCol w:w="2420"/>
            <w:gridCol w:w="4389"/>
          </w:tblGrid>
        </w:tblGridChange>
      </w:tblGrid>
      <w:tr>
        <w:trPr>
          <w:trHeight w:val="360" w:hRule="atLeast"/>
        </w:trP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Versões</w:t>
            </w:r>
          </w:p>
        </w:tc>
      </w:tr>
      <w:tr>
        <w:trPr>
          <w:trHeight w:val="28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Notas da Revisão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08/11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Glauber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Início do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08/11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Edgard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Alteração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pos="8508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 do Plano de gerenciamento dos custos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850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Método de gerenciamento dos custos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850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Processos dos custos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850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Documentos padronizados dos custos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850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Ferramentas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850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Papéis e Responsabilidades da Equipe do Projeto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850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Plano de gerenciamento dos custos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850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Estimar os custos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850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Determinar o orçamento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8508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Controlar os custos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>
          <w:rFonts w:ascii="Arial" w:cs="Arial" w:eastAsia="Arial" w:hAnsi="Arial"/>
        </w:rPr>
        <w:sectPr>
          <w:headerReference r:id="rId7" w:type="default"/>
          <w:footerReference r:id="rId8" w:type="default"/>
          <w:pgSz w:h="16838" w:w="11906"/>
          <w:pgMar w:bottom="1417" w:top="1417" w:left="1701" w:right="1701" w:header="708" w:footer="708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Objetivo do Plano de gerenciamento dos custos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Plano de gerenciamento dos custos descreve como os custos do projeto serão planejados, estruturados e controlados fornecendo detalhes dos processos e ferramentas usadas, e serve como guia para a equipe durante todo o projeto para as questões relacionadas a custos.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Método de gerenciamento dos custos 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Gerenciar os custos do projeto requer um Plano de gerenciamento dos custos aprovado englobando os principais processos dos custos definidos abaixo. O Plano de gerenciamento dos custos é desenvolvido e aprovado durante a fase de planejamento do projeto para orientar a equipe do projeto sobre como os processos dos custos serão planejados, estruturados e controlados.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Processos dos custos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Estimar os custos:</w:t>
      </w:r>
      <w:r w:rsidDel="00000000" w:rsidR="00000000" w:rsidRPr="00000000">
        <w:rPr>
          <w:rFonts w:ascii="Arial" w:cs="Arial" w:eastAsia="Arial" w:hAnsi="Arial"/>
          <w:rtl w:val="0"/>
        </w:rPr>
        <w:t xml:space="preserve"> Processo de estimar dos custos dos recursos necessários para executar as atividades do projeto.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Determinar o orçamento:</w:t>
      </w:r>
      <w:r w:rsidDel="00000000" w:rsidR="00000000" w:rsidRPr="00000000">
        <w:rPr>
          <w:rFonts w:ascii="Arial" w:cs="Arial" w:eastAsia="Arial" w:hAnsi="Arial"/>
          <w:rtl w:val="0"/>
        </w:rPr>
        <w:t xml:space="preserve"> Processo de agregar os custos estimados das atividades para estabelecer uma linha de base.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Controlar os custos:</w:t>
      </w:r>
      <w:r w:rsidDel="00000000" w:rsidR="00000000" w:rsidRPr="00000000">
        <w:rPr>
          <w:rFonts w:ascii="Arial" w:cs="Arial" w:eastAsia="Arial" w:hAnsi="Arial"/>
          <w:rtl w:val="0"/>
        </w:rPr>
        <w:t xml:space="preserve"> Processo de monitorar o status do projeto para atualizar o orçamento e gerenciar alterações na linha de base dos custos.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Documentos padronizados dos custos</w:t>
      </w:r>
      <w:r w:rsidDel="00000000" w:rsidR="00000000" w:rsidRPr="00000000">
        <w:rPr>
          <w:rtl w:val="0"/>
        </w:rPr>
      </w:r>
    </w:p>
    <w:tbl>
      <w:tblPr>
        <w:tblStyle w:val="Table2"/>
        <w:tblW w:w="97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48.6666666666665"/>
        <w:gridCol w:w="3248.6666666666665"/>
        <w:gridCol w:w="3248.6666666666665"/>
        <w:tblGridChange w:id="0">
          <w:tblGrid>
            <w:gridCol w:w="3248.6666666666665"/>
            <w:gridCol w:w="3248.6666666666665"/>
            <w:gridCol w:w="3248.6666666666665"/>
          </w:tblGrid>
        </w:tblGridChange>
      </w:tblGrid>
      <w:tr>
        <w:trPr>
          <w:trHeight w:val="42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Template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Previsões do orçamento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previsões do orçamento são calculadas usando o gerenciamento do valor agregado baseando-se na performance atual e o que falta para concluir o projeto.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https://drive.google.com/open?id=13T4ctMFtc3iI98KQm83GfGPfOMoSLLSh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Ferramentas</w:t>
      </w:r>
      <w:r w:rsidDel="00000000" w:rsidR="00000000" w:rsidRPr="00000000">
        <w:rPr>
          <w:rtl w:val="0"/>
        </w:rPr>
      </w:r>
    </w:p>
    <w:tbl>
      <w:tblPr>
        <w:tblStyle w:val="Table3"/>
        <w:tblW w:w="97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6"/>
        <w:gridCol w:w="3225"/>
        <w:gridCol w:w="2130"/>
        <w:gridCol w:w="1935"/>
        <w:tblGridChange w:id="0">
          <w:tblGrid>
            <w:gridCol w:w="2456"/>
            <w:gridCol w:w="3225"/>
            <w:gridCol w:w="2130"/>
            <w:gridCol w:w="1935"/>
          </w:tblGrid>
        </w:tblGridChange>
      </w:tblGrid>
      <w:tr>
        <w:trPr>
          <w:trHeight w:val="16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Ferramenta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Descrição da aplicação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Quando aplicar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Responsável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Sistema de custeio.xlsx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Sistema de custeio para ratear os custos do projeto com os demais projetos e com a operação quando necessário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Durante todo o Projeto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PMO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Análise de proposta de fornecedor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Agregação de custos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Relações históricas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PMO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Reconciliação dos limites de recursos financeiros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Controladoria</w:t>
            </w:r>
          </w:p>
        </w:tc>
      </w:tr>
    </w:tbl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>
          <w:rFonts w:ascii="Arial" w:cs="Arial" w:eastAsia="Arial" w:hAnsi="Arial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Papéis e Responsabilidades da Equipe do Projeto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Descreva os papéis e suas responsabilidades, competências e autoridade necessárias relacionados com os custos; onde: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Papel: designação que descreve a parte de um projeto pela qual uma pessoa é responsável e responde pelos resultados.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Responsabilidade: trabalho que se espera que um membro da equipe do projeto execute para concluir as atividades do projeto.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Autoridade: direito de aplicar recursos do projeto, tomar decisões e aprovar.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Competência: habilidade e capacidade necessária para concluir atividades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36.5"/>
        <w:gridCol w:w="2436.5"/>
        <w:gridCol w:w="2436.5"/>
        <w:gridCol w:w="2436.5"/>
        <w:tblGridChange w:id="0">
          <w:tblGrid>
            <w:gridCol w:w="2436.5"/>
            <w:gridCol w:w="2436.5"/>
            <w:gridCol w:w="2436.5"/>
            <w:gridCol w:w="2436.5"/>
          </w:tblGrid>
        </w:tblGridChange>
      </w:tblGrid>
      <w:tr>
        <w:trPr>
          <w:trHeight w:val="42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Papel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Responsabilidades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Competências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Autoridade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Comunicação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Responsável pela criação e desenvolvimento das redes sociais; registro das partes interessadas e atas de reunião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Comunicação e </w:t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Criatividade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Gabrielle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Responsável pelo planejamento, desenvolvimento e análise dos custos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Atenção e estimativa e habilidade em lidar </w:t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 os números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Glauber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Tempo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Responsável pelo planejamento, desenvolvimento e monitoração do cronograma, para produzir e garantir a entrega do projeto.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Previsão e controle da execução. Proativo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Edgard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Qualidade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Identificar os requisitos e padrões de qualidade do projeto e do produto, bem como documentar de que modo o projeto demonstrará a conformidade.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Crítica construtiva, 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análise comparativa e </w:t>
            </w:r>
          </w:p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influência; proativo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Vicenzo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Operacional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Fará a execução do projeto, com o auxílio inicial das outras áreas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Atenção, comprometimento e assiduidade e proativo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Vicenzo, Edgard, Gabrielle e Glauber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Integração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Definir, programar e coordenar os planos auxiliares do projeto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Liderança, influência e motivação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Edgard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Gerenciar o projeto para que alcance os objetivos definidos dentro do prazo planejado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Liderança e conhecimento político, cultural e rotatividade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Edgard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Riscos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Conduzir as atividades e programar possíveis riscos que podem afetar o projeto, e com isso desenvolver um planos de 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Processo decisório e </w:t>
            </w:r>
          </w:p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conhecimento político e cultural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Glauber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Recursos </w:t>
            </w:r>
          </w:p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Humanos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processo de identificação e documentação de funções,  responsabilidades, habilidades necessárias e relações hierárquicas do projeto, além da criação de um plano de gerenciamento do pessoal.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Desenvolvimento </w:t>
            </w:r>
          </w:p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interpessoal, motivação e liderança e proatividade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Gabrielle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Processo decisório e </w:t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negociação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Definição e documentação das necessidades das partes interessadas para alcançar o objetivo do projeto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Processo decisório e negociação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Flávio</w:t>
            </w:r>
          </w:p>
        </w:tc>
      </w:tr>
    </w:tbl>
    <w:p w:rsidR="00000000" w:rsidDel="00000000" w:rsidP="00000000" w:rsidRDefault="00000000" w:rsidRPr="00000000" w14:paraId="0000008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>
          <w:rFonts w:ascii="Arial" w:cs="Arial" w:eastAsia="Arial" w:hAnsi="Arial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Plano de gerenciamento dos custos</w:t>
      </w:r>
    </w:p>
    <w:p w:rsidR="00000000" w:rsidDel="00000000" w:rsidP="00000000" w:rsidRDefault="00000000" w:rsidRPr="00000000" w14:paraId="0000008F">
      <w:pPr>
        <w:pStyle w:val="Heading2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Estimar os custos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 processo é feito de forma integrada com as demais áreas de conhecimento e gradual conforme necessidade de detalhamento de cada uma das entregas do projeto representadas na EAP do projeto.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Abaixo o passo a passo com os processos essenciais para estimar os custos envolvendo as outras áreas de conhecimento: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Coletar os requisitos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(5.2-PMBOK): Definir e documentar as necessidades das partes interessadas para alcançar os objetivos do projeto.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Definir o escopo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(5.3-PMBOK): Desenvolver uma declaração do escopo detalhada do projeto como base para futuras decisões do projeto.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Criar a EAP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(5.4-PMBOK): Subdividir as principais entregas do projeto e do trabalho do projeto em componentes menores e mais facilmente gerenciáveis.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Definir as Atividades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(6.2-PMBOK): Identifica as atividades específicas que precisam ser realizadas para produzir as várias entregas do projeto.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Sequenciar as Atividades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(6.3-PMBOK): Identifica e documenta as dependências entre as atividades do cronograma.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Estimar os recursos das atividades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(6.4-PMBOK) e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Estimar as durações das atividades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(6.5-PMBOK): Estima o tipo e as quantidades de recursos necessários para realizar cada atividade do cronograma.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Desenvolver o Cronograma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(6.6-PMBOK) : Inclui restrições do cronograma: (Pré-requisito para o cálculo da duração das atividades)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  <w:rtl w:val="0"/>
        </w:rPr>
        <w:t xml:space="preserve">Estimar os custos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(7.2-PMBOK) : Inclui valor unitário por recurso na planilha de recursos.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Os custos totais serão obtidos através da soma das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  <w:rtl w:val="0"/>
        </w:rPr>
        <w:t xml:space="preserve">Estimativas de custos de cada atividade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do cronograma do projeto e devem ser documentadas as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  <w:rtl w:val="0"/>
        </w:rPr>
        <w:t xml:space="preserve">Bases usadas para estimar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Determinar o orçamento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orçamento é determinado com a somatória dos custos de cada atividade do projeto através da visão PMO-Custos do cronograma. O orçamento total está na primeira linha que consolida o cronograma.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final do processo é salvo a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Linha de base dos custos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documentado os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Requisitos de recursos financeiros do projeto.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>
          <w:rFonts w:ascii="Arial" w:cs="Arial" w:eastAsia="Arial" w:hAnsi="Arial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Controlar os custos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custos e o prazo serão monitorados através do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Gerenciamento do valor agregado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de seus indicadores de prazo (SPI) e custo (CPI) e semáforos para indicar o progresso do projeto. Os critérios serão: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815.0" w:type="dxa"/>
        <w:jc w:val="left"/>
        <w:tblInd w:w="0.0" w:type="dxa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</w:tblBorders>
        <w:tblLayout w:type="fixed"/>
        <w:tblLook w:val="0400"/>
      </w:tblPr>
      <w:tblGrid>
        <w:gridCol w:w="1178"/>
        <w:gridCol w:w="960"/>
        <w:gridCol w:w="1450"/>
        <w:gridCol w:w="1227"/>
        <w:tblGridChange w:id="0">
          <w:tblGrid>
            <w:gridCol w:w="1178"/>
            <w:gridCol w:w="960"/>
            <w:gridCol w:w="1450"/>
            <w:gridCol w:w="1227"/>
          </w:tblGrid>
        </w:tblGridChange>
      </w:tblGrid>
      <w:t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Indicador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00b050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Verde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00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Amarelo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0000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Vermelho</w:t>
            </w:r>
          </w:p>
        </w:tc>
      </w:tr>
      <w:t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SPI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&gt;= 1.0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&gt;= 0.9 &lt; 1.0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&lt; 0.9</w:t>
            </w:r>
          </w:p>
        </w:tc>
      </w:tr>
      <w:t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CPI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&gt;= 1.0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&gt;= 0.9 &lt; 1.0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&lt; 0.9</w:t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isso, a linha base de tempo e custos é salva após a conclusão do planejamento.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Após isso, será feito o acompanhamento semanal entre o planejado (linha de base salva) com o realizado.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comunicação dos indicadores será feita através do Status Report Semanal no tópico Sumário Executivo.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46.0" w:type="dxa"/>
        <w:jc w:val="center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3248.6666666666665"/>
        <w:gridCol w:w="3248.6666666666665"/>
        <w:gridCol w:w="3248.6666666666665"/>
        <w:tblGridChange w:id="0">
          <w:tblGrid>
            <w:gridCol w:w="3248.6666666666665"/>
            <w:gridCol w:w="3248.6666666666665"/>
            <w:gridCol w:w="3248.6666666666665"/>
          </w:tblGrid>
        </w:tblGridChange>
      </w:tblGrid>
      <w:t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Aprovações</w:t>
            </w:r>
          </w:p>
        </w:tc>
      </w:tr>
      <w:t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Assinatura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/>
      <w:pgMar w:bottom="1440" w:top="1440" w:left="1080" w:right="1080" w:header="708" w:footer="708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288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3986"/>
      <w:gridCol w:w="5302"/>
      <w:tblGridChange w:id="0">
        <w:tblGrid>
          <w:gridCol w:w="3986"/>
          <w:gridCol w:w="530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 w14:paraId="000000C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color w:val="244061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Plano de gerenciamento dos custos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C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8490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560"/>
      <w:gridCol w:w="5190"/>
      <w:gridCol w:w="1740"/>
      <w:tblGridChange w:id="0">
        <w:tblGrid>
          <w:gridCol w:w="1560"/>
          <w:gridCol w:w="5190"/>
          <w:gridCol w:w="1740"/>
        </w:tblGrid>
      </w:tblGridChange>
    </w:tblGrid>
    <w:tr>
      <w:trPr>
        <w:trHeight w:val="560" w:hRule="atLeast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C3">
          <w:pPr>
            <w:tabs>
              <w:tab w:val="center" w:pos="4252"/>
              <w:tab w:val="right" w:pos="8504"/>
            </w:tabs>
            <w:spacing w:after="0" w:lineRule="auto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</w:rPr>
            <w:drawing>
              <wp:inline distB="114300" distT="114300" distL="114300" distR="114300">
                <wp:extent cx="857250" cy="635000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C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Plano de Gerenciamento dos custos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C5">
          <w:pPr>
            <w:tabs>
              <w:tab w:val="center" w:pos="4320"/>
              <w:tab w:val="right" w:pos="8640"/>
            </w:tabs>
            <w:spacing w:after="0" w:lineRule="auto"/>
            <w:jc w:val="center"/>
            <w:rPr>
              <w:rFonts w:ascii="Arial" w:cs="Arial" w:eastAsia="Arial" w:hAnsi="Arial"/>
              <w:sz w:val="32"/>
              <w:szCs w:val="32"/>
            </w:rPr>
          </w:pPr>
          <w:r w:rsidDel="00000000" w:rsidR="00000000" w:rsidRPr="00000000">
            <w:rPr>
              <w:rFonts w:ascii="Arial" w:cs="Arial" w:eastAsia="Arial" w:hAnsi="Arial"/>
              <w:sz w:val="32"/>
              <w:szCs w:val="32"/>
              <w:rtl w:val="0"/>
            </w:rPr>
            <w:t xml:space="preserve">#DoarFazBem</w:t>
          </w:r>
        </w:p>
      </w:tc>
    </w:tr>
    <w:tr>
      <w:trPr>
        <w:trHeight w:val="560" w:hRule="atLeast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C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C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Projeto Doar Faz Bem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C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24406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10174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980543"/>
    <w:pPr>
      <w:keepNext w:val="1"/>
      <w:keepLines w:val="1"/>
      <w:spacing w:before="12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 w:val="1"/>
    <w:uiPriority w:val="9"/>
    <w:unhideWhenUsed w:val="1"/>
    <w:qFormat w:val="1"/>
    <w:rsid w:val="005546E1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244061" w:themeColor="accent1" w:themeShade="0000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4B60F1"/>
    <w:pPr>
      <w:keepNext w:val="1"/>
      <w:keepLines w:val="1"/>
      <w:spacing w:before="120"/>
      <w:outlineLvl w:val="2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nhideWhenUsed w:val="1"/>
    <w:rsid w:val="005E1593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 w:val="1"/>
    <w:rsid w:val="005E1593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5E1593"/>
  </w:style>
  <w:style w:type="paragraph" w:styleId="Descrio" w:customStyle="1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cs="Times New Roman" w:eastAsia="Times"/>
      <w:sz w:val="16"/>
      <w:szCs w:val="20"/>
      <w:lang w:eastAsia="pt-BR" w:val="en-US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cs="Times New Roman" w:eastAsia="Times" w:hAnsi="Times"/>
      <w:sz w:val="20"/>
      <w:szCs w:val="20"/>
      <w:lang w:eastAsia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5E1593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5E1593"/>
    <w:rPr>
      <w:rFonts w:ascii="Tahoma" w:cs="Tahoma" w:hAnsi="Tahoma"/>
      <w:sz w:val="16"/>
      <w:szCs w:val="16"/>
    </w:rPr>
  </w:style>
  <w:style w:type="character" w:styleId="Ttulo1Char" w:customStyle="1">
    <w:name w:val="Título 1 Char"/>
    <w:basedOn w:val="Fontepargpadro"/>
    <w:link w:val="Ttulo1"/>
    <w:uiPriority w:val="9"/>
    <w:rsid w:val="00980543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u w:val="single"/>
    </w:rPr>
  </w:style>
  <w:style w:type="paragraph" w:styleId="Tabela" w:customStyle="1">
    <w:name w:val="Tabela"/>
    <w:basedOn w:val="Normal"/>
    <w:rsid w:val="008843C9"/>
    <w:rPr>
      <w:rFonts w:cs="Times New Roman" w:eastAsia="Times"/>
      <w:szCs w:val="16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4B60F1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Ttulo2Char" w:customStyle="1">
    <w:name w:val="Título 2 Char"/>
    <w:basedOn w:val="Fontepargpadro"/>
    <w:link w:val="Ttulo2"/>
    <w:uiPriority w:val="9"/>
    <w:rsid w:val="005546E1"/>
    <w:rPr>
      <w:rFonts w:asciiTheme="majorHAnsi" w:cstheme="majorBidi" w:eastAsiaTheme="majorEastAsia" w:hAnsiTheme="majorHAnsi"/>
      <w:b w:val="1"/>
      <w:bCs w:val="1"/>
      <w:color w:val="244061" w:themeColor="accent1" w:themeShade="000080"/>
      <w:sz w:val="28"/>
      <w:szCs w:val="26"/>
    </w:rPr>
  </w:style>
  <w:style w:type="paragraph" w:styleId="Sumrio1">
    <w:name w:val="toc 1"/>
    <w:basedOn w:val="Normal"/>
    <w:next w:val="Normal"/>
    <w:autoRedefine w:val="1"/>
    <w:uiPriority w:val="39"/>
    <w:rsid w:val="00DF7148"/>
    <w:pPr>
      <w:spacing w:after="120" w:before="120"/>
    </w:pPr>
    <w:rPr>
      <w:rFonts w:ascii="Times New Roman" w:cs="Times New Roman" w:eastAsia="Times New Roman" w:hAnsi="Times New Roman"/>
      <w:b w:val="1"/>
      <w:bCs w:val="1"/>
      <w:caps w:val="1"/>
      <w:sz w:val="24"/>
      <w:szCs w:val="24"/>
      <w:lang w:val="en-US"/>
    </w:rPr>
  </w:style>
  <w:style w:type="paragraph" w:styleId="Sumrio2">
    <w:name w:val="toc 2"/>
    <w:basedOn w:val="Normal"/>
    <w:next w:val="Normal"/>
    <w:autoRedefine w:val="1"/>
    <w:uiPriority w:val="39"/>
    <w:rsid w:val="00DF7148"/>
    <w:pPr>
      <w:ind w:left="240"/>
    </w:pPr>
    <w:rPr>
      <w:rFonts w:ascii="Times New Roman" w:cs="Times New Roman" w:eastAsia="Times New Roman" w:hAnsi="Times New Roman"/>
      <w:smallCaps w:val="1"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 w:val="1"/>
    <w:rsid w:val="008C2C80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 w:val="1"/>
    <w:rsid w:val="00CC0C59"/>
    <w:rPr>
      <w:color w:val="808080"/>
    </w:rPr>
  </w:style>
  <w:style w:type="paragraph" w:styleId="Comments" w:customStyle="1">
    <w:name w:val="Comments"/>
    <w:basedOn w:val="Normal"/>
    <w:link w:val="CommentsChar"/>
    <w:autoRedefine w:val="1"/>
    <w:qFormat w:val="1"/>
    <w:rsid w:val="00D77511"/>
    <w:pPr>
      <w:tabs>
        <w:tab w:val="center" w:pos="4320"/>
        <w:tab w:val="right" w:pos="8640"/>
      </w:tabs>
    </w:pPr>
    <w:rPr>
      <w:rFonts w:cs="Times New Roman" w:eastAsia="Times" w:asciiTheme="minorHAnsi" w:hAnsiTheme="minorHAnsi"/>
      <w:sz w:val="16"/>
      <w:szCs w:val="20"/>
      <w:lang w:eastAsia="pt-BR"/>
    </w:rPr>
  </w:style>
  <w:style w:type="character" w:styleId="CommentsChar" w:customStyle="1">
    <w:name w:val="Comments Char"/>
    <w:basedOn w:val="Fontepargpadro"/>
    <w:link w:val="Comments"/>
    <w:rsid w:val="00D77511"/>
    <w:rPr>
      <w:rFonts w:cs="Times New Roman" w:eastAsia="Times"/>
      <w:sz w:val="16"/>
      <w:szCs w:val="20"/>
      <w:lang w:eastAsia="pt-BR"/>
    </w:rPr>
  </w:style>
  <w:style w:type="paragraph" w:styleId="Verses" w:customStyle="1">
    <w:name w:val="Versões"/>
    <w:link w:val="VersesChar"/>
    <w:qFormat w:val="1"/>
    <w:rsid w:val="00D77511"/>
    <w:pPr>
      <w:spacing w:after="0" w:line="240" w:lineRule="auto"/>
      <w:jc w:val="center"/>
    </w:pPr>
    <w:rPr>
      <w:rFonts w:ascii="Calibri" w:hAnsi="Calibri"/>
    </w:rPr>
  </w:style>
  <w:style w:type="character" w:styleId="VersesChar" w:customStyle="1">
    <w:name w:val="Versões Char"/>
    <w:basedOn w:val="Fontepargpadro"/>
    <w:link w:val="Verses"/>
    <w:rsid w:val="00D77511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PargrafodaLista">
    <w:name w:val="List Paragraph"/>
    <w:basedOn w:val="Normal"/>
    <w:uiPriority w:val="34"/>
    <w:qFormat w:val="1"/>
    <w:rsid w:val="005B2D67"/>
    <w:pPr>
      <w:ind w:left="720"/>
      <w:contextualSpacing w:val="1"/>
    </w:pPr>
  </w:style>
  <w:style w:type="character" w:styleId="HiperlinkVisitado">
    <w:name w:val="FollowedHyperlink"/>
    <w:basedOn w:val="Fontepargpadro"/>
    <w:uiPriority w:val="99"/>
    <w:semiHidden w:val="1"/>
    <w:unhideWhenUsed w:val="1"/>
    <w:rsid w:val="00864FE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7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3T4ctMFtc3iI98KQm83GfGPfOMoSLLSh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HT+OL/xygVo7Cko7Pxwjl7ZQJw==">AMUW2mVwMUh6h6f067q8kVWuvi131TxuSJ3h9kDS4MuXO23RvUQPmO9WX2btKKMK0dMBkgl4yER9TcABjdeuQzAOTKaIlkum1KYF7ZXFYCtMCDsknJwHtv/o6ypHDpCW70nwsm3ZWQ0PlpcLLt3RBJzTCnTVUzBFScjj5H21+SJgFbgx0GUJ2xtdIrxdMCYGasf2uNqwKJGP9mpu/n9npBVyfAIg37Q3MXOQI+NAtKAYaohLHIeZgIdJ9HFky8b6OjkQX+DeDfafmQXqFBCzc9olKCg4/ZrT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2012-06-25T14:47:00Z</dcterms:created>
</cp:coreProperties>
</file>