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3A022" w14:textId="77777777" w:rsidR="006B11F1" w:rsidRPr="00E92DC8" w:rsidRDefault="00000000">
      <w:pPr>
        <w:spacing w:before="1400" w:after="120"/>
        <w:jc w:val="center"/>
        <w:rPr>
          <w:rFonts w:ascii="Calibri" w:hAnsi="Calibri" w:cs="Calibri"/>
        </w:rPr>
      </w:pPr>
      <w:r w:rsidRPr="00E92DC8">
        <w:rPr>
          <w:rFonts w:ascii="Calibri" w:hAnsi="Calibri" w:cs="Calibri"/>
          <w:b/>
          <w:bCs/>
          <w:color w:val="1F3864"/>
          <w:sz w:val="28"/>
          <w:szCs w:val="28"/>
        </w:rPr>
        <w:t>Duoc UC Plaza Norte</w:t>
      </w:r>
    </w:p>
    <w:p w14:paraId="03F3223B" w14:textId="77777777" w:rsidR="006B11F1" w:rsidRPr="00E92DC8" w:rsidRDefault="00000000">
      <w:pPr>
        <w:spacing w:after="900"/>
        <w:jc w:val="center"/>
        <w:rPr>
          <w:rFonts w:ascii="Calibri" w:hAnsi="Calibri" w:cs="Calibri"/>
        </w:rPr>
      </w:pPr>
      <w:r w:rsidRPr="00E92DC8">
        <w:rPr>
          <w:rFonts w:ascii="Calibri" w:hAnsi="Calibri" w:cs="Calibri"/>
          <w:color w:val="595959"/>
          <w:sz w:val="24"/>
          <w:szCs w:val="24"/>
        </w:rPr>
        <w:t>Ingeniería en Informática</w:t>
      </w:r>
    </w:p>
    <w:p w14:paraId="2174D7CD" w14:textId="77777777" w:rsidR="006B11F1" w:rsidRPr="00E92DC8" w:rsidRDefault="00000000">
      <w:pPr>
        <w:spacing w:after="160"/>
        <w:jc w:val="center"/>
        <w:rPr>
          <w:rFonts w:ascii="Calibri" w:hAnsi="Calibri" w:cs="Calibri"/>
        </w:rPr>
      </w:pPr>
      <w:r w:rsidRPr="00E92DC8">
        <w:rPr>
          <w:rFonts w:ascii="Calibri" w:hAnsi="Calibri" w:cs="Calibri"/>
          <w:b/>
          <w:bCs/>
          <w:color w:val="1F3864"/>
          <w:sz w:val="44"/>
          <w:szCs w:val="44"/>
        </w:rPr>
        <w:t>PLAN DE CALIDAD Y DE COSTOS</w:t>
      </w:r>
    </w:p>
    <w:p w14:paraId="1A8786F3" w14:textId="77777777" w:rsidR="006B11F1" w:rsidRPr="00E92DC8" w:rsidRDefault="006B11F1">
      <w:pPr>
        <w:pBdr>
          <w:bottom w:val="single" w:sz="12" w:space="6" w:color="F2B705"/>
        </w:pBdr>
        <w:spacing w:after="160"/>
        <w:jc w:val="center"/>
        <w:rPr>
          <w:rFonts w:ascii="Calibri" w:hAnsi="Calibri" w:cs="Calibri"/>
        </w:rPr>
      </w:pPr>
    </w:p>
    <w:p w14:paraId="5C50E9F3" w14:textId="77777777" w:rsidR="006B11F1" w:rsidRPr="00E92DC8" w:rsidRDefault="00000000">
      <w:pPr>
        <w:spacing w:before="160" w:after="120"/>
        <w:jc w:val="center"/>
        <w:rPr>
          <w:rFonts w:ascii="Calibri" w:hAnsi="Calibri" w:cs="Calibri"/>
        </w:rPr>
      </w:pPr>
      <w:r w:rsidRPr="00E92DC8">
        <w:rPr>
          <w:rFonts w:ascii="Calibri" w:hAnsi="Calibri" w:cs="Calibri"/>
          <w:b/>
          <w:bCs/>
          <w:sz w:val="30"/>
          <w:szCs w:val="30"/>
        </w:rPr>
        <w:t xml:space="preserve">Proyecto </w:t>
      </w:r>
      <w:proofErr w:type="spellStart"/>
      <w:r w:rsidRPr="00E92DC8">
        <w:rPr>
          <w:rFonts w:ascii="Calibri" w:hAnsi="Calibri" w:cs="Calibri"/>
          <w:b/>
          <w:bCs/>
          <w:sz w:val="30"/>
          <w:szCs w:val="30"/>
        </w:rPr>
        <w:t>CuTuCo</w:t>
      </w:r>
      <w:proofErr w:type="spellEnd"/>
      <w:r w:rsidRPr="00E92DC8">
        <w:rPr>
          <w:rFonts w:ascii="Calibri" w:hAnsi="Calibri" w:cs="Calibri"/>
          <w:b/>
          <w:bCs/>
          <w:sz w:val="30"/>
          <w:szCs w:val="30"/>
        </w:rPr>
        <w:t xml:space="preserve"> (Cultiva Tu Compra)</w:t>
      </w:r>
    </w:p>
    <w:p w14:paraId="272BE8AB" w14:textId="77777777" w:rsidR="006B11F1" w:rsidRPr="00E92DC8" w:rsidRDefault="00000000">
      <w:pPr>
        <w:spacing w:after="700"/>
        <w:jc w:val="center"/>
        <w:rPr>
          <w:rFonts w:ascii="Calibri" w:hAnsi="Calibri" w:cs="Calibri"/>
        </w:rPr>
      </w:pPr>
      <w:r w:rsidRPr="00E92DC8">
        <w:rPr>
          <w:rFonts w:ascii="Calibri" w:hAnsi="Calibri" w:cs="Calibri"/>
          <w:color w:val="595959"/>
          <w:sz w:val="24"/>
          <w:szCs w:val="24"/>
        </w:rPr>
        <w:t>Marketplace SaaS B2B2C de comercio de proximidad</w:t>
      </w:r>
    </w:p>
    <w:tbl>
      <w:tblPr>
        <w:tblW w:w="8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400"/>
      </w:tblGrid>
      <w:tr w:rsidR="006B11F1" w:rsidRPr="00E92DC8" w14:paraId="601857F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89B658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Integrante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254015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Rol en el proyecto</w:t>
            </w:r>
          </w:p>
        </w:tc>
      </w:tr>
      <w:tr w:rsidR="006B11F1" w:rsidRPr="00E92DC8" w14:paraId="2B2B7F0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F3A621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Vicente Rivera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38FC15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 xml:space="preserve">Líder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backend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gramStart"/>
            <w:r w:rsidRPr="00E92DC8">
              <w:rPr>
                <w:rFonts w:ascii="Calibri" w:hAnsi="Calibri" w:cs="Calibri"/>
                <w:sz w:val="18"/>
                <w:szCs w:val="18"/>
              </w:rPr>
              <w:t>Jefe</w:t>
            </w:r>
            <w:proofErr w:type="gram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de Proyecto</w:t>
            </w:r>
          </w:p>
        </w:tc>
      </w:tr>
      <w:tr w:rsidR="006B11F1" w:rsidRPr="00E92DC8" w14:paraId="2368B34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B521BC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Ignacio Fuenzalida</w:t>
            </w:r>
          </w:p>
        </w:tc>
        <w:tc>
          <w:tcPr>
            <w:tcW w:w="4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DBFC3E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 xml:space="preserve">IT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frontend</w:t>
            </w:r>
            <w:proofErr w:type="spellEnd"/>
          </w:p>
        </w:tc>
      </w:tr>
    </w:tbl>
    <w:p w14:paraId="02B2CC6B" w14:textId="77777777" w:rsidR="006B11F1" w:rsidRPr="00E92DC8" w:rsidRDefault="00000000">
      <w:pPr>
        <w:spacing w:before="500" w:after="120"/>
        <w:jc w:val="center"/>
        <w:rPr>
          <w:rFonts w:ascii="Calibri" w:hAnsi="Calibri" w:cs="Calibri"/>
        </w:rPr>
      </w:pPr>
      <w:r w:rsidRPr="00E92DC8">
        <w:rPr>
          <w:rFonts w:ascii="Calibri" w:hAnsi="Calibri" w:cs="Calibri"/>
          <w:color w:val="595959"/>
          <w:sz w:val="20"/>
          <w:szCs w:val="20"/>
        </w:rPr>
        <w:t>Fase 2 – Análisis y Diseño | Paquete EDT 2.5 | Hito H02</w:t>
      </w:r>
    </w:p>
    <w:p w14:paraId="2058D0A2" w14:textId="77777777" w:rsidR="006B11F1" w:rsidRPr="00E92DC8" w:rsidRDefault="00000000">
      <w:pPr>
        <w:spacing w:after="120"/>
        <w:jc w:val="center"/>
        <w:rPr>
          <w:rFonts w:ascii="Calibri" w:hAnsi="Calibri" w:cs="Calibri"/>
        </w:rPr>
      </w:pPr>
      <w:r w:rsidRPr="00E92DC8">
        <w:rPr>
          <w:rFonts w:ascii="Calibri" w:hAnsi="Calibri" w:cs="Calibri"/>
          <w:color w:val="595959"/>
          <w:sz w:val="20"/>
          <w:szCs w:val="20"/>
        </w:rPr>
        <w:t>Santiago, Chile – 5 de octubre de 2026</w:t>
      </w:r>
    </w:p>
    <w:p w14:paraId="0A488D55" w14:textId="77777777" w:rsidR="006B11F1" w:rsidRPr="00E92DC8" w:rsidRDefault="00000000">
      <w:pPr>
        <w:rPr>
          <w:rFonts w:ascii="Calibri" w:hAnsi="Calibri" w:cs="Calibri"/>
        </w:rPr>
      </w:pPr>
      <w:r w:rsidRPr="00E92DC8">
        <w:rPr>
          <w:rFonts w:ascii="Calibri" w:hAnsi="Calibri" w:cs="Calibri"/>
        </w:rPr>
        <w:br w:type="page"/>
      </w:r>
    </w:p>
    <w:p w14:paraId="1C629C05" w14:textId="77777777" w:rsidR="006B11F1" w:rsidRPr="00E92DC8" w:rsidRDefault="00000000">
      <w:pPr>
        <w:pStyle w:val="Ttulo1"/>
        <w:keepNext/>
        <w:pBdr>
          <w:bottom w:val="single" w:sz="6" w:space="2" w:color="F2B705"/>
        </w:pBdr>
        <w:rPr>
          <w:rFonts w:ascii="Calibri" w:hAnsi="Calibri" w:cs="Calibri"/>
        </w:rPr>
      </w:pPr>
      <w:r w:rsidRPr="00E92DC8">
        <w:rPr>
          <w:rFonts w:ascii="Calibri" w:hAnsi="Calibri" w:cs="Calibri"/>
        </w:rPr>
        <w:lastRenderedPageBreak/>
        <w:t>1. Información general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6B11F1" w:rsidRPr="00E92DC8" w14:paraId="075ADE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0830C1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4313C8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6B11F1" w:rsidRPr="00E92DC8" w14:paraId="6375B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0E6F76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D6CCA4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CuTuCo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(Cultiva Tu Compra) – Marketplace SaaS B2B2C de comercio de proximidad</w:t>
            </w:r>
          </w:p>
        </w:tc>
      </w:tr>
      <w:tr w:rsidR="006B11F1" w:rsidRPr="00E92DC8" w14:paraId="3D40D1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7D8B0A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Documento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4BD541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Plan de Calidad y de Costos (EDT 2.5)</w:t>
            </w:r>
          </w:p>
        </w:tc>
      </w:tr>
      <w:tr w:rsidR="006B11F1" w:rsidRPr="00E92DC8" w14:paraId="41F48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A60F93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Institución / carrera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B0853E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 xml:space="preserve">Duoc UC Plaza Norte – Ingeniería en Informática (proyecto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Capstone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>)</w:t>
            </w:r>
          </w:p>
        </w:tc>
      </w:tr>
      <w:tr w:rsidR="006B11F1" w:rsidRPr="00E92DC8" w14:paraId="0A208A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9FDBEB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Equipo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C49F4F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Vicente Rivera (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backend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gramStart"/>
            <w:r w:rsidRPr="00E92DC8">
              <w:rPr>
                <w:rFonts w:ascii="Calibri" w:hAnsi="Calibri" w:cs="Calibri"/>
                <w:sz w:val="18"/>
                <w:szCs w:val="18"/>
              </w:rPr>
              <w:t>Jefe</w:t>
            </w:r>
            <w:proofErr w:type="gram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de Proyecto) e Ignacio Fuenzalida (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frontend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>)</w:t>
            </w:r>
          </w:p>
        </w:tc>
      </w:tr>
      <w:tr w:rsidR="006B11F1" w:rsidRPr="00E92DC8" w14:paraId="1786B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7B3E96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Período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1CCA39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13 semanas: inicio 11/09/2026, desarrollo hasta la Semana 11 (26/11/2026) y entrega final el 10/12/2026</w:t>
            </w:r>
          </w:p>
        </w:tc>
      </w:tr>
      <w:tr w:rsidR="006B11F1" w:rsidRPr="00E92DC8" w14:paraId="0BC5E0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F4CC1F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Arquitectura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478BAB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Vue.js + Vite en Vercel; FastAPI + Docker en Cloud Run; PostgreSQL, Auth, PostgREST y Storage en Supabase; Resend para correos; Webpay Mall (Split Payment) de Transbank para pagos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</w:r>
          </w:p>
        </w:tc>
      </w:tr>
      <w:tr w:rsidR="006B11F1" w:rsidRPr="00E92DC8" w14:paraId="4D0416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4C50D0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Presupuesto base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C50957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Escenario Bajo (Opción A, MVP académico): total estimado $5.626.158, con desembolso real de $338.870</w:t>
            </w:r>
          </w:p>
        </w:tc>
      </w:tr>
      <w:tr w:rsidR="006B11F1" w:rsidRPr="00E92DC8" w14:paraId="410FC6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EFCD59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Documentos relacionados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A5ADF7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Acta de Constitución, EDT y Diccionario, ERS, Plan de Pruebas Inicial y planilla Presupuesto_Estimado_CuTuCo.xlsx</w:t>
            </w:r>
          </w:p>
        </w:tc>
      </w:tr>
      <w:tr w:rsidR="006B11F1" w:rsidRPr="00E92DC8" w14:paraId="48E6CB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3A5593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Versión / estado</w:t>
            </w:r>
          </w:p>
        </w:tc>
        <w:tc>
          <w:tcPr>
            <w:tcW w:w="7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1B62D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1.0 – Para revisión del equipo docente</w:t>
            </w:r>
          </w:p>
        </w:tc>
      </w:tr>
    </w:tbl>
    <w:p w14:paraId="59073D3B" w14:textId="77777777" w:rsidR="006B11F1" w:rsidRPr="00E92DC8" w:rsidRDefault="00000000">
      <w:pPr>
        <w:pStyle w:val="Ttulo1"/>
        <w:keepNext/>
        <w:pBdr>
          <w:bottom w:val="single" w:sz="6" w:space="2" w:color="F2B705"/>
        </w:pBdr>
        <w:rPr>
          <w:rFonts w:ascii="Calibri" w:hAnsi="Calibri" w:cs="Calibri"/>
        </w:rPr>
      </w:pPr>
      <w:r w:rsidRPr="00E92DC8">
        <w:rPr>
          <w:rFonts w:ascii="Calibri" w:hAnsi="Calibri" w:cs="Calibri"/>
        </w:rPr>
        <w:t>2. Propósito y alcance</w:t>
      </w:r>
    </w:p>
    <w:p w14:paraId="05C4E60A" w14:textId="77777777" w:rsidR="006B11F1" w:rsidRPr="00E92DC8" w:rsidRDefault="00000000">
      <w:pPr>
        <w:spacing w:after="12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</w:rPr>
        <w:t xml:space="preserve">Elaboramos este plan para definir </w:t>
      </w:r>
      <w:r w:rsidRPr="00E92DC8">
        <w:rPr>
          <w:rFonts w:ascii="Calibri" w:hAnsi="Calibri" w:cs="Calibri"/>
          <w:b/>
          <w:bCs/>
        </w:rPr>
        <w:t xml:space="preserve">qué nivel de calidad debe tener </w:t>
      </w:r>
      <w:proofErr w:type="spellStart"/>
      <w:r w:rsidRPr="00E92DC8">
        <w:rPr>
          <w:rFonts w:ascii="Calibri" w:hAnsi="Calibri" w:cs="Calibri"/>
          <w:b/>
          <w:bCs/>
        </w:rPr>
        <w:t>CuTuCo</w:t>
      </w:r>
      <w:proofErr w:type="spellEnd"/>
      <w:r w:rsidRPr="00E92DC8">
        <w:rPr>
          <w:rFonts w:ascii="Calibri" w:hAnsi="Calibri" w:cs="Calibri"/>
          <w:b/>
          <w:bCs/>
        </w:rPr>
        <w:t>, cómo lo vamos a medir y cuánto costará lograrlo</w:t>
      </w:r>
      <w:r w:rsidRPr="00E92DC8">
        <w:rPr>
          <w:rFonts w:ascii="Calibri" w:hAnsi="Calibri" w:cs="Calibri"/>
        </w:rPr>
        <w:t>. Es un documento corto y práctico: lo usaremos cada semana para decidir si un entregable está listo y si el gasto sigue dentro de lo presupuestado.</w:t>
      </w:r>
    </w:p>
    <w:p w14:paraId="6DB9CCCB" w14:textId="77777777" w:rsidR="006B11F1" w:rsidRPr="00E92DC8" w:rsidRDefault="00000000">
      <w:pPr>
        <w:spacing w:after="12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  <w:b/>
          <w:bCs/>
        </w:rPr>
        <w:t>Incluye:</w:t>
      </w:r>
      <w:r w:rsidRPr="00E92DC8">
        <w:rPr>
          <w:rFonts w:ascii="Calibri" w:hAnsi="Calibri" w:cs="Calibri"/>
        </w:rPr>
        <w:t xml:space="preserve"> los 21 requerimientos vigentes del ERS (RF-001 a RF-026 sin los cinco descartados) y los requerimientos no funcionales RNF01 (seguridad e integridad) y RNF02 (rendimiento), los entregables de las cuatro fases y el presupuesto del proyecto.</w:t>
      </w:r>
    </w:p>
    <w:p w14:paraId="0BF28CAC" w14:textId="77777777" w:rsidR="006B11F1" w:rsidRPr="00E92DC8" w:rsidRDefault="00000000">
      <w:pPr>
        <w:spacing w:after="12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  <w:b/>
          <w:bCs/>
        </w:rPr>
        <w:t>No incluye:</w:t>
      </w:r>
      <w:r w:rsidRPr="00E92DC8">
        <w:rPr>
          <w:rFonts w:ascii="Calibri" w:hAnsi="Calibri" w:cs="Calibri"/>
        </w:rPr>
        <w:t xml:space="preserve"> las funciones descartadas (historial de precios, avisos de stock bajo, evidencia fotográfica obligatoria, geolocalización, múltiples administradores y </w:t>
      </w:r>
      <w:proofErr w:type="spellStart"/>
      <w:r w:rsidRPr="00E92DC8">
        <w:rPr>
          <w:rFonts w:ascii="Calibri" w:hAnsi="Calibri" w:cs="Calibri"/>
        </w:rPr>
        <w:t>rate</w:t>
      </w:r>
      <w:proofErr w:type="spellEnd"/>
      <w:r w:rsidRPr="00E92DC8">
        <w:rPr>
          <w:rFonts w:ascii="Calibri" w:hAnsi="Calibri" w:cs="Calibri"/>
        </w:rPr>
        <w:t xml:space="preserve"> </w:t>
      </w:r>
      <w:proofErr w:type="spellStart"/>
      <w:r w:rsidRPr="00E92DC8">
        <w:rPr>
          <w:rFonts w:ascii="Calibri" w:hAnsi="Calibri" w:cs="Calibri"/>
        </w:rPr>
        <w:t>limiting</w:t>
      </w:r>
      <w:proofErr w:type="spellEnd"/>
      <w:r w:rsidRPr="00E92DC8">
        <w:rPr>
          <w:rFonts w:ascii="Calibri" w:hAnsi="Calibri" w:cs="Calibri"/>
        </w:rPr>
        <w:t xml:space="preserve"> propio). Tampoco compromete infraestructura productiva fuera del presupuesto.</w:t>
      </w:r>
    </w:p>
    <w:p w14:paraId="730B5EF3" w14:textId="77777777" w:rsidR="006B11F1" w:rsidRPr="00E92DC8" w:rsidRDefault="00000000">
      <w:pPr>
        <w:pStyle w:val="Ttulo1"/>
        <w:keepNext/>
        <w:pBdr>
          <w:bottom w:val="single" w:sz="6" w:space="2" w:color="F2B705"/>
        </w:pBdr>
        <w:rPr>
          <w:rFonts w:ascii="Calibri" w:hAnsi="Calibri" w:cs="Calibri"/>
        </w:rPr>
      </w:pPr>
      <w:r w:rsidRPr="00E92DC8">
        <w:rPr>
          <w:rFonts w:ascii="Calibri" w:hAnsi="Calibri" w:cs="Calibri"/>
        </w:rPr>
        <w:lastRenderedPageBreak/>
        <w:t>3. Objetivos de calidad</w:t>
      </w:r>
    </w:p>
    <w:p w14:paraId="16468086" w14:textId="77777777" w:rsidR="006B11F1" w:rsidRPr="00E92DC8" w:rsidRDefault="00000000">
      <w:pPr>
        <w:keepNext/>
        <w:spacing w:after="12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</w:rPr>
        <w:t>Cada objetivo tiene un indicador y una meta que podemos comprobar con evidencia guardada en el repositorio.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000"/>
        <w:gridCol w:w="2800"/>
        <w:gridCol w:w="1260"/>
        <w:gridCol w:w="2500"/>
      </w:tblGrid>
      <w:tr w:rsidR="006B11F1" w:rsidRPr="00E92DC8" w14:paraId="6A8AB9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BD4C0E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1B717A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Objetivo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DD3E98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B72EEE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Meta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900E8C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Medición</w:t>
            </w:r>
          </w:p>
        </w:tc>
      </w:tr>
      <w:tr w:rsidR="006B11F1" w:rsidRPr="00E92DC8" w14:paraId="26C6A7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EE9C2E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OC-1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EA90B0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Cumplir el alcance acordado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BD9311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Requerimientos verificados contra su criterio de aceptación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BFD901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21 de 21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F4CF70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Verificación de alcance (H05)</w:t>
            </w:r>
          </w:p>
        </w:tc>
      </w:tr>
      <w:tr w:rsidR="006B11F1" w:rsidRPr="00E92DC8" w14:paraId="5219B3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157D1F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OC-2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6DE602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Probar los flujos críticos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1D82BD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Casos de prueba críticos aprobados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2D6659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100%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BC4E6F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Semanal desde la Semana 6</w:t>
            </w:r>
          </w:p>
        </w:tc>
      </w:tr>
      <w:tr w:rsidR="006B11F1" w:rsidRPr="00E92DC8" w14:paraId="29DA6F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0B9BB2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OC-3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60CE76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Código confiable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DD53B2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 xml:space="preserve">Cobertura de pruebas unitarias del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E08A70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≥ 80%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2BBC0F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Pytest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con cobertura en cada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pull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request</w:t>
            </w:r>
            <w:proofErr w:type="spellEnd"/>
          </w:p>
        </w:tc>
      </w:tr>
      <w:tr w:rsidR="006B11F1" w:rsidRPr="00E92DC8" w14:paraId="0127E4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EDC84D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OC-4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2A0332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Entregar sin fallas graves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C96B1B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Defectos críticos y altos abiertos al cierre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1ED1C2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61EF59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Registro de defectos, cada semana</w:t>
            </w:r>
          </w:p>
        </w:tc>
      </w:tr>
      <w:tr w:rsidR="006B11F1" w:rsidRPr="00E92DC8" w14:paraId="767596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659653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OC-5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E44DDCC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Proteger los datos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FDB2D9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Accesos fuera de rol y datos bancarios en texto plano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C32393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3871E1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CP-16, NF-01, NF-04 y OWASP ZAP (S9–S11)</w:t>
            </w:r>
          </w:p>
        </w:tc>
      </w:tr>
      <w:tr w:rsidR="006B11F1" w:rsidRPr="00E92DC8" w14:paraId="3FD6CB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181389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OC-6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B23D11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Buen desempeño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DDAE43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Tiempos de respuesta dentro de lo definido en el ERS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730832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100% de las mediciones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0E476B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Caso NF-05 (S10)</w:t>
            </w:r>
          </w:p>
        </w:tc>
      </w:tr>
      <w:tr w:rsidR="006B11F1" w:rsidRPr="00E92DC8" w14:paraId="52D1D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3F7DE9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OC-7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CE2790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Documentos completos y a tiempo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D0A9F1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Entregables con revisión cruzada antes de su hito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1421DE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100%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643F01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Minuta de cada hito</w:t>
            </w:r>
          </w:p>
        </w:tc>
      </w:tr>
      <w:tr w:rsidR="006B11F1" w:rsidRPr="00E92DC8" w14:paraId="623CEF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5F5B10" w14:textId="77777777" w:rsidR="006B11F1" w:rsidRPr="00E92DC8" w:rsidRDefault="00000000">
            <w:pPr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OC-8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35570B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Controlar el costo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591FDB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Desviación del gasto real frente al planificado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27ECC1" w14:textId="77777777" w:rsidR="006B11F1" w:rsidRPr="00E92DC8" w:rsidRDefault="00000000">
            <w:pPr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≤ 10%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6B25392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Revisión semanal (sección 10)</w:t>
            </w:r>
          </w:p>
        </w:tc>
      </w:tr>
    </w:tbl>
    <w:p w14:paraId="56B7AF21" w14:textId="77777777" w:rsidR="006B11F1" w:rsidRPr="00E92DC8" w:rsidRDefault="00000000">
      <w:pPr>
        <w:pStyle w:val="Ttulo1"/>
        <w:keepNext/>
        <w:pBdr>
          <w:bottom w:val="single" w:sz="6" w:space="2" w:color="F2B705"/>
        </w:pBdr>
        <w:rPr>
          <w:rFonts w:ascii="Calibri" w:hAnsi="Calibri" w:cs="Calibri"/>
        </w:rPr>
      </w:pPr>
      <w:r w:rsidRPr="00E92DC8">
        <w:rPr>
          <w:rFonts w:ascii="Calibri" w:hAnsi="Calibri" w:cs="Calibri"/>
        </w:rPr>
        <w:lastRenderedPageBreak/>
        <w:t>4. Estándares de calidad del producto</w:t>
      </w:r>
    </w:p>
    <w:p w14:paraId="5FC677DA" w14:textId="77777777" w:rsidR="006B11F1" w:rsidRPr="00E92DC8" w:rsidRDefault="00000000">
      <w:pPr>
        <w:keepNext/>
        <w:spacing w:after="12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</w:rPr>
        <w:t xml:space="preserve">Organizamos los estándares según las características de calidad del modelo ISO/IEC 25010, solo con las que importan para </w:t>
      </w:r>
      <w:proofErr w:type="spellStart"/>
      <w:r w:rsidRPr="00E92DC8">
        <w:rPr>
          <w:rFonts w:ascii="Calibri" w:hAnsi="Calibri" w:cs="Calibri"/>
        </w:rPr>
        <w:t>CuTuCo</w:t>
      </w:r>
      <w:proofErr w:type="spellEnd"/>
      <w:r w:rsidRPr="00E92DC8">
        <w:rPr>
          <w:rFonts w:ascii="Calibri" w:hAnsi="Calibri" w:cs="Calibri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0"/>
        <w:gridCol w:w="3400"/>
        <w:gridCol w:w="2250"/>
        <w:gridCol w:w="2060"/>
      </w:tblGrid>
      <w:tr w:rsidR="006B11F1" w:rsidRPr="00E92DC8" w14:paraId="7328BA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F0D17E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Característica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A1ACCF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Estándar que debe cumplir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6F5978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Meta medible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C80305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Verificación</w:t>
            </w:r>
          </w:p>
        </w:tc>
      </w:tr>
      <w:tr w:rsidR="006B11F1" w:rsidRPr="00E92DC8" w14:paraId="617446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753E89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Funcionalidad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ECFD30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Cada flujo (registro, catálogo, compra, pago con Webpay Mall, delivery con código, calificación, sanciones) funciona según el ERS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B9F82B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21 de 21 requerimientos aprobados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7292BD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Matriz de trazabilidad y casos CP-01 a CP-17</w:t>
            </w:r>
          </w:p>
        </w:tc>
      </w:tr>
      <w:tr w:rsidR="006B11F1" w:rsidRPr="00E92DC8" w14:paraId="4C0EC6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B18346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Seguridad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905E0A1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Acceso solo según el rol, políticas RLS, bloqueo de cuenta tras 5 intentos fallidos por 15 minutos y datos bancarios cifrados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877647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0 accesos fuera de rol; 0 datos bancarios en texto plano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D149F2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CP-16, NF-01, NF-04, OWASP ZAP</w:t>
            </w:r>
          </w:p>
        </w:tc>
      </w:tr>
      <w:tr w:rsidR="006B11F1" w:rsidRPr="00E92DC8" w14:paraId="5AC456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D07ADF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Integridad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06A5E9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No existen pagos duplicados gracias a buy_order y token_ws únicos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17C0E0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0 duplicados por reintentos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E4F1423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NF-02, CP-09</w:t>
            </w:r>
          </w:p>
        </w:tc>
      </w:tr>
      <w:tr w:rsidR="006B11F1" w:rsidRPr="00E92DC8" w14:paraId="2746D8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36AFBC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Rendimiento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008D3A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 xml:space="preserve">Catálogo en menos de 3 s;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checkout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y </w:t>
            </w:r>
            <w:proofErr w:type="spellStart"/>
            <w:proofErr w:type="gramStart"/>
            <w:r w:rsidRPr="00E92DC8">
              <w:rPr>
                <w:rFonts w:ascii="Calibri" w:hAnsi="Calibri" w:cs="Calibri"/>
                <w:sz w:val="18"/>
                <w:szCs w:val="18"/>
              </w:rPr>
              <w:t>tx.commit</w:t>
            </w:r>
            <w:proofErr w:type="spellEnd"/>
            <w:proofErr w:type="gram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en menos de 5 s; cambio de estado de pedido, validación de región y promedio de calificaciones en menos de 2 s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3699F2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100% de las mediciones dentro del límite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BCDBBE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NF-05 (RNF02)</w:t>
            </w:r>
          </w:p>
        </w:tc>
      </w:tr>
      <w:tr w:rsidR="006B11F1" w:rsidRPr="00E92DC8" w14:paraId="5CBB1D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DB1DE6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Usabilidad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16DCB7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 xml:space="preserve">Navegación pública hasta el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checkout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>, formularios con validaciones claras (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Vuelidate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>) y mensajes de error comprensibles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1E425A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Cliente, Vendedor y Administrador completan su flujo principal sin ayuda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E469C9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Prueba con 3 usuarios, uno por rol (S10)</w:t>
            </w:r>
          </w:p>
        </w:tc>
      </w:tr>
      <w:tr w:rsidR="006B11F1" w:rsidRPr="00E92DC8" w14:paraId="480C29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755299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Compatibilidad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EE6A9B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Aplicación web responsive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7CB0E6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Funciona en Chrome, Edge y Firefox actuales y en vista móvil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9B334E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Revisión manual de interfaz (S9–S10)</w:t>
            </w:r>
          </w:p>
        </w:tc>
      </w:tr>
      <w:tr w:rsidR="006B11F1" w:rsidRPr="00E92DC8" w14:paraId="015A5E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5A7B2BC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Mantenibilidad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808474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Código ordenado, versionado y revisado por el otro integrante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662BC9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 xml:space="preserve">Cobertura ≥ 80% y 0 errores de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lint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en la rama principal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AA8919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Pytest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ESLint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, Ruff y GitHub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Actions</w:t>
            </w:r>
            <w:proofErr w:type="spellEnd"/>
          </w:p>
        </w:tc>
      </w:tr>
      <w:tr w:rsidR="006B11F1" w:rsidRPr="00E92DC8" w14:paraId="69F8C4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D7B827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Disponibilidad</w:t>
            </w:r>
          </w:p>
        </w:tc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8C05AF4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Sistema desplegado y estable para las demostraciones</w:t>
            </w:r>
          </w:p>
        </w:tc>
        <w:tc>
          <w:tcPr>
            <w:tcW w:w="2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6E1D1C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Despliegue verificado antes de H06 y de la entrega final</w:t>
            </w:r>
          </w:p>
        </w:tc>
        <w:tc>
          <w:tcPr>
            <w:tcW w:w="2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5FC440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Verificación de despliegue (6.5)</w:t>
            </w:r>
          </w:p>
        </w:tc>
      </w:tr>
    </w:tbl>
    <w:p w14:paraId="078DFF4E" w14:textId="77777777" w:rsidR="006B11F1" w:rsidRPr="00E92DC8" w:rsidRDefault="00000000">
      <w:pPr>
        <w:pStyle w:val="Ttulo1"/>
        <w:keepNext/>
        <w:pBdr>
          <w:bottom w:val="single" w:sz="6" w:space="2" w:color="F2B705"/>
        </w:pBdr>
        <w:rPr>
          <w:rFonts w:ascii="Calibri" w:hAnsi="Calibri" w:cs="Calibri"/>
        </w:rPr>
      </w:pPr>
      <w:r w:rsidRPr="00E92DC8">
        <w:rPr>
          <w:rFonts w:ascii="Calibri" w:hAnsi="Calibri" w:cs="Calibri"/>
        </w:rPr>
        <w:t>5. Estándares de calidad del proceso</w:t>
      </w:r>
    </w:p>
    <w:p w14:paraId="6D881951" w14:textId="77777777" w:rsidR="006B11F1" w:rsidRPr="00E92DC8" w:rsidRDefault="00000000">
      <w:pPr>
        <w:keepNext/>
        <w:spacing w:after="12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</w:rPr>
        <w:t>Para dos personas, el proceso de calidad debe ser liviano. Estas son las reglas que aplicaremos:</w:t>
      </w:r>
    </w:p>
    <w:p w14:paraId="19402B4B" w14:textId="77777777" w:rsidR="006B11F1" w:rsidRPr="00E92DC8" w:rsidRDefault="00000000">
      <w:pPr>
        <w:pStyle w:val="Prrafodelista"/>
        <w:numPr>
          <w:ilvl w:val="0"/>
          <w:numId w:val="2"/>
        </w:numPr>
        <w:spacing w:after="6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  <w:b/>
          <w:bCs/>
        </w:rPr>
        <w:t>Control de versiones:</w:t>
      </w:r>
      <w:r w:rsidRPr="00E92DC8">
        <w:rPr>
          <w:rFonts w:ascii="Calibri" w:hAnsi="Calibri" w:cs="Calibri"/>
        </w:rPr>
        <w:t xml:space="preserve"> Git/GitHub con ramas por funcionalidad. Nadie sube cambios directo a la rama principal; todo entra por </w:t>
      </w:r>
      <w:proofErr w:type="spellStart"/>
      <w:r w:rsidRPr="00E92DC8">
        <w:rPr>
          <w:rFonts w:ascii="Calibri" w:hAnsi="Calibri" w:cs="Calibri"/>
        </w:rPr>
        <w:t>pull</w:t>
      </w:r>
      <w:proofErr w:type="spellEnd"/>
      <w:r w:rsidRPr="00E92DC8">
        <w:rPr>
          <w:rFonts w:ascii="Calibri" w:hAnsi="Calibri" w:cs="Calibri"/>
        </w:rPr>
        <w:t xml:space="preserve"> </w:t>
      </w:r>
      <w:proofErr w:type="spellStart"/>
      <w:r w:rsidRPr="00E92DC8">
        <w:rPr>
          <w:rFonts w:ascii="Calibri" w:hAnsi="Calibri" w:cs="Calibri"/>
        </w:rPr>
        <w:t>request</w:t>
      </w:r>
      <w:proofErr w:type="spellEnd"/>
      <w:r w:rsidRPr="00E92DC8">
        <w:rPr>
          <w:rFonts w:ascii="Calibri" w:hAnsi="Calibri" w:cs="Calibri"/>
        </w:rPr>
        <w:t>.</w:t>
      </w:r>
    </w:p>
    <w:p w14:paraId="4DC9A141" w14:textId="77777777" w:rsidR="006B11F1" w:rsidRPr="00E92DC8" w:rsidRDefault="00000000">
      <w:pPr>
        <w:pStyle w:val="Prrafodelista"/>
        <w:numPr>
          <w:ilvl w:val="0"/>
          <w:numId w:val="2"/>
        </w:numPr>
        <w:spacing w:after="6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  <w:b/>
          <w:bCs/>
        </w:rPr>
        <w:t>Revisión cruzada:</w:t>
      </w:r>
      <w:r w:rsidRPr="00E92DC8">
        <w:rPr>
          <w:rFonts w:ascii="Calibri" w:hAnsi="Calibri" w:cs="Calibri"/>
        </w:rPr>
        <w:t xml:space="preserve"> cada </w:t>
      </w:r>
      <w:proofErr w:type="spellStart"/>
      <w:r w:rsidRPr="00E92DC8">
        <w:rPr>
          <w:rFonts w:ascii="Calibri" w:hAnsi="Calibri" w:cs="Calibri"/>
        </w:rPr>
        <w:t>pull</w:t>
      </w:r>
      <w:proofErr w:type="spellEnd"/>
      <w:r w:rsidRPr="00E92DC8">
        <w:rPr>
          <w:rFonts w:ascii="Calibri" w:hAnsi="Calibri" w:cs="Calibri"/>
        </w:rPr>
        <w:t xml:space="preserve"> </w:t>
      </w:r>
      <w:proofErr w:type="spellStart"/>
      <w:r w:rsidRPr="00E92DC8">
        <w:rPr>
          <w:rFonts w:ascii="Calibri" w:hAnsi="Calibri" w:cs="Calibri"/>
        </w:rPr>
        <w:t>request</w:t>
      </w:r>
      <w:proofErr w:type="spellEnd"/>
      <w:r w:rsidRPr="00E92DC8">
        <w:rPr>
          <w:rFonts w:ascii="Calibri" w:hAnsi="Calibri" w:cs="Calibri"/>
        </w:rPr>
        <w:t xml:space="preserve"> y cada documento lo revisa el otro integrante antes de aprobarse.</w:t>
      </w:r>
    </w:p>
    <w:p w14:paraId="4B3C1F9E" w14:textId="77777777" w:rsidR="006B11F1" w:rsidRPr="00E92DC8" w:rsidRDefault="00000000">
      <w:pPr>
        <w:pStyle w:val="Prrafodelista"/>
        <w:numPr>
          <w:ilvl w:val="0"/>
          <w:numId w:val="2"/>
        </w:numPr>
        <w:spacing w:after="6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  <w:b/>
          <w:bCs/>
        </w:rPr>
        <w:t>Convenciones de código:</w:t>
      </w:r>
      <w:r w:rsidRPr="00E92DC8">
        <w:rPr>
          <w:rFonts w:ascii="Calibri" w:hAnsi="Calibri" w:cs="Calibri"/>
        </w:rPr>
        <w:t xml:space="preserve"> Python con PEP 8 (verificado con Ruff) y Vue/JavaScript con </w:t>
      </w:r>
      <w:proofErr w:type="spellStart"/>
      <w:r w:rsidRPr="00E92DC8">
        <w:rPr>
          <w:rFonts w:ascii="Calibri" w:hAnsi="Calibri" w:cs="Calibri"/>
        </w:rPr>
        <w:t>ESLint</w:t>
      </w:r>
      <w:proofErr w:type="spellEnd"/>
      <w:r w:rsidRPr="00E92DC8">
        <w:rPr>
          <w:rFonts w:ascii="Calibri" w:hAnsi="Calibri" w:cs="Calibri"/>
        </w:rPr>
        <w:t xml:space="preserve"> y </w:t>
      </w:r>
      <w:proofErr w:type="spellStart"/>
      <w:r w:rsidRPr="00E92DC8">
        <w:rPr>
          <w:rFonts w:ascii="Calibri" w:hAnsi="Calibri" w:cs="Calibri"/>
        </w:rPr>
        <w:t>Prettier</w:t>
      </w:r>
      <w:proofErr w:type="spellEnd"/>
      <w:r w:rsidRPr="00E92DC8">
        <w:rPr>
          <w:rFonts w:ascii="Calibri" w:hAnsi="Calibri" w:cs="Calibri"/>
        </w:rPr>
        <w:t xml:space="preserve">. GitHub </w:t>
      </w:r>
      <w:proofErr w:type="spellStart"/>
      <w:r w:rsidRPr="00E92DC8">
        <w:rPr>
          <w:rFonts w:ascii="Calibri" w:hAnsi="Calibri" w:cs="Calibri"/>
        </w:rPr>
        <w:t>Actions</w:t>
      </w:r>
      <w:proofErr w:type="spellEnd"/>
      <w:r w:rsidRPr="00E92DC8">
        <w:rPr>
          <w:rFonts w:ascii="Calibri" w:hAnsi="Calibri" w:cs="Calibri"/>
        </w:rPr>
        <w:t xml:space="preserve"> ejecuta </w:t>
      </w:r>
      <w:proofErr w:type="spellStart"/>
      <w:r w:rsidRPr="00E92DC8">
        <w:rPr>
          <w:rFonts w:ascii="Calibri" w:hAnsi="Calibri" w:cs="Calibri"/>
        </w:rPr>
        <w:t>lint</w:t>
      </w:r>
      <w:proofErr w:type="spellEnd"/>
      <w:r w:rsidRPr="00E92DC8">
        <w:rPr>
          <w:rFonts w:ascii="Calibri" w:hAnsi="Calibri" w:cs="Calibri"/>
        </w:rPr>
        <w:t xml:space="preserve"> y pruebas en cada </w:t>
      </w:r>
      <w:proofErr w:type="spellStart"/>
      <w:r w:rsidRPr="00E92DC8">
        <w:rPr>
          <w:rFonts w:ascii="Calibri" w:hAnsi="Calibri" w:cs="Calibri"/>
        </w:rPr>
        <w:t>pull</w:t>
      </w:r>
      <w:proofErr w:type="spellEnd"/>
      <w:r w:rsidRPr="00E92DC8">
        <w:rPr>
          <w:rFonts w:ascii="Calibri" w:hAnsi="Calibri" w:cs="Calibri"/>
        </w:rPr>
        <w:t xml:space="preserve"> </w:t>
      </w:r>
      <w:proofErr w:type="spellStart"/>
      <w:r w:rsidRPr="00E92DC8">
        <w:rPr>
          <w:rFonts w:ascii="Calibri" w:hAnsi="Calibri" w:cs="Calibri"/>
        </w:rPr>
        <w:t>request</w:t>
      </w:r>
      <w:proofErr w:type="spellEnd"/>
      <w:r w:rsidRPr="00E92DC8">
        <w:rPr>
          <w:rFonts w:ascii="Calibri" w:hAnsi="Calibri" w:cs="Calibri"/>
        </w:rPr>
        <w:t>.</w:t>
      </w:r>
    </w:p>
    <w:p w14:paraId="5C95C48B" w14:textId="77777777" w:rsidR="006B11F1" w:rsidRPr="00E92DC8" w:rsidRDefault="00000000">
      <w:pPr>
        <w:pStyle w:val="Prrafodelista"/>
        <w:numPr>
          <w:ilvl w:val="0"/>
          <w:numId w:val="2"/>
        </w:numPr>
        <w:spacing w:after="6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  <w:b/>
          <w:bCs/>
        </w:rPr>
        <w:t>Secretos seguros:</w:t>
      </w:r>
      <w:r w:rsidRPr="00E92DC8">
        <w:rPr>
          <w:rFonts w:ascii="Calibri" w:hAnsi="Calibri" w:cs="Calibri"/>
        </w:rPr>
        <w:t xml:space="preserve"> credenciales de Webpay, </w:t>
      </w:r>
      <w:proofErr w:type="spellStart"/>
      <w:r w:rsidRPr="00E92DC8">
        <w:rPr>
          <w:rFonts w:ascii="Calibri" w:hAnsi="Calibri" w:cs="Calibri"/>
        </w:rPr>
        <w:t>Resend</w:t>
      </w:r>
      <w:proofErr w:type="spellEnd"/>
      <w:r w:rsidRPr="00E92DC8">
        <w:rPr>
          <w:rFonts w:ascii="Calibri" w:hAnsi="Calibri" w:cs="Calibri"/>
        </w:rPr>
        <w:t xml:space="preserve"> y la clave de cifrado solo en Secret Manager o variables de entorno, nunca en el código.</w:t>
      </w:r>
    </w:p>
    <w:p w14:paraId="78A1E1A8" w14:textId="77777777" w:rsidR="006B11F1" w:rsidRPr="00E92DC8" w:rsidRDefault="00000000">
      <w:pPr>
        <w:pStyle w:val="Prrafodelista"/>
        <w:numPr>
          <w:ilvl w:val="0"/>
          <w:numId w:val="2"/>
        </w:numPr>
        <w:spacing w:after="6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  <w:b/>
          <w:bCs/>
        </w:rPr>
        <w:t>Seguimiento semanal:</w:t>
      </w:r>
      <w:r w:rsidRPr="00E92DC8">
        <w:rPr>
          <w:rFonts w:ascii="Calibri" w:hAnsi="Calibri" w:cs="Calibri"/>
        </w:rPr>
        <w:t xml:space="preserve"> una reunión por semana con minuta de avance, bloqueos, riesgos, defectos y costos.</w:t>
      </w:r>
    </w:p>
    <w:p w14:paraId="755AF013" w14:textId="77777777" w:rsidR="006B11F1" w:rsidRPr="00E92DC8" w:rsidRDefault="00000000">
      <w:pPr>
        <w:pStyle w:val="Prrafodelista"/>
        <w:numPr>
          <w:ilvl w:val="0"/>
          <w:numId w:val="2"/>
        </w:numPr>
        <w:spacing w:after="6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  <w:b/>
          <w:bCs/>
        </w:rPr>
        <w:t>Control de cambios:</w:t>
      </w:r>
      <w:r w:rsidRPr="00E92DC8">
        <w:rPr>
          <w:rFonts w:ascii="Calibri" w:hAnsi="Calibri" w:cs="Calibri"/>
        </w:rPr>
        <w:t xml:space="preserve"> toda solicitud nueva se evalúa por su impacto en tiempo, riesgo, pruebas y costo antes de aceptarla.</w:t>
      </w:r>
    </w:p>
    <w:p w14:paraId="3CB90775" w14:textId="77777777" w:rsidR="006B11F1" w:rsidRPr="00E92DC8" w:rsidRDefault="00000000">
      <w:pPr>
        <w:pStyle w:val="Ttulo2"/>
        <w:keepNext/>
        <w:rPr>
          <w:rFonts w:ascii="Calibri" w:hAnsi="Calibri" w:cs="Calibri"/>
        </w:rPr>
      </w:pPr>
      <w:r w:rsidRPr="00E92DC8">
        <w:rPr>
          <w:rFonts w:ascii="Calibri" w:hAnsi="Calibri" w:cs="Calibri"/>
        </w:rPr>
        <w:lastRenderedPageBreak/>
        <w:t>5.1 Definición de “terminado”</w:t>
      </w:r>
    </w:p>
    <w:p w14:paraId="215FE567" w14:textId="77777777" w:rsidR="006B11F1" w:rsidRPr="00E92DC8" w:rsidRDefault="00000000">
      <w:pPr>
        <w:keepNext/>
        <w:spacing w:after="12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</w:rPr>
        <w:t>Una tarea o funcionalidad se considera terminada solo si cumple estos cinco puntos: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400"/>
        <w:gridCol w:w="3260"/>
      </w:tblGrid>
      <w:tr w:rsidR="006B11F1" w:rsidRPr="00E92DC8" w14:paraId="508D2E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F06859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proofErr w:type="spellStart"/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N°</w:t>
            </w:r>
            <w:proofErr w:type="spellEnd"/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FE0068E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Condición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6868E6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Evidencia</w:t>
            </w:r>
          </w:p>
        </w:tc>
      </w:tr>
      <w:tr w:rsidR="006B11F1" w:rsidRPr="00E92DC8" w14:paraId="3FC93C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38E527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1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BBDF8F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El código fue revisado y aprobado por el otro integrante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7C5B58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 xml:space="preserve">Pull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request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aprobado</w:t>
            </w:r>
          </w:p>
        </w:tc>
      </w:tr>
      <w:tr w:rsidR="006B11F1" w:rsidRPr="00E92DC8" w14:paraId="58ED4C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21D150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2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67BE5B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 xml:space="preserve">Pasan el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lint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y las pruebas automáticas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FE9028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 xml:space="preserve">Resultado de GitHub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Actions</w:t>
            </w:r>
            <w:proofErr w:type="spellEnd"/>
          </w:p>
        </w:tc>
      </w:tr>
      <w:tr w:rsidR="006B11F1" w:rsidRPr="00E92DC8" w14:paraId="39709E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96582F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3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C1CDD9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El criterio de aceptación del ERS fue probado y aprobado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0308AD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Caso de prueba ejecutado con resultado</w:t>
            </w:r>
          </w:p>
        </w:tc>
      </w:tr>
      <w:tr w:rsidR="006B11F1" w:rsidRPr="00E92DC8" w14:paraId="7F27B3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834349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4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6B92076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No quedan defectos críticos ni altos abiertos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1F19A5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Registro de defectos</w:t>
            </w:r>
          </w:p>
        </w:tc>
      </w:tr>
      <w:tr w:rsidR="006B11F1" w:rsidRPr="00E92DC8" w14:paraId="4067C2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1B000A" w14:textId="77777777" w:rsidR="006B11F1" w:rsidRPr="00E92DC8" w:rsidRDefault="00000000">
            <w:pPr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5</w:t>
            </w:r>
          </w:p>
        </w:tc>
        <w:tc>
          <w:tcPr>
            <w:tcW w:w="5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DD5652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La documentación afectada está actualizada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458E10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Documento con versión nueva</w:t>
            </w:r>
          </w:p>
        </w:tc>
      </w:tr>
    </w:tbl>
    <w:p w14:paraId="679C5A72" w14:textId="77777777" w:rsidR="006B11F1" w:rsidRPr="00E92DC8" w:rsidRDefault="00000000">
      <w:pPr>
        <w:pStyle w:val="Ttulo1"/>
        <w:keepNext/>
        <w:pBdr>
          <w:bottom w:val="single" w:sz="6" w:space="2" w:color="F2B705"/>
        </w:pBdr>
        <w:rPr>
          <w:rFonts w:ascii="Calibri" w:hAnsi="Calibri" w:cs="Calibri"/>
        </w:rPr>
      </w:pPr>
      <w:r w:rsidRPr="00E92DC8">
        <w:rPr>
          <w:rFonts w:ascii="Calibri" w:hAnsi="Calibri" w:cs="Calibri"/>
        </w:rPr>
        <w:t>6. Aseguramiento y control de calidad</w:t>
      </w:r>
    </w:p>
    <w:p w14:paraId="7446B3FB" w14:textId="77777777" w:rsidR="006B11F1" w:rsidRPr="00E92DC8" w:rsidRDefault="00000000">
      <w:pPr>
        <w:pStyle w:val="Ttulo2"/>
        <w:keepNext/>
        <w:rPr>
          <w:rFonts w:ascii="Calibri" w:hAnsi="Calibri" w:cs="Calibri"/>
        </w:rPr>
      </w:pPr>
      <w:r w:rsidRPr="00E92DC8">
        <w:rPr>
          <w:rFonts w:ascii="Calibri" w:hAnsi="Calibri" w:cs="Calibri"/>
        </w:rPr>
        <w:t>6.1 Pruebas por nivel</w:t>
      </w:r>
    </w:p>
    <w:p w14:paraId="5773ABF4" w14:textId="77777777" w:rsidR="006B11F1" w:rsidRPr="00E92DC8" w:rsidRDefault="00000000">
      <w:pPr>
        <w:keepNext/>
        <w:spacing w:after="12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</w:rPr>
        <w:t xml:space="preserve">Seguimos la estrategia del Plan de Pruebas Inicial. Primero se prueban unidades pequeñas, luego las conexiones y al final los flujos completos. Si una dependencia externa falla, usamos </w:t>
      </w:r>
      <w:proofErr w:type="spellStart"/>
      <w:r w:rsidRPr="00E92DC8">
        <w:rPr>
          <w:rFonts w:ascii="Calibri" w:hAnsi="Calibri" w:cs="Calibri"/>
        </w:rPr>
        <w:t>mocks</w:t>
      </w:r>
      <w:proofErr w:type="spellEnd"/>
      <w:r w:rsidRPr="00E92DC8">
        <w:rPr>
          <w:rFonts w:ascii="Calibri" w:hAnsi="Calibri" w:cs="Calibri"/>
        </w:rPr>
        <w:t xml:space="preserve"> o </w:t>
      </w:r>
      <w:proofErr w:type="spellStart"/>
      <w:r w:rsidRPr="00E92DC8">
        <w:rPr>
          <w:rFonts w:ascii="Calibri" w:hAnsi="Calibri" w:cs="Calibri"/>
        </w:rPr>
        <w:t>stubs</w:t>
      </w:r>
      <w:proofErr w:type="spellEnd"/>
      <w:r w:rsidRPr="00E92DC8">
        <w:rPr>
          <w:rFonts w:ascii="Calibri" w:hAnsi="Calibri" w:cs="Calibri"/>
        </w:rPr>
        <w:t xml:space="preserve"> y repetimos la validación real después.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860"/>
        <w:gridCol w:w="2500"/>
        <w:gridCol w:w="1200"/>
      </w:tblGrid>
      <w:tr w:rsidR="006B11F1" w:rsidRPr="00E92DC8" w14:paraId="2EC91E1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988E94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A27C8F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Qué se verifica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916E03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Herramienta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3650DE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Semanas</w:t>
            </w:r>
          </w:p>
        </w:tc>
      </w:tr>
      <w:tr w:rsidR="006B11F1" w:rsidRPr="00E92DC8" w14:paraId="2EC762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93BF67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Unitarias </w:t>
            </w:r>
            <w:proofErr w:type="spellStart"/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22BFF6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Bloqueo de cuenta, región, comisión y tarifa, código de entrega y amonestaciones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2B2FC9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Pytest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(cobertura ≥ 80%)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D50FAE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6 a 10</w:t>
            </w:r>
          </w:p>
        </w:tc>
      </w:tr>
      <w:tr w:rsidR="006B11F1" w:rsidRPr="00E92DC8" w14:paraId="06B238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076108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Integración API y BD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22513D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Endpoints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de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FastAPI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>, consultas PostgREST y políticas RLS por rol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936921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Pytest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+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httpx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>; Postman/Newman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34D3E7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8 a 10</w:t>
            </w:r>
          </w:p>
        </w:tc>
      </w:tr>
      <w:tr w:rsidR="006B11F1" w:rsidRPr="00E92DC8" w14:paraId="7714C4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327D87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Pasarela de pago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06A178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create, redirección, token_ws, commit, idempotencia y dispersión (Split Payment)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6D7B7F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Transbank SDK Test; logs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277734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7 a 10</w:t>
            </w:r>
          </w:p>
        </w:tc>
      </w:tr>
      <w:tr w:rsidR="006B11F1" w:rsidRPr="00E92DC8" w14:paraId="770DD5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D5A8C6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proofErr w:type="spellStart"/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B89ACF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Navegación, formularios, catálogo, carrito, paneles y código de entrega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17B9D0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Vitest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y pruebas manuales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402665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7 a 10</w:t>
            </w:r>
          </w:p>
        </w:tc>
      </w:tr>
      <w:tr w:rsidR="006B11F1" w:rsidRPr="00E92DC8" w14:paraId="4803BA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C901F0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Extremo a extremo (E2E)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5C31A1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Flujos completos desde la navegación hasta la calificación y el cierre del pedido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End"/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E88E02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Cypress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9CB61F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9 a 11</w:t>
            </w:r>
          </w:p>
        </w:tc>
      </w:tr>
      <w:tr w:rsidR="006B11F1" w:rsidRPr="00E92DC8" w14:paraId="6E55F1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158D6C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Seguridad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DF3D6E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Tokens, bloqueo, permisos por rol, RLS, cifrado y exposición de datos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446C97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OWASP ZAP y revisión manual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06CF93" w14:textId="77777777" w:rsidR="006B11F1" w:rsidRPr="00E92DC8" w:rsidRDefault="00000000">
            <w:pPr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9 a 11</w:t>
            </w:r>
          </w:p>
        </w:tc>
      </w:tr>
    </w:tbl>
    <w:p w14:paraId="721ABC54" w14:textId="77777777" w:rsidR="006B11F1" w:rsidRPr="00E92DC8" w:rsidRDefault="00000000">
      <w:pPr>
        <w:spacing w:before="120" w:after="12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</w:rPr>
        <w:t>Prioridad de las pruebas: login y permisos, checkout, pago, código de entrega y cobertura regional, porque afectan dinero, seguridad y confianza del usuario.</w:t>
      </w:r>
      <w:proofErr w:type="spellStart"/>
      <w:r w:rsidRPr="00E92DC8">
        <w:rPr>
          <w:rFonts w:ascii="Calibri" w:hAnsi="Calibri" w:cs="Calibri"/>
        </w:rPr>
      </w:r>
      <w:proofErr w:type="spellEnd"/>
      <w:r w:rsidRPr="00E92DC8">
        <w:rPr>
          <w:rFonts w:ascii="Calibri" w:hAnsi="Calibri" w:cs="Calibri"/>
        </w:rPr>
      </w:r>
      <w:proofErr w:type="spellStart"/>
      <w:r w:rsidRPr="00E92DC8">
        <w:rPr>
          <w:rFonts w:ascii="Calibri" w:hAnsi="Calibri" w:cs="Calibri"/>
        </w:rPr>
      </w:r>
      <w:proofErr w:type="spellEnd"/>
      <w:r w:rsidRPr="00E92DC8">
        <w:rPr>
          <w:rFonts w:ascii="Calibri" w:hAnsi="Calibri" w:cs="Calibri"/>
        </w:rPr>
      </w:r>
    </w:p>
    <w:p w14:paraId="06B7E079" w14:textId="77777777" w:rsidR="006B11F1" w:rsidRPr="00E92DC8" w:rsidRDefault="00000000">
      <w:pPr>
        <w:pStyle w:val="Ttulo2"/>
        <w:keepNext/>
        <w:rPr>
          <w:rFonts w:ascii="Calibri" w:hAnsi="Calibri" w:cs="Calibri"/>
        </w:rPr>
      </w:pPr>
      <w:r w:rsidRPr="00E92DC8">
        <w:rPr>
          <w:rFonts w:ascii="Calibri" w:hAnsi="Calibri" w:cs="Calibri"/>
        </w:rPr>
        <w:lastRenderedPageBreak/>
        <w:t>6.2 Calidad por entregable e hito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300"/>
        <w:gridCol w:w="4000"/>
        <w:gridCol w:w="3360"/>
      </w:tblGrid>
      <w:tr w:rsidR="006B11F1" w:rsidRPr="00E92DC8" w14:paraId="7BCCF9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2B4278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Hito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A1DE7F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Semana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E16D01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Qué debe estar listo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1F820D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Cómo se verifica</w:t>
            </w:r>
          </w:p>
        </w:tc>
      </w:tr>
      <w:tr w:rsidR="006B11F1" w:rsidRPr="00E92DC8" w14:paraId="5D148A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8D6A7E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H01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3B0AF6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1 – 17/09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205922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Acta, EDT, Gantt, RACI, riesgos y Plan de Pruebas Inicial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08438E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Revisión cruzada de completitud</w:t>
            </w:r>
          </w:p>
        </w:tc>
      </w:tr>
      <w:tr w:rsidR="006B11F1" w:rsidRPr="00E92DC8" w14:paraId="3F4059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1CFF95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H02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85EAAC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3 – 01/10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887F8F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ERS, arquitectura, modelo de datos, mockups y este plan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9257D5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Cada requisito tiene criterio de aceptación</w:t>
            </w:r>
          </w:p>
        </w:tc>
      </w:tr>
      <w:tr w:rsidR="006B11F1" w:rsidRPr="00E92DC8" w14:paraId="7E53AE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C0E124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H03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89DE3E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8 – 05/11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01FEB42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Backend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frontend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y BD integrados en una versión de prueba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910AAF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Funciones principales probadas de punta a punta</w:t>
            </w:r>
          </w:p>
        </w:tc>
      </w:tr>
      <w:tr w:rsidR="006B11F1" w:rsidRPr="00E92DC8" w14:paraId="58F2BD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69606E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H04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A542B0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10 – 19/11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FC34FA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Checkout con Webpay Mall, código de entrega y calificaciones probados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8928E5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Resultados de pruebas críticas registrados</w:t>
            </w:r>
          </w:p>
        </w:tc>
      </w:tr>
      <w:tr w:rsidR="006B11F1" w:rsidRPr="00E92DC8" w14:paraId="36B67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57B9CE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H05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FFAF1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11 – 26/11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3CAA0A1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Alcance verificado contra los 21 requerimientos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81195B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Matriz de trazabilidad sin pendientes críticos</w:t>
            </w:r>
          </w:p>
        </w:tc>
      </w:tr>
      <w:tr w:rsidR="006B11F1" w:rsidRPr="00E92DC8" w14:paraId="026918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BADC40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H06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A04C9B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12 – 03/12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A7A97B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Despliegue, soporte, mantenimiento y manuales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1D9EFC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Documentos coinciden con la versión desplegada</w:t>
            </w:r>
          </w:p>
        </w:tc>
      </w:tr>
      <w:tr w:rsidR="006B11F1" w:rsidRPr="00E92DC8" w14:paraId="5E0B3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DB7A4D" w14:textId="77777777" w:rsidR="006B11F1" w:rsidRPr="00E92DC8" w:rsidRDefault="00000000">
            <w:pPr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H07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EF87E2" w14:textId="77777777" w:rsidR="006B11F1" w:rsidRPr="00E92DC8" w:rsidRDefault="00000000">
            <w:pPr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13 – 10/12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3CC483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Informe final, evidencias y presentación</w:t>
            </w:r>
          </w:p>
        </w:tc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4BC683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Revisión cruzada final</w:t>
            </w:r>
          </w:p>
        </w:tc>
      </w:tr>
    </w:tbl>
    <w:p w14:paraId="6F91C66F" w14:textId="77777777" w:rsidR="006B11F1" w:rsidRPr="00E92DC8" w:rsidRDefault="00000000">
      <w:pPr>
        <w:pStyle w:val="Ttulo2"/>
        <w:keepNext/>
        <w:rPr>
          <w:rFonts w:ascii="Calibri" w:hAnsi="Calibri" w:cs="Calibri"/>
        </w:rPr>
      </w:pPr>
      <w:r w:rsidRPr="00E92DC8">
        <w:rPr>
          <w:rFonts w:ascii="Calibri" w:hAnsi="Calibri" w:cs="Calibri"/>
        </w:rPr>
        <w:t>6.3 Evidencias de calidad</w:t>
      </w:r>
    </w:p>
    <w:p w14:paraId="46768117" w14:textId="77777777" w:rsidR="006B11F1" w:rsidRPr="00E92DC8" w:rsidRDefault="00000000">
      <w:pPr>
        <w:spacing w:after="12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</w:rPr>
        <w:t xml:space="preserve">Guardamos en el repositorio los resultados de </w:t>
      </w:r>
      <w:proofErr w:type="spellStart"/>
      <w:r w:rsidRPr="00E92DC8">
        <w:rPr>
          <w:rFonts w:ascii="Calibri" w:hAnsi="Calibri" w:cs="Calibri"/>
        </w:rPr>
        <w:t>Pytest</w:t>
      </w:r>
      <w:proofErr w:type="spellEnd"/>
      <w:r w:rsidRPr="00E92DC8">
        <w:rPr>
          <w:rFonts w:ascii="Calibri" w:hAnsi="Calibri" w:cs="Calibri"/>
        </w:rPr>
        <w:t>, Newman y Cypress, el informe de OWASP ZAP, las capturas de los casos críticos, las minutas semanales y el registro de defectos. Estas evidencias alimentan el Plan de Pruebas Final y el Reporte de Estatus Final.</w:t>
      </w:r>
    </w:p>
    <w:p w14:paraId="4B43376E" w14:textId="77777777" w:rsidR="006B11F1" w:rsidRPr="00E92DC8" w:rsidRDefault="00000000">
      <w:pPr>
        <w:pStyle w:val="Ttulo1"/>
        <w:keepNext/>
        <w:pBdr>
          <w:bottom w:val="single" w:sz="6" w:space="2" w:color="F2B705"/>
        </w:pBdr>
        <w:rPr>
          <w:rFonts w:ascii="Calibri" w:hAnsi="Calibri" w:cs="Calibri"/>
        </w:rPr>
      </w:pPr>
      <w:r w:rsidRPr="00E92DC8">
        <w:rPr>
          <w:rFonts w:ascii="Calibri" w:hAnsi="Calibri" w:cs="Calibri"/>
        </w:rPr>
        <w:t>7. Roles y responsabilidades de calidad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4560"/>
        <w:gridCol w:w="2700"/>
      </w:tblGrid>
      <w:tr w:rsidR="006B11F1" w:rsidRPr="00E92DC8" w14:paraId="725EC67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B25C43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Integrante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8A665C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Responsabilidad principal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85A02E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Responsabilidad compartida</w:t>
            </w:r>
          </w:p>
        </w:tc>
      </w:tr>
      <w:tr w:rsidR="006B11F1" w:rsidRPr="00E92DC8" w14:paraId="3687F4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F1E269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Vicente Rivera</w:t>
            </w:r>
          </w:p>
          <w:p w14:paraId="32879BC1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(</w:t>
            </w:r>
            <w:proofErr w:type="gramStart"/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Jefe</w:t>
            </w:r>
            <w:proofErr w:type="gramEnd"/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de Proyecto y </w:t>
            </w:r>
            <w:proofErr w:type="spellStart"/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backend</w:t>
            </w:r>
            <w:proofErr w:type="spellEnd"/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F0B24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Calidad del backend: pruebas unitarias y de integración, Webpay Mall, RLS, cifrado y secretos. Control del presupuesto y del seguimiento de costos.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0B1742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Revisión cruzada, minuta semanal, control de cambios y verificación de alcance.</w:t>
            </w:r>
          </w:p>
        </w:tc>
      </w:tr>
      <w:tr w:rsidR="006B11F1" w:rsidRPr="00E92DC8" w14:paraId="327EB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C639CE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Ignacio Fuenzalida</w:t>
            </w:r>
          </w:p>
          <w:p w14:paraId="07A46091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(IT </w:t>
            </w:r>
            <w:proofErr w:type="spellStart"/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frontend</w:t>
            </w:r>
            <w:proofErr w:type="spellEnd"/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194E27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 xml:space="preserve">Calidad del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frontend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: pruebas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Vitest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y E2E, validaciones, usabilidad y compatibilidad. Registro de defectos y control de evidencias.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D7FFD8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Revisión cruzada, minuta semanal, control de cambios y verificación de alcance.</w:t>
            </w:r>
          </w:p>
        </w:tc>
      </w:tr>
      <w:tr w:rsidR="006B11F1" w:rsidRPr="00E92DC8" w14:paraId="740E5A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DF3A5D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Equipo docente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BCECD8A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Revisión académica de los entregables. Se le escalan las decisiones que afecten el alcance comprometido.</w:t>
            </w:r>
          </w:p>
        </w:tc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AFF31C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—</w:t>
            </w:r>
          </w:p>
        </w:tc>
      </w:tr>
    </w:tbl>
    <w:p w14:paraId="65A19F9A" w14:textId="77777777" w:rsidR="006B11F1" w:rsidRPr="00E92DC8" w:rsidRDefault="00000000">
      <w:pPr>
        <w:pStyle w:val="Ttulo1"/>
        <w:keepNext/>
        <w:pBdr>
          <w:bottom w:val="single" w:sz="6" w:space="2" w:color="F2B705"/>
        </w:pBdr>
        <w:rPr>
          <w:rFonts w:ascii="Calibri" w:hAnsi="Calibri" w:cs="Calibri"/>
        </w:rPr>
      </w:pPr>
      <w:r w:rsidRPr="00E92DC8">
        <w:rPr>
          <w:rFonts w:ascii="Calibri" w:hAnsi="Calibri" w:cs="Calibri"/>
        </w:rPr>
        <w:lastRenderedPageBreak/>
        <w:t>8. Gestión de defectos</w:t>
      </w:r>
    </w:p>
    <w:p w14:paraId="0474D2F5" w14:textId="77777777" w:rsidR="006B11F1" w:rsidRPr="00E92DC8" w:rsidRDefault="00000000">
      <w:pPr>
        <w:keepNext/>
        <w:spacing w:after="12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</w:rPr>
        <w:t xml:space="preserve">Registramos cada defecto como un </w:t>
      </w:r>
      <w:proofErr w:type="spellStart"/>
      <w:r w:rsidRPr="00E92DC8">
        <w:rPr>
          <w:rFonts w:ascii="Calibri" w:hAnsi="Calibri" w:cs="Calibri"/>
        </w:rPr>
        <w:t>issue</w:t>
      </w:r>
      <w:proofErr w:type="spellEnd"/>
      <w:r w:rsidRPr="00E92DC8">
        <w:rPr>
          <w:rFonts w:ascii="Calibri" w:hAnsi="Calibri" w:cs="Calibri"/>
        </w:rPr>
        <w:t xml:space="preserve"> en GitHub con su severidad, pasos para reproducirlo y el caso de prueba asociado. Estados: </w:t>
      </w:r>
      <w:r w:rsidRPr="00E92DC8">
        <w:rPr>
          <w:rFonts w:ascii="Calibri" w:hAnsi="Calibri" w:cs="Calibri"/>
          <w:b/>
          <w:bCs/>
        </w:rPr>
        <w:t>Abierto → En corrección → En verificación → Cerrado</w:t>
      </w:r>
      <w:r w:rsidRPr="00E92DC8">
        <w:rPr>
          <w:rFonts w:ascii="Calibri" w:hAnsi="Calibri" w:cs="Calibri"/>
        </w:rPr>
        <w:t>. Un defecto se cierra solo después de repetir la prueba que lo detectó.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4960"/>
        <w:gridCol w:w="3000"/>
      </w:tblGrid>
      <w:tr w:rsidR="006B11F1" w:rsidRPr="00E92DC8" w14:paraId="5AD9220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CDA5B9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Severidad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5B5DD5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2B93FD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Plazo de corrección</w:t>
            </w:r>
          </w:p>
        </w:tc>
      </w:tr>
      <w:tr w:rsidR="006B11F1" w:rsidRPr="00E92DC8" w14:paraId="62F1DE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FC686C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Crítica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3EE24F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Bloquea login, checkout, pago o entrega, o expone datos sensibles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7CB9D5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Inmediato; se detiene el avance de nuevas funciones</w:t>
            </w:r>
          </w:p>
        </w:tc>
      </w:tr>
      <w:tr w:rsidR="006B11F1" w:rsidRPr="00E92DC8" w14:paraId="5F5B66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3F7379B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Alta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1D2313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Una función principal falla y no tiene alternativa simple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D79426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Máximo 3 días hábiles</w:t>
            </w:r>
          </w:p>
        </w:tc>
      </w:tr>
      <w:tr w:rsidR="006B11F1" w:rsidRPr="00E92DC8" w14:paraId="659976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7AD71D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Media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9B58D7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Una función secundaria falla o hay un mensaje de error incorrecto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ABF9C2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Dentro de la semana siguiente</w:t>
            </w:r>
          </w:p>
        </w:tc>
      </w:tr>
      <w:tr w:rsidR="006B11F1" w:rsidRPr="00E92DC8" w14:paraId="07226E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64AD7F" w14:textId="77777777" w:rsidR="006B11F1" w:rsidRPr="00E92DC8" w:rsidRDefault="00000000">
            <w:pPr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Baja</w:t>
            </w:r>
          </w:p>
        </w:tc>
        <w:tc>
          <w:tcPr>
            <w:tcW w:w="4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60D187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Detalle visual o de redacción sin efecto en el flujo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531391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Cuando haya tiempo, antes de la entrega final</w:t>
            </w:r>
          </w:p>
        </w:tc>
      </w:tr>
    </w:tbl>
    <w:p w14:paraId="4EEF5F63" w14:textId="77777777" w:rsidR="006B11F1" w:rsidRPr="00E92DC8" w:rsidRDefault="00000000">
      <w:pPr>
        <w:spacing w:before="120" w:after="12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  <w:b/>
          <w:bCs/>
        </w:rPr>
        <w:t>Criterio de salida:</w:t>
      </w:r>
      <w:r w:rsidRPr="00E92DC8">
        <w:rPr>
          <w:rFonts w:ascii="Calibri" w:hAnsi="Calibri" w:cs="Calibri"/>
        </w:rPr>
        <w:t xml:space="preserve"> 0 defectos críticos y 0 altos abiertos al cierre del desarrollo (H05).</w:t>
      </w:r>
    </w:p>
    <w:p w14:paraId="502B2EC2" w14:textId="77777777" w:rsidR="006B11F1" w:rsidRPr="00E92DC8" w:rsidRDefault="00000000">
      <w:pPr>
        <w:pStyle w:val="Ttulo1"/>
        <w:keepNext/>
        <w:pBdr>
          <w:bottom w:val="single" w:sz="6" w:space="2" w:color="F2B705"/>
        </w:pBdr>
        <w:rPr>
          <w:rFonts w:ascii="Calibri" w:hAnsi="Calibri" w:cs="Calibri"/>
        </w:rPr>
      </w:pPr>
      <w:r w:rsidRPr="00E92DC8">
        <w:rPr>
          <w:rFonts w:ascii="Calibri" w:hAnsi="Calibri" w:cs="Calibri"/>
        </w:rPr>
        <w:t>9. Plan de costos</w:t>
      </w:r>
    </w:p>
    <w:p w14:paraId="23ADA17E" w14:textId="77777777" w:rsidR="006B11F1" w:rsidRPr="00E92DC8" w:rsidRDefault="00000000">
      <w:pPr>
        <w:pStyle w:val="Ttulo2"/>
        <w:keepNext/>
        <w:rPr>
          <w:rFonts w:ascii="Calibri" w:hAnsi="Calibri" w:cs="Calibri"/>
        </w:rPr>
      </w:pPr>
      <w:r w:rsidRPr="00E92DC8">
        <w:rPr>
          <w:rFonts w:ascii="Calibri" w:hAnsi="Calibri" w:cs="Calibri"/>
        </w:rPr>
        <w:t>9.1 Criterios del presupuesto</w:t>
      </w:r>
    </w:p>
    <w:p w14:paraId="57193085" w14:textId="77777777" w:rsidR="006B11F1" w:rsidRPr="00E92DC8" w:rsidRDefault="00000000">
      <w:pPr>
        <w:pStyle w:val="Prrafodelista"/>
        <w:numPr>
          <w:ilvl w:val="0"/>
          <w:numId w:val="2"/>
        </w:numPr>
        <w:spacing w:after="6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</w:rPr>
        <w:t>Moneda: pesos chilenos (CLP). Tipo de cambio supuesto: $950 por USD.</w:t>
      </w:r>
    </w:p>
    <w:p w14:paraId="7C673EAC" w14:textId="77777777" w:rsidR="006B11F1" w:rsidRPr="00E92DC8" w:rsidRDefault="00000000">
      <w:pPr>
        <w:pStyle w:val="Prrafodelista"/>
        <w:numPr>
          <w:ilvl w:val="0"/>
          <w:numId w:val="2"/>
        </w:numPr>
        <w:spacing w:after="6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</w:rPr>
        <w:t xml:space="preserve">El valor hora de cada rol se toma de la tabla de sueldos referenciales del Acta (talent.com). Las horas del equipo se </w:t>
      </w:r>
      <w:r w:rsidRPr="00E92DC8">
        <w:rPr>
          <w:rFonts w:ascii="Calibri" w:hAnsi="Calibri" w:cs="Calibri"/>
          <w:b/>
          <w:bCs/>
        </w:rPr>
        <w:t>valorizan a precio de mercado, pero no se pagan</w:t>
      </w:r>
      <w:r w:rsidRPr="00E92DC8">
        <w:rPr>
          <w:rFonts w:ascii="Calibri" w:hAnsi="Calibri" w:cs="Calibri"/>
        </w:rPr>
        <w:t>.</w:t>
      </w:r>
    </w:p>
    <w:p w14:paraId="1FDC3CF4" w14:textId="77777777" w:rsidR="006B11F1" w:rsidRPr="00E92DC8" w:rsidRDefault="00000000">
      <w:pPr>
        <w:pStyle w:val="Prrafodelista"/>
        <w:numPr>
          <w:ilvl w:val="0"/>
          <w:numId w:val="2"/>
        </w:numPr>
        <w:spacing w:after="6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</w:rPr>
        <w:t xml:space="preserve">El </w:t>
      </w:r>
      <w:r w:rsidRPr="00E92DC8">
        <w:rPr>
          <w:rFonts w:ascii="Calibri" w:hAnsi="Calibri" w:cs="Calibri"/>
          <w:b/>
          <w:bCs/>
        </w:rPr>
        <w:t>desembolso real</w:t>
      </w:r>
      <w:r w:rsidRPr="00E92DC8">
        <w:rPr>
          <w:rFonts w:ascii="Calibri" w:hAnsi="Calibri" w:cs="Calibri"/>
        </w:rPr>
        <w:t xml:space="preserve"> es solo lo que el equipo paga de su bolsillo: dominio, internet, depreciación de equipos e impresión. Los servicios de nube se cubren con niveles gratuitos y con los créditos de GCP.</w:t>
      </w:r>
    </w:p>
    <w:p w14:paraId="5F1B28D7" w14:textId="77777777" w:rsidR="006B11F1" w:rsidRPr="00E92DC8" w:rsidRDefault="00000000">
      <w:pPr>
        <w:pStyle w:val="Prrafodelista"/>
        <w:numPr>
          <w:ilvl w:val="0"/>
          <w:numId w:val="2"/>
        </w:numPr>
        <w:spacing w:after="6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</w:rPr>
        <w:t>La contingencia es una reserva para imprevistos y se aplica sobre el subtotal. Las cifras sin fuente en la documentación son estimaciones del equipo para Chile.</w:t>
      </w:r>
    </w:p>
    <w:p w14:paraId="2FFAB5E5" w14:textId="77777777" w:rsidR="006B11F1" w:rsidRPr="00E92DC8" w:rsidRDefault="00000000">
      <w:pPr>
        <w:pStyle w:val="Ttulo2"/>
        <w:keepNext/>
        <w:rPr>
          <w:rFonts w:ascii="Calibri" w:hAnsi="Calibri" w:cs="Calibri"/>
        </w:rPr>
      </w:pPr>
      <w:r w:rsidRPr="00E92DC8">
        <w:rPr>
          <w:rFonts w:ascii="Calibri" w:hAnsi="Calibri" w:cs="Calibri"/>
        </w:rPr>
        <w:lastRenderedPageBreak/>
        <w:t>9.2 Escenarios del presupuesto</w:t>
      </w:r>
    </w:p>
    <w:p w14:paraId="4020DA59" w14:textId="77777777" w:rsidR="006B11F1" w:rsidRPr="00E92DC8" w:rsidRDefault="00000000">
      <w:pPr>
        <w:keepNext/>
        <w:spacing w:after="12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</w:rPr>
        <w:t xml:space="preserve">Calculamos tres escenarios en la planilla Presupuesto_Estimado_CuTuCo.xlsx. </w:t>
      </w:r>
      <w:r w:rsidRPr="00E92DC8">
        <w:rPr>
          <w:rFonts w:ascii="Calibri" w:hAnsi="Calibri" w:cs="Calibri"/>
          <w:b/>
          <w:bCs/>
        </w:rPr>
        <w:t>Adoptamos el escenario Bajo como presupuesto base</w:t>
      </w:r>
      <w:r w:rsidRPr="00E92DC8">
        <w:rPr>
          <w:rFonts w:ascii="Calibri" w:hAnsi="Calibri" w:cs="Calibri"/>
        </w:rPr>
        <w:t>, porque es el que corresponde a la Opción A definida en el Acta. Los otros dos quedan como referencia si el alcance o la infraestructura cambiaran por decisión formal.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200"/>
        <w:gridCol w:w="2200"/>
        <w:gridCol w:w="2200"/>
      </w:tblGrid>
      <w:tr w:rsidR="006B11F1" w:rsidRPr="00E92DC8" w14:paraId="2056AA7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655F19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Concepto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FE28F6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Bajo (base)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7627E8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Medio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E5AE25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Alto</w:t>
            </w:r>
          </w:p>
        </w:tc>
      </w:tr>
      <w:tr w:rsidR="006B11F1" w:rsidRPr="00E92DC8" w14:paraId="2399A4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D77093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Enfoque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069835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Opción A: niveles gratuitos y créditos GCP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0A1D2C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Opción A con planes pagados y asesoría legal básica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0DD462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Opción B: producción con redundancia y revisión de seguridad</w:t>
            </w:r>
          </w:p>
        </w:tc>
      </w:tr>
      <w:tr w:rsidR="006B11F1" w:rsidRPr="00E92DC8" w14:paraId="1CA99E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4F11B5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Horas del equipo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672192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520 h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7FCF8E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600 h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14A5B9F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700 h</w:t>
            </w:r>
          </w:p>
        </w:tc>
      </w:tr>
      <w:tr w:rsidR="006B11F1" w:rsidRPr="00E92DC8" w14:paraId="4B5A6C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4004F6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Recurso humano valorizado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0B28B2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$4.806.625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251643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$5.546.675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D3BF2F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$6.437.340</w:t>
            </w:r>
          </w:p>
        </w:tc>
      </w:tr>
      <w:tr w:rsidR="006B11F1" w:rsidRPr="00E92DC8" w14:paraId="62F5C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0BEE20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Infraestructura y servicios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FBB27AD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$11.400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EE00D2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$185.250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A2647D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$336.300</w:t>
            </w:r>
          </w:p>
        </w:tc>
      </w:tr>
      <w:tr w:rsidR="006B11F1" w:rsidRPr="00E92DC8" w14:paraId="6A68C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EBBD00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Otros costos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BE5FED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$296.664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72C00A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$588.832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3E41A2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$1.172.168</w:t>
            </w:r>
          </w:p>
        </w:tc>
      </w:tr>
      <w:tr w:rsidR="006B11F1" w:rsidRPr="00E92DC8" w14:paraId="294B6A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01C7725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Subtotal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139989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$5.114.689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F60777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$6.320.757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289533F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$7.945.808</w:t>
            </w:r>
          </w:p>
        </w:tc>
      </w:tr>
      <w:tr w:rsidR="006B11F1" w:rsidRPr="00E92DC8" w14:paraId="38FE8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4B6A45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Contingencia (10% / 15% / 20%)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38B214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$511.469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14A160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$948.114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7FC03B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$1.589.162</w:t>
            </w:r>
          </w:p>
        </w:tc>
      </w:tr>
      <w:tr w:rsidR="006B11F1" w:rsidRPr="00E92DC8" w14:paraId="285128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B0750C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proofErr w:type="gramStart"/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TOTAL</w:t>
            </w:r>
            <w:proofErr w:type="gramEnd"/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ESTIMADO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78715D0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$5.626.158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45CBF34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$7.268.871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200449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$9.534.970</w:t>
            </w:r>
          </w:p>
        </w:tc>
      </w:tr>
      <w:tr w:rsidR="006B11F1" w:rsidRPr="00E92DC8" w14:paraId="4CAB12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C8DA6BA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proofErr w:type="gramStart"/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Total</w:t>
            </w:r>
            <w:proofErr w:type="gramEnd"/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en USD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4210EC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USD 5.922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902865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USD 7.651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6A6B81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USD 10.037</w:t>
            </w:r>
          </w:p>
        </w:tc>
      </w:tr>
      <w:tr w:rsidR="006B11F1" w:rsidRPr="00E92DC8" w14:paraId="3A7DC5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E8DC2C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Desembolso real con contingencia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5536E88" w14:textId="77777777" w:rsidR="006B11F1" w:rsidRPr="00E92DC8" w:rsidRDefault="00000000">
            <w:pPr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$338.870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C43C7B" w14:textId="77777777" w:rsidR="006B11F1" w:rsidRPr="00E92DC8" w:rsidRDefault="00000000">
            <w:pPr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$890.194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F513C2A" w14:textId="77777777" w:rsidR="006B11F1" w:rsidRPr="00E92DC8" w:rsidRDefault="00000000">
            <w:pPr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$1.810.162</w:t>
            </w:r>
          </w:p>
        </w:tc>
      </w:tr>
    </w:tbl>
    <w:p w14:paraId="061F6840" w14:textId="77777777" w:rsidR="006B11F1" w:rsidRPr="00E92DC8" w:rsidRDefault="00000000">
      <w:pPr>
        <w:pStyle w:val="Ttulo2"/>
        <w:keepNext/>
        <w:rPr>
          <w:rFonts w:ascii="Calibri" w:hAnsi="Calibri" w:cs="Calibri"/>
        </w:rPr>
      </w:pPr>
      <w:r w:rsidRPr="00E92DC8">
        <w:rPr>
          <w:rFonts w:ascii="Calibri" w:hAnsi="Calibri" w:cs="Calibri"/>
        </w:rPr>
        <w:t>9.3 Presupuesto detallado del escenario base (Bajo)</w:t>
      </w:r>
    </w:p>
    <w:p w14:paraId="7DEF0D7A" w14:textId="77777777" w:rsidR="006B11F1" w:rsidRPr="00E92DC8" w:rsidRDefault="00000000">
      <w:pPr>
        <w:keepNext/>
        <w:spacing w:after="8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  <w:b/>
          <w:bCs/>
        </w:rPr>
        <w:t>a) Recurso humano</w:t>
      </w:r>
      <w:r w:rsidRPr="00E92DC8">
        <w:rPr>
          <w:rFonts w:ascii="Calibri" w:hAnsi="Calibri" w:cs="Calibri"/>
        </w:rPr>
        <w:t xml:space="preserve"> (20 horas semanales por integrante durante 13 semanas = 260 horas cada uno)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900"/>
        <w:gridCol w:w="900"/>
        <w:gridCol w:w="1500"/>
        <w:gridCol w:w="1660"/>
      </w:tblGrid>
      <w:tr w:rsidR="006B11F1" w:rsidRPr="00E92DC8" w14:paraId="0258719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E5044B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E29E91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E9FB0A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Horas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5508AB7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Valor hora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E697C0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Costo</w:t>
            </w:r>
          </w:p>
        </w:tc>
      </w:tr>
      <w:tr w:rsidR="006B11F1" w:rsidRPr="00E92DC8" w14:paraId="114ECC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0AD40D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Jefe de Proyecto (JP)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75A58E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Vicente Rivera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5D1739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50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50A8FE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$13.388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6FF674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$669.400</w:t>
            </w:r>
          </w:p>
        </w:tc>
      </w:tr>
      <w:tr w:rsidR="006B11F1" w:rsidRPr="00E92DC8" w14:paraId="3AE32A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100C4E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Arquitecto de Software (ASW)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B4C9ED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Vicente Rivera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B36EC6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45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AD8E6D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$11.156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3DC608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$502.020</w:t>
            </w:r>
          </w:p>
        </w:tc>
      </w:tr>
      <w:tr w:rsidR="006B11F1" w:rsidRPr="00E92DC8" w14:paraId="1C8226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DB9116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Administrador de BBDD (DBA)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59D826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Vicente Rivera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AC61DDE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45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74B56D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$10.041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60E01B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$451.845</w:t>
            </w:r>
          </w:p>
        </w:tc>
      </w:tr>
      <w:tr w:rsidR="006B11F1" w:rsidRPr="00E92DC8" w14:paraId="3DBD4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0DD8A6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 xml:space="preserve">Programador Full Stack 1 –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Backend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(PFS 1)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3D2195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Vicente Rivera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3E43B3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120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B7D317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$7.438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29E184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$892.560</w:t>
            </w:r>
          </w:p>
        </w:tc>
      </w:tr>
      <w:tr w:rsidR="006B11F1" w:rsidRPr="00E92DC8" w14:paraId="4DDF73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27433C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Analista de Procesos (AP)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74B1828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Ignacio Fuenzalida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EA9BAE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60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636AA8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$5.950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FF8006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$357.000</w:t>
            </w:r>
          </w:p>
        </w:tc>
      </w:tr>
      <w:tr w:rsidR="006B11F1" w:rsidRPr="00E92DC8" w14:paraId="186983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06FD7DE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 xml:space="preserve">Programador Full Stack 2 –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Frontend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(PFS 2)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B92808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Ignacio Fuenzalida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418037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200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E0987E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$9.669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4703CC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$1.933.800</w:t>
            </w:r>
          </w:p>
        </w:tc>
      </w:tr>
      <w:tr w:rsidR="006B11F1" w:rsidRPr="00E92DC8" w14:paraId="39BE43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F3F466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Subtotal recurso humano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F3BB5C" w14:textId="77777777" w:rsidR="006B11F1" w:rsidRPr="00E92DC8" w:rsidRDefault="006B11F1">
            <w:pPr>
              <w:spacing w:line="252" w:lineRule="auto"/>
              <w:rPr>
                <w:rFonts w:ascii="Calibri" w:hAnsi="Calibri" w:cs="Calibri"/>
              </w:rPr>
            </w:pP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6764C8" w14:textId="77777777" w:rsidR="006B11F1" w:rsidRPr="00E92DC8" w:rsidRDefault="00000000">
            <w:pPr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520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921483" w14:textId="77777777" w:rsidR="006B11F1" w:rsidRPr="00E92DC8" w:rsidRDefault="006B11F1">
            <w:pPr>
              <w:spacing w:line="252" w:lineRule="auto"/>
              <w:jc w:val="right"/>
              <w:rPr>
                <w:rFonts w:ascii="Calibri" w:hAnsi="Calibri" w:cs="Calibri"/>
              </w:rPr>
            </w:pP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29C6DA" w14:textId="77777777" w:rsidR="006B11F1" w:rsidRPr="00E92DC8" w:rsidRDefault="00000000">
            <w:pPr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$4.806.625</w:t>
            </w:r>
          </w:p>
        </w:tc>
      </w:tr>
    </w:tbl>
    <w:p w14:paraId="5342C328" w14:textId="77777777" w:rsidR="006B11F1" w:rsidRPr="00E92DC8" w:rsidRDefault="00000000">
      <w:pPr>
        <w:keepNext/>
        <w:spacing w:before="160" w:after="8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  <w:b/>
          <w:bCs/>
        </w:rPr>
        <w:lastRenderedPageBreak/>
        <w:t>b) Infraestructura y servicios</w:t>
      </w:r>
      <w:r w:rsidRPr="00E92DC8">
        <w:rPr>
          <w:rFonts w:ascii="Calibri" w:hAnsi="Calibri" w:cs="Calibri"/>
        </w:rPr>
        <w:t xml:space="preserve"> (Opción A, 3 meses)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4300"/>
        <w:gridCol w:w="1660"/>
      </w:tblGrid>
      <w:tr w:rsidR="006B11F1" w:rsidRPr="00E92DC8" w14:paraId="0D68EF1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45C09B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Servicio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FAC370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 xml:space="preserve">Uso en </w:t>
            </w:r>
            <w:proofErr w:type="spellStart"/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CuTuCo</w:t>
            </w:r>
            <w:proofErr w:type="spellEnd"/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288451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Costo</w:t>
            </w:r>
          </w:p>
        </w:tc>
      </w:tr>
      <w:tr w:rsidR="006B11F1" w:rsidRPr="00E92DC8" w14:paraId="365B3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DA93321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Dominio web (USD 12 al año)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1B3070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Acceso público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1DFC0C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$11.400</w:t>
            </w:r>
          </w:p>
        </w:tc>
      </w:tr>
      <w:tr w:rsidR="006B11F1" w:rsidRPr="00E92DC8" w14:paraId="42B9D8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53ACAB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Vercel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Hobby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141368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Frontend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Vue.js + Vite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395D36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Gratis</w:t>
            </w:r>
          </w:p>
        </w:tc>
      </w:tr>
      <w:tr w:rsidR="006B11F1" w:rsidRPr="00E92DC8" w14:paraId="0F46E9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A25917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Supabase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(nivel gratuito)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40B68C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PostgreSQL, Auth, PostgREST y Storage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A807F9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Gratis</w:t>
            </w:r>
          </w:p>
        </w:tc>
      </w:tr>
      <w:tr w:rsidR="006B11F1" w:rsidRPr="00E92DC8" w14:paraId="35C7F2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8ABB84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GCP Cloud Run + Secret Manager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488A6D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FastAPI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+ Docker (créditos de USD 300 hasta el 29/11)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F33869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Gratis</w:t>
            </w:r>
          </w:p>
        </w:tc>
      </w:tr>
      <w:tr w:rsidR="006B11F1" w:rsidRPr="00E92DC8" w14:paraId="6B214F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B10654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Resend</w:t>
            </w:r>
            <w:proofErr w:type="spell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4CAF10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Correos de autenticación y de negocio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E4DDE4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Gratis</w:t>
            </w:r>
          </w:p>
        </w:tc>
      </w:tr>
      <w:tr w:rsidR="006B11F1" w:rsidRPr="00E92DC8" w14:paraId="06F688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E12876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Transbank Webpay Mall (integración)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DA392C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Pagos en ambiente de pruebas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CFFBAA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Gratis</w:t>
            </w:r>
          </w:p>
        </w:tc>
      </w:tr>
      <w:tr w:rsidR="006B11F1" w:rsidRPr="00E92DC8" w14:paraId="1BE65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EB8E85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 xml:space="preserve">GitHub + GitHub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Actions</w:t>
            </w:r>
            <w:proofErr w:type="spellEnd"/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C760ED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Repositorio y CI/CD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0DE516A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Gratis</w:t>
            </w:r>
          </w:p>
        </w:tc>
      </w:tr>
      <w:tr w:rsidR="006B11F1" w:rsidRPr="00E92DC8" w14:paraId="2B8667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DA3C9D4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Subtotal infraestructura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82AFC5" w14:textId="77777777" w:rsidR="006B11F1" w:rsidRPr="00E92DC8" w:rsidRDefault="006B11F1">
            <w:pPr>
              <w:spacing w:line="252" w:lineRule="auto"/>
              <w:rPr>
                <w:rFonts w:ascii="Calibri" w:hAnsi="Calibri" w:cs="Calibri"/>
              </w:rPr>
            </w:pP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39DE5D2" w14:textId="77777777" w:rsidR="006B11F1" w:rsidRPr="00E92DC8" w:rsidRDefault="00000000">
            <w:pPr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$11.400</w:t>
            </w:r>
          </w:p>
        </w:tc>
      </w:tr>
    </w:tbl>
    <w:p w14:paraId="5E312AE6" w14:textId="77777777" w:rsidR="006B11F1" w:rsidRPr="00E92DC8" w:rsidRDefault="00000000">
      <w:pPr>
        <w:keepNext/>
        <w:spacing w:before="160" w:after="8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  <w:b/>
          <w:bCs/>
        </w:rPr>
        <w:t>c) Otros costos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4300"/>
        <w:gridCol w:w="1660"/>
      </w:tblGrid>
      <w:tr w:rsidR="006B11F1" w:rsidRPr="00E92DC8" w14:paraId="759E1A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479592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Concepto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41B79E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Cálculo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2DD701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Costo</w:t>
            </w:r>
          </w:p>
        </w:tc>
      </w:tr>
      <w:tr w:rsidR="006B11F1" w:rsidRPr="00E92DC8" w14:paraId="61920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69ACDB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Internet y electricidad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1929CB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6 persona-mes × $25.000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654196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$150.000</w:t>
            </w:r>
          </w:p>
        </w:tc>
      </w:tr>
      <w:tr w:rsidR="006B11F1" w:rsidRPr="00E92DC8" w14:paraId="1AE0C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0EB715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Depreciación de notebooks propios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1926EC7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6 equipo-mes × $19.444 (equipo de $700.000 en 36 meses)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B0B371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$116.664</w:t>
            </w:r>
          </w:p>
        </w:tc>
      </w:tr>
      <w:tr w:rsidR="006B11F1" w:rsidRPr="00E92DC8" w14:paraId="765566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1E8050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Impresión y material de la presentación final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2D551A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Global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26B0B1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$30.000</w:t>
            </w:r>
          </w:p>
        </w:tc>
      </w:tr>
      <w:tr w:rsidR="006B11F1" w:rsidRPr="00E92DC8" w14:paraId="71BBB3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37A0FD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Herramientas de desarrollo y diseño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27D55E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 xml:space="preserve">VS Code,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DBeaver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Figma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y Postman en versión gratuita</w:t>
            </w: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312740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Gratis</w:t>
            </w:r>
          </w:p>
        </w:tc>
      </w:tr>
      <w:tr w:rsidR="006B11F1" w:rsidRPr="00E92DC8" w14:paraId="30BEC0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E69E6C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Subtotal otros costos</w:t>
            </w:r>
          </w:p>
        </w:tc>
        <w:tc>
          <w:tcPr>
            <w:tcW w:w="4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586FF9" w14:textId="77777777" w:rsidR="006B11F1" w:rsidRPr="00E92DC8" w:rsidRDefault="006B11F1">
            <w:pPr>
              <w:spacing w:line="252" w:lineRule="auto"/>
              <w:rPr>
                <w:rFonts w:ascii="Calibri" w:hAnsi="Calibri" w:cs="Calibri"/>
              </w:rPr>
            </w:pPr>
          </w:p>
        </w:tc>
        <w:tc>
          <w:tcPr>
            <w:tcW w:w="1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CC7C06" w14:textId="77777777" w:rsidR="006B11F1" w:rsidRPr="00E92DC8" w:rsidRDefault="00000000">
            <w:pPr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$296.664</w:t>
            </w:r>
          </w:p>
        </w:tc>
      </w:tr>
    </w:tbl>
    <w:p w14:paraId="20EB0168" w14:textId="77777777" w:rsidR="006B11F1" w:rsidRPr="00E92DC8" w:rsidRDefault="00000000">
      <w:pPr>
        <w:keepNext/>
        <w:spacing w:before="160" w:after="8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  <w:b/>
          <w:bCs/>
        </w:rPr>
        <w:t>d) Resumen del presupuesto base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2160"/>
      </w:tblGrid>
      <w:tr w:rsidR="006B11F1" w:rsidRPr="00E92DC8" w14:paraId="2E8D531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A1BAA2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Concepto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81E079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Monto</w:t>
            </w:r>
          </w:p>
        </w:tc>
      </w:tr>
      <w:tr w:rsidR="006B11F1" w:rsidRPr="00E92DC8" w14:paraId="69370F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BA01C8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Desembolso real (infraestructura + otros costos)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0E340BB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$308.064</w:t>
            </w:r>
          </w:p>
        </w:tc>
      </w:tr>
      <w:tr w:rsidR="006B11F1" w:rsidRPr="00E92DC8" w14:paraId="1117FD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04C9D51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Recurso humano valorizado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3BD99C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$4.806.625</w:t>
            </w:r>
          </w:p>
        </w:tc>
      </w:tr>
      <w:tr w:rsidR="006B11F1" w:rsidRPr="00E92DC8" w14:paraId="632330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06333CC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Subtotal del proyecto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C6F148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$5.114.689</w:t>
            </w:r>
          </w:p>
        </w:tc>
      </w:tr>
      <w:tr w:rsidR="006B11F1" w:rsidRPr="00E92DC8" w14:paraId="13B8C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15B891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Contingencia 10%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56744E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$511.469</w:t>
            </w:r>
          </w:p>
        </w:tc>
      </w:tr>
      <w:tr w:rsidR="006B11F1" w:rsidRPr="00E92DC8" w14:paraId="246380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E43925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proofErr w:type="gramStart"/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TOTAL</w:t>
            </w:r>
            <w:proofErr w:type="gramEnd"/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 PRESUPUESTO ESTIMADO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8710F43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$5.626.158</w:t>
            </w:r>
          </w:p>
        </w:tc>
      </w:tr>
      <w:tr w:rsidR="006B11F1" w:rsidRPr="00E92DC8" w14:paraId="43287A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852898E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Desembolso real con contingencia (dinero que debemos tener disponible)</w:t>
            </w:r>
          </w:p>
        </w:tc>
        <w:tc>
          <w:tcPr>
            <w:tcW w:w="2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173D112" w14:textId="77777777" w:rsidR="006B11F1" w:rsidRPr="00E92DC8" w:rsidRDefault="00000000">
            <w:pPr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$338.870</w:t>
            </w:r>
          </w:p>
        </w:tc>
      </w:tr>
    </w:tbl>
    <w:p w14:paraId="02E20E9F" w14:textId="77777777" w:rsidR="006B11F1" w:rsidRPr="00E92DC8" w:rsidRDefault="00000000">
      <w:pPr>
        <w:pStyle w:val="Ttulo2"/>
        <w:keepNext/>
        <w:rPr>
          <w:rFonts w:ascii="Calibri" w:hAnsi="Calibri" w:cs="Calibri"/>
        </w:rPr>
      </w:pPr>
      <w:r w:rsidRPr="00E92DC8">
        <w:rPr>
          <w:rFonts w:ascii="Calibri" w:hAnsi="Calibri" w:cs="Calibri"/>
        </w:rPr>
        <w:t>9.4 Proyección de continuidad (Opción B)</w:t>
      </w:r>
    </w:p>
    <w:p w14:paraId="355799F1" w14:textId="77777777" w:rsidR="006B11F1" w:rsidRPr="00E92DC8" w:rsidRDefault="00000000">
      <w:pPr>
        <w:spacing w:after="12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</w:rPr>
        <w:t xml:space="preserve">Si el sistema pasara a producción, el informe estima una infraestructura de </w:t>
      </w:r>
      <w:r w:rsidRPr="00E92DC8">
        <w:rPr>
          <w:rFonts w:ascii="Calibri" w:hAnsi="Calibri" w:cs="Calibri"/>
          <w:b/>
          <w:bCs/>
        </w:rPr>
        <w:t>USD 100 a 120 al mes</w:t>
      </w:r>
      <w:r w:rsidRPr="00E92DC8">
        <w:rPr>
          <w:rFonts w:ascii="Calibri" w:hAnsi="Calibri" w:cs="Calibri"/>
        </w:rPr>
        <w:t xml:space="preserve"> ($95.000 a $114.000), es decir, entre $1.140.000 y $1.368.000 el primer año, más las comisiones de Webpay por transacción. Es una </w:t>
      </w:r>
      <w:r w:rsidRPr="00E92DC8">
        <w:rPr>
          <w:rFonts w:ascii="Calibri" w:hAnsi="Calibri" w:cs="Calibri"/>
          <w:b/>
          <w:bCs/>
        </w:rPr>
        <w:t>referencia</w:t>
      </w:r>
      <w:r w:rsidRPr="00E92DC8">
        <w:rPr>
          <w:rFonts w:ascii="Calibri" w:hAnsi="Calibri" w:cs="Calibri"/>
        </w:rPr>
        <w:t>: no forma parte del presupuesto base ni es un gasto comprometido del MVP.</w:t>
      </w:r>
    </w:p>
    <w:p w14:paraId="7CB98485" w14:textId="77777777" w:rsidR="006B11F1" w:rsidRPr="00E92DC8" w:rsidRDefault="00000000">
      <w:pPr>
        <w:pStyle w:val="Ttulo1"/>
        <w:keepNext/>
        <w:pBdr>
          <w:bottom w:val="single" w:sz="6" w:space="2" w:color="F2B705"/>
        </w:pBdr>
        <w:rPr>
          <w:rFonts w:ascii="Calibri" w:hAnsi="Calibri" w:cs="Calibri"/>
        </w:rPr>
      </w:pPr>
      <w:r w:rsidRPr="00E92DC8">
        <w:rPr>
          <w:rFonts w:ascii="Calibri" w:hAnsi="Calibri" w:cs="Calibri"/>
        </w:rPr>
        <w:lastRenderedPageBreak/>
        <w:t>10. Seguimiento y control de costos</w:t>
      </w:r>
    </w:p>
    <w:p w14:paraId="741DEE94" w14:textId="77777777" w:rsidR="006B11F1" w:rsidRPr="00E92DC8" w:rsidRDefault="00000000">
      <w:pPr>
        <w:pStyle w:val="Ttulo2"/>
        <w:keepNext/>
        <w:rPr>
          <w:rFonts w:ascii="Calibri" w:hAnsi="Calibri" w:cs="Calibri"/>
        </w:rPr>
      </w:pPr>
      <w:r w:rsidRPr="00E92DC8">
        <w:rPr>
          <w:rFonts w:ascii="Calibri" w:hAnsi="Calibri" w:cs="Calibri"/>
        </w:rPr>
        <w:t>10.1 Indicadores y umbrales</w:t>
      </w:r>
    </w:p>
    <w:p w14:paraId="3B56A52B" w14:textId="77777777" w:rsidR="006B11F1" w:rsidRPr="00E92DC8" w:rsidRDefault="00000000">
      <w:pPr>
        <w:keepNext/>
        <w:spacing w:after="12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</w:rPr>
        <w:t>Cada semana, en la reunión de seguimiento, comparamos lo real con lo planificado y lo registramos en la minuta y en la planilla de Excel.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5760"/>
        <w:gridCol w:w="1300"/>
      </w:tblGrid>
      <w:tr w:rsidR="006B11F1" w:rsidRPr="00E92DC8" w14:paraId="1662BA5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60B30C6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Indicador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5AE0B6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Cómo se calcula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76B9C95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Frecuencia</w:t>
            </w:r>
          </w:p>
        </w:tc>
      </w:tr>
      <w:tr w:rsidR="006B11F1" w:rsidRPr="00E92DC8" w14:paraId="3A9804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93C757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Desviación del gasto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533ABC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(gasto real acumulado − gasto planificado acumulado) ÷ gasto planificado acumulado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0107E0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Semanal</w:t>
            </w:r>
          </w:p>
        </w:tc>
      </w:tr>
      <w:tr w:rsidR="006B11F1" w:rsidRPr="00E92DC8" w14:paraId="10372A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EF9514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Desviación de horas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6371049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(horas reales − horas planificadas) ÷ horas planificadas, por integrante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788947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Semanal</w:t>
            </w:r>
          </w:p>
        </w:tc>
      </w:tr>
      <w:tr w:rsidR="006B11F1" w:rsidRPr="00E92DC8" w14:paraId="1ED2D5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695C0A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Consumo de créditos GCP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FCB12A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 xml:space="preserve">Gasto en el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billing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de GCP frente a los USD 300 disponibles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42587AD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Semanal</w:t>
            </w:r>
          </w:p>
        </w:tc>
      </w:tr>
      <w:tr w:rsidR="006B11F1" w:rsidRPr="00E92DC8" w14:paraId="037B0E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5897E3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Uso de la contingencia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C7A25F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Gasto adicional ÷ reserva en efectivo de $30.806 (10% del desembolso)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AD1E94" w14:textId="77777777" w:rsidR="006B11F1" w:rsidRPr="00E92DC8" w:rsidRDefault="00000000">
            <w:pPr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Semanal</w:t>
            </w:r>
          </w:p>
        </w:tc>
      </w:tr>
    </w:tbl>
    <w:p w14:paraId="22EAEC14" w14:textId="77777777" w:rsidR="006B11F1" w:rsidRPr="00E92DC8" w:rsidRDefault="00000000">
      <w:pPr>
        <w:keepNext/>
        <w:spacing w:before="140" w:after="8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  <w:b/>
          <w:bCs/>
        </w:rPr>
        <w:t>Semáforo de control: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300"/>
        <w:gridCol w:w="5760"/>
      </w:tblGrid>
      <w:tr w:rsidR="006B11F1" w:rsidRPr="00E92DC8" w14:paraId="26C4C05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6F8A77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71FD0D8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Desviación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9BD199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Acción</w:t>
            </w:r>
          </w:p>
        </w:tc>
      </w:tr>
      <w:tr w:rsidR="006B11F1" w:rsidRPr="00E92DC8" w14:paraId="6CE8D2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5137057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Verde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C9B649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Hasta 5%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62F1F4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Seguimos según lo planificado.</w:t>
            </w:r>
          </w:p>
        </w:tc>
      </w:tr>
      <w:tr w:rsidR="006B11F1" w:rsidRPr="00E92DC8" w14:paraId="258080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AE1DB1D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Amarillo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9FBF6E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Más de 5% y hasta 10%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7F94E8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Registramos la causa en la minuta y ajustamos el trabajo o el gasto de las semanas siguientes.</w:t>
            </w:r>
          </w:p>
        </w:tc>
      </w:tr>
      <w:tr w:rsidR="006B11F1" w:rsidRPr="00E92DC8" w14:paraId="7C4F6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BEDD34" w14:textId="77777777" w:rsidR="006B11F1" w:rsidRPr="00E92DC8" w:rsidRDefault="00000000">
            <w:pPr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Rojo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E38EE7B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Más de 10%</w:t>
            </w:r>
          </w:p>
        </w:tc>
        <w:tc>
          <w:tcPr>
            <w:tcW w:w="5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21AF50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Detenemos todo gasto nuevo, decidimos entre ambos cómo corregir y escalamos al responsable académico si afecta el alcance.</w:t>
            </w:r>
          </w:p>
        </w:tc>
      </w:tr>
    </w:tbl>
    <w:p w14:paraId="0D201A49" w14:textId="77777777" w:rsidR="006B11F1" w:rsidRPr="00E92DC8" w:rsidRDefault="00000000">
      <w:pPr>
        <w:pStyle w:val="Ttulo2"/>
        <w:keepNext/>
        <w:rPr>
          <w:rFonts w:ascii="Calibri" w:hAnsi="Calibri" w:cs="Calibri"/>
        </w:rPr>
      </w:pPr>
      <w:r w:rsidRPr="00E92DC8">
        <w:rPr>
          <w:rFonts w:ascii="Calibri" w:hAnsi="Calibri" w:cs="Calibri"/>
        </w:rPr>
        <w:t>10.2 Tabla de seguimiento</w:t>
      </w:r>
    </w:p>
    <w:p w14:paraId="239D0B35" w14:textId="77777777" w:rsidR="006B11F1" w:rsidRPr="00E92DC8" w:rsidRDefault="00000000">
      <w:pPr>
        <w:keepNext/>
        <w:spacing w:after="12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</w:rPr>
        <w:t xml:space="preserve">El plan reparte las 520 horas a razón de 40 horas por semana (20 por integrante). El gasto planificado distribuye el dominio en la Semana 1, la impresión en las Semanas 12 y 13, y el resto en partes iguales. </w:t>
      </w:r>
      <w:r w:rsidRPr="00E92DC8">
        <w:rPr>
          <w:rFonts w:ascii="Calibri" w:hAnsi="Calibri" w:cs="Calibri"/>
          <w:b/>
          <w:bCs/>
        </w:rPr>
        <w:t>Corte de la tabla: 05/10/2026 (Semana 4).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0"/>
        <w:gridCol w:w="850"/>
        <w:gridCol w:w="900"/>
        <w:gridCol w:w="1250"/>
        <w:gridCol w:w="1250"/>
        <w:gridCol w:w="900"/>
        <w:gridCol w:w="1550"/>
      </w:tblGrid>
      <w:tr w:rsidR="006B11F1" w:rsidRPr="00E92DC8" w14:paraId="3416CF1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AC3BBEE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Bloque de semanas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0D84D6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Horas plan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BADC461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Horas reales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53B7BF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Gasto plan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BCF3A1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Gasto real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DDB27C7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proofErr w:type="spellStart"/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Desv</w:t>
            </w:r>
            <w:proofErr w:type="spellEnd"/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. %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B91D14A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6B11F1" w:rsidRPr="00E92DC8" w14:paraId="690E43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A144D18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S1 – Planificación inicial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DE8F73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40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03200AD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40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50B4C8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$31.913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341E84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$31.913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83A132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0%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ECBBC93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Completado</w:t>
            </w:r>
          </w:p>
        </w:tc>
      </w:tr>
      <w:tr w:rsidR="006B11F1" w:rsidRPr="00E92DC8" w14:paraId="1EEFB2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34AF4D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S2 y S3 – Análisis y diseño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7360A84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80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3E5938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80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5F1AF81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$41.025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3E6D2EF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$41.025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9370A52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0%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EFD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F93AA0E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Completado</w:t>
            </w:r>
          </w:p>
        </w:tc>
      </w:tr>
      <w:tr w:rsidR="006B11F1" w:rsidRPr="00E92DC8" w14:paraId="7A527D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A95D84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S4 – Análisis y diseño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8759521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40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E6D65A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16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B9F97C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$20.513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A4EC20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$8.205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E037EE9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0%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289114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En curso (40%)</w:t>
            </w:r>
          </w:p>
        </w:tc>
      </w:tr>
      <w:tr w:rsidR="006B11F1" w:rsidRPr="00E92DC8" w14:paraId="2BAD57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9F3A9C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S5 a S8 – Construcción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9861F0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160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CF22A45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–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14CA375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$82.050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27AC3A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–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06F621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–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31D074A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Pendiente</w:t>
            </w:r>
          </w:p>
        </w:tc>
      </w:tr>
      <w:tr w:rsidR="006B11F1" w:rsidRPr="00E92DC8" w14:paraId="707E6A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FB38BB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S9 y S10 – Integración y validación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BC3F44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80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D3EBAC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–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C04E267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$41.025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6E56BE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–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02A23E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–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1721F3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Pendiente</w:t>
            </w:r>
          </w:p>
        </w:tc>
      </w:tr>
      <w:tr w:rsidR="006B11F1" w:rsidRPr="00E92DC8" w14:paraId="66D15E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BC26C6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S11 – Cierre de desarrollo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285F76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40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E2EA10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–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3A4A7E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$20.513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48A615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–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183318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–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86CF3CA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Pendiente</w:t>
            </w:r>
          </w:p>
        </w:tc>
      </w:tr>
      <w:tr w:rsidR="006B11F1" w:rsidRPr="00E92DC8" w14:paraId="01CC76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263793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S12 y S13 – Preparación y entrega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2EB3C8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80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B3CE09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–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8F3E298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$71.025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48CB51" w14:textId="77777777" w:rsidR="006B11F1" w:rsidRPr="00E92DC8" w:rsidRDefault="00000000">
            <w:pPr>
              <w:keepNext/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–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6ACC40E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–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EA4100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Pendiente</w:t>
            </w:r>
          </w:p>
        </w:tc>
      </w:tr>
      <w:tr w:rsidR="006B11F1" w:rsidRPr="00E92DC8" w14:paraId="27EB57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F507E9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8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23D2CCC" w14:textId="77777777" w:rsidR="006B11F1" w:rsidRPr="00E92DC8" w:rsidRDefault="00000000">
            <w:pPr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520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EC4C9A" w14:textId="77777777" w:rsidR="006B11F1" w:rsidRPr="00E92DC8" w:rsidRDefault="00000000">
            <w:pPr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136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7437627" w14:textId="77777777" w:rsidR="006B11F1" w:rsidRPr="00E92DC8" w:rsidRDefault="00000000">
            <w:pPr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$308.064</w:t>
            </w:r>
          </w:p>
        </w:tc>
        <w:tc>
          <w:tcPr>
            <w:tcW w:w="12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189794" w14:textId="77777777" w:rsidR="006B11F1" w:rsidRPr="00E92DC8" w:rsidRDefault="00000000">
            <w:pPr>
              <w:spacing w:line="252" w:lineRule="auto"/>
              <w:jc w:val="right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$81.143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47BC157" w14:textId="77777777" w:rsidR="006B11F1" w:rsidRPr="00E92DC8" w:rsidRDefault="00000000">
            <w:pPr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0%</w:t>
            </w:r>
          </w:p>
        </w:tc>
        <w:tc>
          <w:tcPr>
            <w:tcW w:w="15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AB4DF68" w14:textId="77777777" w:rsidR="006B11F1" w:rsidRPr="00E92DC8" w:rsidRDefault="00000000">
            <w:pPr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Verde</w:t>
            </w:r>
          </w:p>
        </w:tc>
      </w:tr>
    </w:tbl>
    <w:p w14:paraId="0A79C2ED" w14:textId="77777777" w:rsidR="006B11F1" w:rsidRPr="00E92DC8" w:rsidRDefault="00000000">
      <w:pPr>
        <w:spacing w:before="120" w:after="12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  <w:b/>
          <w:bCs/>
          <w:sz w:val="19"/>
          <w:szCs w:val="19"/>
        </w:rPr>
        <w:t>Notas del corte:</w:t>
      </w:r>
      <w:r w:rsidRPr="00E92DC8">
        <w:rPr>
          <w:rFonts w:ascii="Calibri" w:hAnsi="Calibri" w:cs="Calibri"/>
          <w:sz w:val="19"/>
          <w:szCs w:val="19"/>
        </w:rPr>
        <w:t xml:space="preserve"> las horas y el gasto reales son estimados y siguen lo planificado, sin gastos adicionales ni desviaciones. En la Semana 4 (en curso) se consideran 16 de las 40 horas del bloque y el 40% de su gasto semanal. La desviación se calcula contra el plan acumulado a la fecha ($81.143 y 136 horas), por lo que el estado del proyecto es </w:t>
      </w:r>
      <w:r w:rsidRPr="00E92DC8">
        <w:rPr>
          <w:rFonts w:ascii="Calibri" w:hAnsi="Calibri" w:cs="Calibri"/>
          <w:b/>
          <w:bCs/>
          <w:sz w:val="19"/>
          <w:szCs w:val="19"/>
        </w:rPr>
        <w:t>Verde</w:t>
      </w:r>
      <w:r w:rsidRPr="00E92DC8">
        <w:rPr>
          <w:rFonts w:ascii="Calibri" w:hAnsi="Calibri" w:cs="Calibri"/>
          <w:sz w:val="19"/>
          <w:szCs w:val="19"/>
        </w:rPr>
        <w:t xml:space="preserve"> (desviación de 0%, dentro del límite de 5%).</w:t>
      </w:r>
    </w:p>
    <w:p w14:paraId="7C37AF96" w14:textId="77777777" w:rsidR="006B11F1" w:rsidRPr="00E92DC8" w:rsidRDefault="00000000">
      <w:pPr>
        <w:pStyle w:val="Ttulo2"/>
        <w:keepNext/>
        <w:rPr>
          <w:rFonts w:ascii="Calibri" w:hAnsi="Calibri" w:cs="Calibri"/>
        </w:rPr>
      </w:pPr>
      <w:r w:rsidRPr="00E92DC8">
        <w:rPr>
          <w:rFonts w:ascii="Calibri" w:hAnsi="Calibri" w:cs="Calibri"/>
        </w:rPr>
        <w:lastRenderedPageBreak/>
        <w:t>10.3 Control de créditos de GCP</w:t>
      </w:r>
    </w:p>
    <w:p w14:paraId="7F57F97F" w14:textId="77777777" w:rsidR="006B11F1" w:rsidRPr="00E92DC8" w:rsidRDefault="00000000">
      <w:pPr>
        <w:keepNext/>
        <w:spacing w:after="12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</w:rPr>
        <w:t>Cloud Run funciona con USD 300 de crédito vigentes hasta el 29/11/2026, antes de la entrega final del 10/12. Para evitar cobros inesperados:</w:t>
      </w:r>
    </w:p>
    <w:p w14:paraId="6D0B8A39" w14:textId="77777777" w:rsidR="006B11F1" w:rsidRPr="00E92DC8" w:rsidRDefault="00000000">
      <w:pPr>
        <w:pStyle w:val="Prrafodelista"/>
        <w:numPr>
          <w:ilvl w:val="0"/>
          <w:numId w:val="2"/>
        </w:numPr>
        <w:spacing w:after="6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</w:rPr>
        <w:t>Mantenemos la configuración mínima definida en la arquitectura (512 MiB, mínimo 0 y máximo 5 instancias).</w:t>
      </w:r>
    </w:p>
    <w:p w14:paraId="6EC2AE1B" w14:textId="77777777" w:rsidR="006B11F1" w:rsidRPr="00E92DC8" w:rsidRDefault="00000000">
      <w:pPr>
        <w:pStyle w:val="Prrafodelista"/>
        <w:numPr>
          <w:ilvl w:val="0"/>
          <w:numId w:val="2"/>
        </w:numPr>
        <w:spacing w:after="6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</w:rPr>
        <w:t xml:space="preserve">Revisamos el </w:t>
      </w:r>
      <w:proofErr w:type="spellStart"/>
      <w:r w:rsidRPr="00E92DC8">
        <w:rPr>
          <w:rFonts w:ascii="Calibri" w:hAnsi="Calibri" w:cs="Calibri"/>
        </w:rPr>
        <w:t>billing</w:t>
      </w:r>
      <w:proofErr w:type="spellEnd"/>
      <w:r w:rsidRPr="00E92DC8">
        <w:rPr>
          <w:rFonts w:ascii="Calibri" w:hAnsi="Calibri" w:cs="Calibri"/>
        </w:rPr>
        <w:t xml:space="preserve"> de GCP cada semana y configuramos alertas de presupuesto al 50% (USD 150) y al 80% (USD 240) del crédito.</w:t>
      </w:r>
    </w:p>
    <w:p w14:paraId="3D9E3653" w14:textId="77777777" w:rsidR="006B11F1" w:rsidRPr="00E92DC8" w:rsidRDefault="00000000">
      <w:pPr>
        <w:pStyle w:val="Prrafodelista"/>
        <w:numPr>
          <w:ilvl w:val="0"/>
          <w:numId w:val="2"/>
        </w:numPr>
        <w:spacing w:after="6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</w:rPr>
        <w:t xml:space="preserve">Antes de que venza el crédito, migramos el </w:t>
      </w:r>
      <w:proofErr w:type="spellStart"/>
      <w:r w:rsidRPr="00E92DC8">
        <w:rPr>
          <w:rFonts w:ascii="Calibri" w:hAnsi="Calibri" w:cs="Calibri"/>
        </w:rPr>
        <w:t>backend</w:t>
      </w:r>
      <w:proofErr w:type="spellEnd"/>
      <w:r w:rsidRPr="00E92DC8">
        <w:rPr>
          <w:rFonts w:ascii="Calibri" w:hAnsi="Calibri" w:cs="Calibri"/>
        </w:rPr>
        <w:t xml:space="preserve"> a otra cuenta de GCP, como ya está previsto en la arquitectura.</w:t>
      </w:r>
    </w:p>
    <w:p w14:paraId="7996D302" w14:textId="77777777" w:rsidR="006B11F1" w:rsidRPr="00E92DC8" w:rsidRDefault="00000000">
      <w:pPr>
        <w:pStyle w:val="Ttulo2"/>
        <w:keepNext/>
        <w:rPr>
          <w:rFonts w:ascii="Calibri" w:hAnsi="Calibri" w:cs="Calibri"/>
        </w:rPr>
      </w:pPr>
      <w:r w:rsidRPr="00E92DC8">
        <w:rPr>
          <w:rFonts w:ascii="Calibri" w:hAnsi="Calibri" w:cs="Calibri"/>
        </w:rPr>
        <w:t>10.4 Control de cambios de costo</w:t>
      </w:r>
    </w:p>
    <w:p w14:paraId="2A29F128" w14:textId="77777777" w:rsidR="006B11F1" w:rsidRPr="00E92DC8" w:rsidRDefault="00000000">
      <w:pPr>
        <w:pStyle w:val="Prrafodelista"/>
        <w:numPr>
          <w:ilvl w:val="0"/>
          <w:numId w:val="2"/>
        </w:numPr>
        <w:spacing w:after="6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</w:rPr>
        <w:t>Todo servicio o gasto nuevo se revisa entre ambos integrantes antes de contratarlo.</w:t>
      </w:r>
    </w:p>
    <w:p w14:paraId="26156812" w14:textId="77777777" w:rsidR="006B11F1" w:rsidRPr="00E92DC8" w:rsidRDefault="00000000">
      <w:pPr>
        <w:pStyle w:val="Prrafodelista"/>
        <w:numPr>
          <w:ilvl w:val="0"/>
          <w:numId w:val="2"/>
        </w:numPr>
        <w:spacing w:after="6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</w:rPr>
        <w:t>Si el cambio supera la reserva de contingencia, se registra como decisión formal en la minuta y se actualiza el Excel y este plan.</w:t>
      </w:r>
    </w:p>
    <w:p w14:paraId="1E463A88" w14:textId="77777777" w:rsidR="006B11F1" w:rsidRPr="00E92DC8" w:rsidRDefault="00000000">
      <w:pPr>
        <w:pStyle w:val="Prrafodelista"/>
        <w:numPr>
          <w:ilvl w:val="0"/>
          <w:numId w:val="2"/>
        </w:numPr>
        <w:spacing w:after="6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</w:rPr>
        <w:t>No se contrata infraestructura de la Opción B ni planes pagados sin una decisión formal y sin presupuesto aprobado.</w:t>
      </w:r>
    </w:p>
    <w:p w14:paraId="07402B88" w14:textId="77777777" w:rsidR="006B11F1" w:rsidRPr="00E92DC8" w:rsidRDefault="00000000">
      <w:pPr>
        <w:pStyle w:val="Ttulo1"/>
        <w:keepNext/>
        <w:pBdr>
          <w:bottom w:val="single" w:sz="6" w:space="2" w:color="F2B705"/>
        </w:pBdr>
        <w:rPr>
          <w:rFonts w:ascii="Calibri" w:hAnsi="Calibri" w:cs="Calibri"/>
        </w:rPr>
      </w:pPr>
      <w:r w:rsidRPr="00E92DC8">
        <w:rPr>
          <w:rFonts w:ascii="Calibri" w:hAnsi="Calibri" w:cs="Calibri"/>
        </w:rPr>
        <w:t>11. Riesgos de calidad y de costos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200"/>
        <w:gridCol w:w="3960"/>
      </w:tblGrid>
      <w:tr w:rsidR="006B11F1" w:rsidRPr="00E92DC8" w14:paraId="738D241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3D2B5C1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93938B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Efecto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8FFA97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Medida de control</w:t>
            </w:r>
          </w:p>
        </w:tc>
      </w:tr>
      <w:tr w:rsidR="006B11F1" w:rsidRPr="00E92DC8" w14:paraId="674390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8AE206F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Inconsistencias en el pago con Webpay (retornos o transacciones repetidas)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1EFDE5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Cobros o pedidos duplicados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EFEFD2E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buy_order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y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token_ws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únicos, registro de estados y pruebas de idempotencia (CP-09, NF-02)</w:t>
            </w:r>
          </w:p>
        </w:tc>
      </w:tr>
      <w:tr w:rsidR="006B11F1" w:rsidRPr="00E92DC8" w14:paraId="75D1A9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5F90681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Errores al migrar de SQLite a PostgreSQL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D7B51E9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Datos o relaciones incorrectas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0249AF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Revisión del modelo, scripts DDL y validación con datos de prueba</w:t>
            </w:r>
          </w:p>
        </w:tc>
      </w:tr>
      <w:tr w:rsidR="006B11F1" w:rsidRPr="00E92DC8" w14:paraId="66093F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7718DEC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 xml:space="preserve">Falla de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Supabase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,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Vercel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, GCP,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Resend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o Transbank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A5E4484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Pruebas detenidas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D77551D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Mocks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o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stubs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y validación real posterior</w:t>
            </w:r>
          </w:p>
        </w:tc>
      </w:tr>
      <w:tr w:rsidR="006B11F1" w:rsidRPr="00E92DC8" w14:paraId="7A856B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D90F53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Fin anticipado de los créditos de GCP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12D8E9D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 xml:space="preserve">Cobro no previsto o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backend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caído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C4DDFF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 xml:space="preserve">Revisión semanal del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billing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>, alertas al 50% y 80% y migración de cuenta</w:t>
            </w:r>
          </w:p>
        </w:tc>
      </w:tr>
      <w:tr w:rsidR="006B11F1" w:rsidRPr="00E92DC8" w14:paraId="04842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8C6F32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Alcance excesivo para dos personas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92CA7A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Retrasos y sobrecosto de horas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6E60CA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Revisión semanal del alcance y control de cambios formal</w:t>
            </w:r>
          </w:p>
        </w:tc>
      </w:tr>
      <w:tr w:rsidR="006B11F1" w:rsidRPr="00E92DC8" w14:paraId="42A5AF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CF059D2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Datos bancarios expuestos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BB2B871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Pérdida de confianza y riesgo legal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25A70C9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Cifrado, RLS, secretos fuera del código y pruebas NF-04</w:t>
            </w:r>
          </w:p>
        </w:tc>
      </w:tr>
    </w:tbl>
    <w:p w14:paraId="694BA615" w14:textId="77777777" w:rsidR="006B11F1" w:rsidRPr="00E92DC8" w:rsidRDefault="00000000">
      <w:pPr>
        <w:pStyle w:val="Ttulo1"/>
        <w:keepNext/>
        <w:pBdr>
          <w:bottom w:val="single" w:sz="6" w:space="2" w:color="F2B705"/>
        </w:pBdr>
        <w:rPr>
          <w:rFonts w:ascii="Calibri" w:hAnsi="Calibri" w:cs="Calibri"/>
        </w:rPr>
      </w:pPr>
      <w:r w:rsidRPr="00E92DC8">
        <w:rPr>
          <w:rFonts w:ascii="Calibri" w:hAnsi="Calibri" w:cs="Calibri"/>
        </w:rPr>
        <w:lastRenderedPageBreak/>
        <w:t>12. Control del documento y aprobación</w:t>
      </w:r>
    </w:p>
    <w:p w14:paraId="162F5DE1" w14:textId="77777777" w:rsidR="006B11F1" w:rsidRPr="00E92DC8" w:rsidRDefault="00000000">
      <w:pPr>
        <w:keepNext/>
        <w:spacing w:after="120" w:line="276" w:lineRule="auto"/>
        <w:rPr>
          <w:rFonts w:ascii="Calibri" w:hAnsi="Calibri" w:cs="Calibri"/>
        </w:rPr>
      </w:pPr>
      <w:r w:rsidRPr="00E92DC8">
        <w:rPr>
          <w:rFonts w:ascii="Calibri" w:hAnsi="Calibri" w:cs="Calibri"/>
        </w:rPr>
        <w:t>Revisaremos este plan cada semana junto con el avance, los defectos y los costos. Cada cambio aprobado actualizará el documento, el Excel y la minuta de control de programación.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400"/>
        <w:gridCol w:w="4560"/>
        <w:gridCol w:w="2400"/>
      </w:tblGrid>
      <w:tr w:rsidR="006B11F1" w:rsidRPr="00E92DC8" w14:paraId="331609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23149F2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EE8E26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D01B5B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BB6137B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Autores</w:t>
            </w:r>
          </w:p>
        </w:tc>
      </w:tr>
      <w:tr w:rsidR="006B11F1" w:rsidRPr="00E92DC8" w14:paraId="1B0967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7B7ACA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1.0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227E68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05/10/2026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95852B2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Versión inicial del Plan de Calidad y de Costos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693454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V. Rivera e I. Fuenzalida</w:t>
            </w:r>
          </w:p>
        </w:tc>
      </w:tr>
    </w:tbl>
    <w:p w14:paraId="52C7786B" w14:textId="77777777" w:rsidR="006B11F1" w:rsidRPr="00E92DC8" w:rsidRDefault="006B11F1">
      <w:pPr>
        <w:keepNext/>
        <w:spacing w:after="10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160"/>
        <w:gridCol w:w="1400"/>
        <w:gridCol w:w="2400"/>
      </w:tblGrid>
      <w:tr w:rsidR="006B11F1" w:rsidRPr="00E92DC8" w14:paraId="79B221B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963899F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AA3700F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B0E9404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512982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color w:val="FFFFFF"/>
                <w:sz w:val="18"/>
                <w:szCs w:val="18"/>
              </w:rPr>
              <w:t>Firma</w:t>
            </w:r>
          </w:p>
        </w:tc>
      </w:tr>
      <w:tr w:rsidR="006B11F1" w:rsidRPr="00E92DC8" w14:paraId="4C079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1C439E1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Vicente Rivera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ED42D5" w14:textId="77777777" w:rsidR="006B11F1" w:rsidRPr="00E92DC8" w:rsidRDefault="00000000">
            <w:pPr>
              <w:keepNext/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 xml:space="preserve">Líder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backend</w:t>
            </w:r>
            <w:proofErr w:type="spell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/ </w:t>
            </w:r>
            <w:proofErr w:type="gramStart"/>
            <w:r w:rsidRPr="00E92DC8">
              <w:rPr>
                <w:rFonts w:ascii="Calibri" w:hAnsi="Calibri" w:cs="Calibri"/>
                <w:sz w:val="18"/>
                <w:szCs w:val="18"/>
              </w:rPr>
              <w:t>Jefe</w:t>
            </w:r>
            <w:proofErr w:type="gramEnd"/>
            <w:r w:rsidRPr="00E92DC8">
              <w:rPr>
                <w:rFonts w:ascii="Calibri" w:hAnsi="Calibri" w:cs="Calibri"/>
                <w:sz w:val="18"/>
                <w:szCs w:val="18"/>
              </w:rPr>
              <w:t xml:space="preserve"> de Proyecto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29B3E7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05/10/2026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6E78C8C" w14:textId="77777777" w:rsidR="006B11F1" w:rsidRPr="00E92DC8" w:rsidRDefault="00000000">
            <w:pPr>
              <w:keepNext/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21.768.183-9</w:t>
            </w:r>
          </w:p>
        </w:tc>
      </w:tr>
      <w:tr w:rsidR="006B11F1" w:rsidRPr="00E92DC8" w14:paraId="31867F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98948F2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b/>
                <w:bCs/>
                <w:sz w:val="18"/>
                <w:szCs w:val="18"/>
              </w:rPr>
              <w:t>Ignacio Fuenzalida</w:t>
            </w:r>
          </w:p>
        </w:tc>
        <w:tc>
          <w:tcPr>
            <w:tcW w:w="3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C05498" w14:textId="77777777" w:rsidR="006B11F1" w:rsidRPr="00E92DC8" w:rsidRDefault="00000000">
            <w:pPr>
              <w:spacing w:line="252" w:lineRule="auto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 xml:space="preserve">IT </w:t>
            </w:r>
            <w:proofErr w:type="spellStart"/>
            <w:r w:rsidRPr="00E92DC8">
              <w:rPr>
                <w:rFonts w:ascii="Calibri" w:hAnsi="Calibri" w:cs="Calibri"/>
                <w:sz w:val="18"/>
                <w:szCs w:val="18"/>
              </w:rPr>
              <w:t>frontend</w:t>
            </w:r>
            <w:proofErr w:type="spellEnd"/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779F52E" w14:textId="77777777" w:rsidR="006B11F1" w:rsidRPr="00E92DC8" w:rsidRDefault="00000000">
            <w:pPr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05/10/2026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CBFB4C4" w14:textId="77777777" w:rsidR="006B11F1" w:rsidRPr="00E92DC8" w:rsidRDefault="00000000">
            <w:pPr>
              <w:spacing w:line="252" w:lineRule="auto"/>
              <w:jc w:val="center"/>
              <w:rPr>
                <w:rFonts w:ascii="Calibri" w:hAnsi="Calibri" w:cs="Calibri"/>
              </w:rPr>
            </w:pPr>
            <w:r w:rsidRPr="00E92DC8">
              <w:rPr>
                <w:rFonts w:ascii="Calibri" w:hAnsi="Calibri" w:cs="Calibri"/>
                <w:sz w:val="18"/>
                <w:szCs w:val="18"/>
              </w:rPr>
              <w:t>21.401.354-1</w:t>
            </w:r>
          </w:p>
        </w:tc>
      </w:tr>
    </w:tbl>
    <w:p w14:paraId="0FD6F3A0" w14:textId="77777777" w:rsidR="009C6790" w:rsidRPr="00E92DC8" w:rsidRDefault="009C6790">
      <w:pPr>
        <w:rPr>
          <w:rFonts w:ascii="Calibri" w:hAnsi="Calibri" w:cs="Calibri"/>
        </w:rPr>
      </w:pPr>
    </w:p>
    <w:sectPr w:rsidR="009C6790" w:rsidRPr="00E92DC8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300" w:right="1440" w:bottom="120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65B06E" w14:textId="77777777" w:rsidR="009C6790" w:rsidRDefault="009C6790">
      <w:r>
        <w:separator/>
      </w:r>
    </w:p>
  </w:endnote>
  <w:endnote w:type="continuationSeparator" w:id="0">
    <w:p w14:paraId="7329B955" w14:textId="77777777" w:rsidR="009C6790" w:rsidRDefault="009C6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6CE5F" w14:textId="77777777" w:rsidR="006B11F1" w:rsidRDefault="00000000">
    <w:pPr>
      <w:jc w:val="center"/>
    </w:pPr>
    <w:r>
      <w:rPr>
        <w:color w:val="595959"/>
        <w:sz w:val="16"/>
        <w:szCs w:val="16"/>
      </w:rPr>
      <w:t xml:space="preserve">Ingeniería en Informática-Duoc UC Plaza Norte | 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E92DC8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70949" w14:textId="77777777" w:rsidR="006B11F1" w:rsidRDefault="006B11F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3452D" w14:textId="77777777" w:rsidR="009C6790" w:rsidRDefault="009C6790">
      <w:r>
        <w:separator/>
      </w:r>
    </w:p>
  </w:footnote>
  <w:footnote w:type="continuationSeparator" w:id="0">
    <w:p w14:paraId="31F623B7" w14:textId="77777777" w:rsidR="009C6790" w:rsidRDefault="009C67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AFFEF" w14:textId="77777777" w:rsidR="006B11F1" w:rsidRDefault="00000000">
    <w:pPr>
      <w:pBdr>
        <w:bottom w:val="single" w:sz="4" w:space="2" w:color="F2B705"/>
      </w:pBdr>
      <w:jc w:val="right"/>
    </w:pPr>
    <w:r>
      <w:rPr>
        <w:color w:val="595959"/>
        <w:sz w:val="16"/>
        <w:szCs w:val="16"/>
      </w:rPr>
      <w:t>APT-Cultiva Tu Compra-</w:t>
    </w:r>
    <w:proofErr w:type="spellStart"/>
    <w:r>
      <w:rPr>
        <w:color w:val="595959"/>
        <w:sz w:val="16"/>
        <w:szCs w:val="16"/>
      </w:rPr>
      <w:t>CuTuCo</w:t>
    </w:r>
    <w:proofErr w:type="spellEnd"/>
    <w:r>
      <w:rPr>
        <w:color w:val="595959"/>
        <w:sz w:val="16"/>
        <w:szCs w:val="16"/>
      </w:rPr>
      <w:t xml:space="preserve"> | Plan de Calidad y de Costos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184AE" w14:textId="77777777" w:rsidR="006B11F1" w:rsidRDefault="006B11F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5759B"/>
    <w:multiLevelType w:val="hybridMultilevel"/>
    <w:tmpl w:val="F564A5AA"/>
    <w:lvl w:ilvl="0" w:tplc="FDA6742E">
      <w:start w:val="1"/>
      <w:numFmt w:val="bullet"/>
      <w:lvlText w:val="•"/>
      <w:lvlJc w:val="left"/>
      <w:pPr>
        <w:ind w:left="540" w:hanging="270"/>
      </w:pPr>
    </w:lvl>
    <w:lvl w:ilvl="1" w:tplc="A5927948">
      <w:numFmt w:val="decimal"/>
      <w:lvlText w:val=""/>
      <w:lvlJc w:val="left"/>
    </w:lvl>
    <w:lvl w:ilvl="2" w:tplc="1F8CBAB6">
      <w:numFmt w:val="decimal"/>
      <w:lvlText w:val=""/>
      <w:lvlJc w:val="left"/>
    </w:lvl>
    <w:lvl w:ilvl="3" w:tplc="7E1C9662">
      <w:numFmt w:val="decimal"/>
      <w:lvlText w:val=""/>
      <w:lvlJc w:val="left"/>
    </w:lvl>
    <w:lvl w:ilvl="4" w:tplc="DBD4D0D8">
      <w:numFmt w:val="decimal"/>
      <w:lvlText w:val=""/>
      <w:lvlJc w:val="left"/>
    </w:lvl>
    <w:lvl w:ilvl="5" w:tplc="67245716">
      <w:numFmt w:val="decimal"/>
      <w:lvlText w:val=""/>
      <w:lvlJc w:val="left"/>
    </w:lvl>
    <w:lvl w:ilvl="6" w:tplc="7076B7DE">
      <w:numFmt w:val="decimal"/>
      <w:lvlText w:val=""/>
      <w:lvlJc w:val="left"/>
    </w:lvl>
    <w:lvl w:ilvl="7" w:tplc="4110742E">
      <w:numFmt w:val="decimal"/>
      <w:lvlText w:val=""/>
      <w:lvlJc w:val="left"/>
    </w:lvl>
    <w:lvl w:ilvl="8" w:tplc="73585F5E">
      <w:numFmt w:val="decimal"/>
      <w:lvlText w:val=""/>
      <w:lvlJc w:val="left"/>
    </w:lvl>
  </w:abstractNum>
  <w:abstractNum w:abstractNumId="1" w15:restartNumberingAfterBreak="0">
    <w:nsid w:val="7FC44C10"/>
    <w:multiLevelType w:val="hybridMultilevel"/>
    <w:tmpl w:val="2FBA533E"/>
    <w:lvl w:ilvl="0" w:tplc="DED8A7AA">
      <w:start w:val="1"/>
      <w:numFmt w:val="bullet"/>
      <w:lvlText w:val="●"/>
      <w:lvlJc w:val="left"/>
      <w:pPr>
        <w:ind w:left="720" w:hanging="360"/>
      </w:pPr>
    </w:lvl>
    <w:lvl w:ilvl="1" w:tplc="CA00E9C0">
      <w:start w:val="1"/>
      <w:numFmt w:val="bullet"/>
      <w:lvlText w:val="○"/>
      <w:lvlJc w:val="left"/>
      <w:pPr>
        <w:ind w:left="1440" w:hanging="360"/>
      </w:pPr>
    </w:lvl>
    <w:lvl w:ilvl="2" w:tplc="EED8729E">
      <w:start w:val="1"/>
      <w:numFmt w:val="bullet"/>
      <w:lvlText w:val="■"/>
      <w:lvlJc w:val="left"/>
      <w:pPr>
        <w:ind w:left="2160" w:hanging="360"/>
      </w:pPr>
    </w:lvl>
    <w:lvl w:ilvl="3" w:tplc="803AC0A4">
      <w:start w:val="1"/>
      <w:numFmt w:val="bullet"/>
      <w:lvlText w:val="●"/>
      <w:lvlJc w:val="left"/>
      <w:pPr>
        <w:ind w:left="2880" w:hanging="360"/>
      </w:pPr>
    </w:lvl>
    <w:lvl w:ilvl="4" w:tplc="0D106306">
      <w:start w:val="1"/>
      <w:numFmt w:val="bullet"/>
      <w:lvlText w:val="○"/>
      <w:lvlJc w:val="left"/>
      <w:pPr>
        <w:ind w:left="3600" w:hanging="360"/>
      </w:pPr>
    </w:lvl>
    <w:lvl w:ilvl="5" w:tplc="5EA0AE16">
      <w:start w:val="1"/>
      <w:numFmt w:val="bullet"/>
      <w:lvlText w:val="■"/>
      <w:lvlJc w:val="left"/>
      <w:pPr>
        <w:ind w:left="4320" w:hanging="360"/>
      </w:pPr>
    </w:lvl>
    <w:lvl w:ilvl="6" w:tplc="35B82638">
      <w:start w:val="1"/>
      <w:numFmt w:val="bullet"/>
      <w:lvlText w:val="●"/>
      <w:lvlJc w:val="left"/>
      <w:pPr>
        <w:ind w:left="5040" w:hanging="360"/>
      </w:pPr>
    </w:lvl>
    <w:lvl w:ilvl="7" w:tplc="797CF7F2">
      <w:start w:val="1"/>
      <w:numFmt w:val="bullet"/>
      <w:lvlText w:val="●"/>
      <w:lvlJc w:val="left"/>
      <w:pPr>
        <w:ind w:left="5760" w:hanging="360"/>
      </w:pPr>
    </w:lvl>
    <w:lvl w:ilvl="8" w:tplc="CB82F9F0">
      <w:start w:val="1"/>
      <w:numFmt w:val="bullet"/>
      <w:lvlText w:val="●"/>
      <w:lvlJc w:val="left"/>
      <w:pPr>
        <w:ind w:left="6480" w:hanging="360"/>
      </w:pPr>
    </w:lvl>
  </w:abstractNum>
  <w:num w:numId="1" w16cid:durableId="1168131093">
    <w:abstractNumId w:val="1"/>
    <w:lvlOverride w:ilvl="0">
      <w:startOverride w:val="1"/>
    </w:lvlOverride>
  </w:num>
  <w:num w:numId="2" w16cid:durableId="12941001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11F1"/>
    <w:rsid w:val="006B11F1"/>
    <w:rsid w:val="008D470D"/>
    <w:rsid w:val="009C6790"/>
    <w:rsid w:val="00E9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9C0F6"/>
  <w15:docId w15:val="{5AC781B6-0B60-4DAF-99DD-A898B14F9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40"/>
      <w:outlineLvl w:val="0"/>
    </w:pPr>
    <w:rPr>
      <w:b/>
      <w:bCs/>
      <w:color w:val="1F3864"/>
      <w:sz w:val="28"/>
      <w:szCs w:val="28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color w:val="1F3864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2887</Words>
  <Characters>15879</Characters>
  <Application>Microsoft Office Word</Application>
  <DocSecurity>0</DocSecurity>
  <Lines>132</Lines>
  <Paragraphs>37</Paragraphs>
  <ScaleCrop>false</ScaleCrop>
  <Company/>
  <LinksUpToDate>false</LinksUpToDate>
  <CharactersWithSpaces>18729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Calidad y de Costos – CuTuCo</dc:title>
  <dc:creator>Vicente Rivera e Ignacio Fuenzalida</dc:creator>
  <cp:lastModifiedBy>IGNACIO JAVIER FUENZALIDA CHANDIA</cp:lastModifiedBy>
  <cp:revision>2</cp:revision>
  <dcterms:created xsi:type="dcterms:W3CDTF">2026-10-05T03:59:00Z</dcterms:created>
  <dcterms:modified xsi:type="dcterms:W3CDTF">2026-10-05T04:01:00Z</dcterms:modified>
</cp:coreProperties>
</file>