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DF5627E" w14:textId="77777777" w:rsidR="008579EE" w:rsidRPr="008579EE" w:rsidRDefault="001B0C4E" w:rsidP="008579E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8579EE" w:rsidRPr="00857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podido cumplir completamente con todas las actividades establecidas en la Carta Gantt dentro de los plazos definidos. Esto se debe principalmente a que algunas tareas de desarrollo y documentación han requerido más tiempo del inicialmente estimado, lo que ha dificultado mantener el avance conjunto del plan de trabajo.</w:t>
            </w:r>
          </w:p>
          <w:p w14:paraId="39D05A09" w14:textId="77777777" w:rsidR="008579EE" w:rsidRPr="008579EE" w:rsidRDefault="008579EE" w:rsidP="008579E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91AD215" w:rsidR="004F2A8B" w:rsidRDefault="008579EE" w:rsidP="008579E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9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pesar de esta dificultad, he podido avanzar de manera significativa en las actividades programadas. La organización, la planificación y el seguimiento de las tareas han facilitado el desarrollo de mi práctica profesional; sin embargo, la disponibilidad limitada de tiempo y la necesidad de ajustar algunas actividades han sido factores que han afectado el cumplimiento exacto del cronograma.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07EFC5" w14:textId="77777777" w:rsidR="008579EE" w:rsidRPr="008579EE" w:rsidRDefault="008579EE" w:rsidP="008579E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9EE">
              <w:rPr>
                <w:rFonts w:ascii="Calibri" w:hAnsi="Calibri"/>
                <w:b/>
                <w:bCs/>
                <w:color w:val="1F4E79" w:themeColor="accent1" w:themeShade="80"/>
              </w:rPr>
              <w:t>He planificado reducir y priorizar el alcance original de los requisitos establecidos en el formulario de entrega del proyecto, de manera que sean coherentes con el tiempo disponible para su desarrollo y documentación.</w:t>
            </w:r>
          </w:p>
          <w:p w14:paraId="20864B49" w14:textId="77777777" w:rsidR="008579EE" w:rsidRPr="008579EE" w:rsidRDefault="008579EE" w:rsidP="008579E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5B02E684" w:rsidR="004F2A8B" w:rsidRPr="00874D16" w:rsidRDefault="008579EE" w:rsidP="008579E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9EE">
              <w:rPr>
                <w:rFonts w:ascii="Calibri" w:hAnsi="Calibri"/>
                <w:b/>
                <w:bCs/>
                <w:color w:val="1F4E79" w:themeColor="accent1" w:themeShade="80"/>
              </w:rPr>
              <w:t>Para enfrentar estas dificultades, me enfocaré principalmente en las funcionalidades más importantes y necesarias del proyecto, organizando las actividades según su nivel de prioridad. De esta forma, podré avanzar de manera más ordenada y realista, procurando cumplir con los objetivos principales sin comprometer la calidad del trabajo.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3C01B80" w:rsidR="004F2A8B" w:rsidRDefault="008579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9E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mi trabajo en el proyecto es clave para la presentación y la experiencia general de las personas que usan la página. Destaco el cuidado que he puesto en los detalles visuales y en que la navegación sea clara e intuitiva. Para seguir mejorando, me gustaría incorporar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dentro de lo posible </w:t>
            </w:r>
            <w:r w:rsidRPr="008579EE">
              <w:rPr>
                <w:rFonts w:ascii="Calibri" w:hAnsi="Calibri"/>
                <w:b/>
                <w:bCs/>
                <w:color w:val="1F4E79" w:themeColor="accent1" w:themeShade="80"/>
              </w:rPr>
              <w:t>elementos de facilitación e integración que hagan el sitio más accesible, especialmente para usuarios con dificultades visuales y auditivas, como contraste adecuado, textos alternativos en imágenes, subtítulos en videos y una estructura que funcione bien con lectores de pantalla.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88084E0" w:rsidR="004F2A8B" w:rsidRDefault="008579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579EE">
              <w:rPr>
                <w:rFonts w:ascii="Calibri" w:hAnsi="Calibri"/>
                <w:b/>
                <w:bCs/>
                <w:color w:val="1F4E79" w:themeColor="accent1" w:themeShade="80"/>
              </w:rPr>
              <w:t>Me queda la duda de cuánto peso tendrá este proyecto en mi futura presentación en el ámbito laboral y si existe alguna garantía o indicio de que un buen desempeño aquí pueda traducirse en mayores oportunidades de empleabilidad. Me gustaría saber, tanto a mi docente como a mis pares, cómo han visto ellos la relación entre proyectos académicos de este tipo y su inserción laboral posterior.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6279A93E" w:rsidR="004F2A8B" w:rsidRDefault="00EF21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21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actividades que hemos realizado con mi compañero las hemos distribuido de manera equitativa, considerando la disponibilidad y el tiempo que cada uno puede dedicar al proyecto. De todas formas, creo que sería conveniente asignar nuevas tareas específicas a cada uno para asegurar una entrega oportuna y de calidad.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6B5B722" w:rsidR="004F2A8B" w:rsidRDefault="00EF215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F215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nuestro grupo trabaja de manera eficiente: asignamos tareas y actividades específicas a cada miembro y cada uno se encarga de completarlas. Destaco nuestra buena organización como equipo y el enfoque claro en el objetivo general del desarrollo. De todas formas, creo que podríamos mejorar la comunicación y ser más flexibles al repartir las actividades, lo que nos ayudaría a agilizar la entrega final del proyecto.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8D6B1" w14:textId="77777777" w:rsidR="00B70329" w:rsidRDefault="00B70329" w:rsidP="00DF38AE">
      <w:pPr>
        <w:spacing w:after="0" w:line="240" w:lineRule="auto"/>
      </w:pPr>
      <w:r>
        <w:separator/>
      </w:r>
    </w:p>
  </w:endnote>
  <w:endnote w:type="continuationSeparator" w:id="0">
    <w:p w14:paraId="542B3CE1" w14:textId="77777777" w:rsidR="00B70329" w:rsidRDefault="00B7032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6B745" w14:textId="77777777" w:rsidR="00B70329" w:rsidRDefault="00B70329" w:rsidP="00DF38AE">
      <w:pPr>
        <w:spacing w:after="0" w:line="240" w:lineRule="auto"/>
      </w:pPr>
      <w:r>
        <w:separator/>
      </w:r>
    </w:p>
  </w:footnote>
  <w:footnote w:type="continuationSeparator" w:id="0">
    <w:p w14:paraId="1380A8EA" w14:textId="77777777" w:rsidR="00B70329" w:rsidRDefault="00B7032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966034">
    <w:abstractNumId w:val="3"/>
  </w:num>
  <w:num w:numId="2" w16cid:durableId="731927956">
    <w:abstractNumId w:val="8"/>
  </w:num>
  <w:num w:numId="3" w16cid:durableId="1839272197">
    <w:abstractNumId w:val="12"/>
  </w:num>
  <w:num w:numId="4" w16cid:durableId="1486362219">
    <w:abstractNumId w:val="28"/>
  </w:num>
  <w:num w:numId="5" w16cid:durableId="1804689394">
    <w:abstractNumId w:val="30"/>
  </w:num>
  <w:num w:numId="6" w16cid:durableId="573590207">
    <w:abstractNumId w:val="4"/>
  </w:num>
  <w:num w:numId="7" w16cid:durableId="178396651">
    <w:abstractNumId w:val="11"/>
  </w:num>
  <w:num w:numId="8" w16cid:durableId="1218934698">
    <w:abstractNumId w:val="19"/>
  </w:num>
  <w:num w:numId="9" w16cid:durableId="1023894334">
    <w:abstractNumId w:val="15"/>
  </w:num>
  <w:num w:numId="10" w16cid:durableId="199512781">
    <w:abstractNumId w:val="9"/>
  </w:num>
  <w:num w:numId="11" w16cid:durableId="600114769">
    <w:abstractNumId w:val="24"/>
  </w:num>
  <w:num w:numId="12" w16cid:durableId="797644903">
    <w:abstractNumId w:val="35"/>
  </w:num>
  <w:num w:numId="13" w16cid:durableId="800880584">
    <w:abstractNumId w:val="29"/>
  </w:num>
  <w:num w:numId="14" w16cid:durableId="749473683">
    <w:abstractNumId w:val="1"/>
  </w:num>
  <w:num w:numId="15" w16cid:durableId="1145657974">
    <w:abstractNumId w:val="36"/>
  </w:num>
  <w:num w:numId="16" w16cid:durableId="1368288397">
    <w:abstractNumId w:val="21"/>
  </w:num>
  <w:num w:numId="17" w16cid:durableId="1875919325">
    <w:abstractNumId w:val="17"/>
  </w:num>
  <w:num w:numId="18" w16cid:durableId="1644235465">
    <w:abstractNumId w:val="31"/>
  </w:num>
  <w:num w:numId="19" w16cid:durableId="641891279">
    <w:abstractNumId w:val="10"/>
  </w:num>
  <w:num w:numId="20" w16cid:durableId="1009016495">
    <w:abstractNumId w:val="39"/>
  </w:num>
  <w:num w:numId="21" w16cid:durableId="1741755327">
    <w:abstractNumId w:val="34"/>
  </w:num>
  <w:num w:numId="22" w16cid:durableId="203098609">
    <w:abstractNumId w:val="13"/>
  </w:num>
  <w:num w:numId="23" w16cid:durableId="779761276">
    <w:abstractNumId w:val="14"/>
  </w:num>
  <w:num w:numId="24" w16cid:durableId="1165361626">
    <w:abstractNumId w:val="5"/>
  </w:num>
  <w:num w:numId="25" w16cid:durableId="2091852372">
    <w:abstractNumId w:val="16"/>
  </w:num>
  <w:num w:numId="26" w16cid:durableId="1415587466">
    <w:abstractNumId w:val="20"/>
  </w:num>
  <w:num w:numId="27" w16cid:durableId="326641234">
    <w:abstractNumId w:val="23"/>
  </w:num>
  <w:num w:numId="28" w16cid:durableId="755513998">
    <w:abstractNumId w:val="0"/>
  </w:num>
  <w:num w:numId="29" w16cid:durableId="1623342029">
    <w:abstractNumId w:val="18"/>
  </w:num>
  <w:num w:numId="30" w16cid:durableId="984428552">
    <w:abstractNumId w:val="22"/>
  </w:num>
  <w:num w:numId="31" w16cid:durableId="1205368430">
    <w:abstractNumId w:val="2"/>
  </w:num>
  <w:num w:numId="32" w16cid:durableId="2077166495">
    <w:abstractNumId w:val="7"/>
  </w:num>
  <w:num w:numId="33" w16cid:durableId="2112313566">
    <w:abstractNumId w:val="32"/>
  </w:num>
  <w:num w:numId="34" w16cid:durableId="408576673">
    <w:abstractNumId w:val="38"/>
  </w:num>
  <w:num w:numId="35" w16cid:durableId="154927496">
    <w:abstractNumId w:val="6"/>
  </w:num>
  <w:num w:numId="36" w16cid:durableId="2092769341">
    <w:abstractNumId w:val="25"/>
  </w:num>
  <w:num w:numId="37" w16cid:durableId="1564023083">
    <w:abstractNumId w:val="37"/>
  </w:num>
  <w:num w:numId="38" w16cid:durableId="444420951">
    <w:abstractNumId w:val="27"/>
  </w:num>
  <w:num w:numId="39" w16cid:durableId="153419942">
    <w:abstractNumId w:val="26"/>
  </w:num>
  <w:num w:numId="40" w16cid:durableId="175473817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0C4E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E3F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579EE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6A6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329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154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C4018F-4A3D-4ABD-AC75-1D1AD351356E}">
  <we:reference id="wa200010215" version="2.0.0.1" store="es-ES" storeType="OMEX"/>
  <we:alternateReferences>
    <we:reference id="WA200010215" version="2.0.0.1" store="WA20001021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ALEXANDER ORTEGA BAEZA</cp:lastModifiedBy>
  <cp:revision>43</cp:revision>
  <cp:lastPrinted>2019-12-16T20:10:00Z</cp:lastPrinted>
  <dcterms:created xsi:type="dcterms:W3CDTF">2021-12-31T12:50:00Z</dcterms:created>
  <dcterms:modified xsi:type="dcterms:W3CDTF">2026-10-02T18:28:00Z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