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pPr>
      <w:r w:rsidDel="00000000" w:rsidR="00000000" w:rsidRPr="00000000">
        <w:rPr>
          <w:rtl w:val="0"/>
        </w:rPr>
        <w:t xml:space="preserve">EVALUACIÓN FASE 1</w:t>
        <w:br w:type="textWrapping"/>
        <w:t xml:space="preserve">Formativa Definición Proyecto APT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PROYECTO: CuTuCo Duoc UC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Equipo de trabajo (2 integrantes)</w:t>
      </w:r>
    </w:p>
    <w:p w:rsidR="00000000" w:rsidDel="00000000" w:rsidP="00000000" w:rsidRDefault="00000000" w:rsidRPr="00000000" w14:paraId="00000009">
      <w:pPr>
        <w:rPr/>
      </w:pPr>
      <w:r w:rsidDel="00000000" w:rsidR="00000000" w:rsidRPr="00000000">
        <w:rPr>
          <w:rtl w:val="0"/>
        </w:rPr>
      </w:r>
    </w:p>
    <w:tbl>
      <w:tblPr>
        <w:tblStyle w:val="Table1"/>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2830"/>
        <w:gridCol w:w="3962"/>
        <w:tblGridChange w:id="0">
          <w:tblGrid>
            <w:gridCol w:w="2830"/>
            <w:gridCol w:w="2830"/>
            <w:gridCol w:w="3962"/>
          </w:tblGrid>
        </w:tblGridChange>
      </w:tblGrid>
      <w:tr>
        <w:trPr>
          <w:cantSplit w:val="1"/>
          <w:tblHeader w:val="1"/>
        </w:trPr>
        <w:tc>
          <w:tcPr>
            <w:shd w:fill="d9e1f2"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Integrante</w:t>
            </w:r>
          </w:p>
        </w:tc>
        <w:tc>
          <w:tcPr>
            <w:shd w:fill="d9e1f2"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w:t>
            </w:r>
          </w:p>
        </w:tc>
        <w:tc>
          <w:tcPr>
            <w:shd w:fill="d9e1f2"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Programa / sede</w:t>
            </w:r>
          </w:p>
        </w:tc>
      </w:tr>
      <w:tr>
        <w:trPr>
          <w:cantSplit w:val="1"/>
          <w:tblHeader w:val="0"/>
        </w:trPr>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Vicente Rivera</w:t>
            </w:r>
          </w:p>
        </w:tc>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Líder backend</w:t>
            </w:r>
            <w:r w:rsidDel="00000000" w:rsidR="00000000" w:rsidRPr="00000000">
              <w:rPr>
                <w:sz w:val="18"/>
                <w:szCs w:val="18"/>
                <w:rtl w:val="0"/>
              </w:rPr>
              <w:t xml:space="preserve"> - Jefe de Proyecto</w:t>
            </w:r>
            <w:r w:rsidDel="00000000" w:rsidR="00000000" w:rsidRPr="00000000">
              <w:rPr>
                <w:rtl w:val="0"/>
              </w:rPr>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Ingeniería en Informática, Duoc UC Plaza Norte</w:t>
            </w:r>
          </w:p>
        </w:tc>
      </w:tr>
      <w:tr>
        <w:trPr>
          <w:cantSplit w:val="1"/>
          <w:tblHeader w:val="0"/>
        </w:trPr>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Ignacio Fuenzalida</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frontend</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Ingeniería en Informática, Duoc UC Plaza Norte</w:t>
            </w:r>
          </w:p>
        </w:tc>
      </w:tr>
    </w:tbl>
    <w:p w:rsidR="00000000" w:rsidDel="00000000" w:rsidP="00000000" w:rsidRDefault="00000000" w:rsidRPr="00000000" w14:paraId="00000013">
      <w:pPr>
        <w:spacing w:after="12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Inicio del proyecto: 11/09/2026</w:t>
        <w:br w:type="textWrapping"/>
        <w:t xml:space="preserve">Fase de desarrollo: Semanas 1 a 11</w:t>
        <w:br w:type="textWrapping"/>
        <w:t xml:space="preserve">Preparación y entrega final: Semanas 12 a 13 </w:t>
      </w:r>
    </w:p>
    <w:p w:rsidR="00000000" w:rsidDel="00000000" w:rsidP="00000000" w:rsidRDefault="00000000" w:rsidRPr="00000000" w14:paraId="00000015">
      <w:pPr>
        <w:jc w:val="center"/>
        <w:rPr/>
      </w:pPr>
      <w:r w:rsidDel="00000000" w:rsidR="00000000" w:rsidRPr="00000000">
        <w:rPr>
          <w:rtl w:val="0"/>
        </w:rPr>
        <w:t xml:space="preserve">Santiago, Chile - 2026</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Índice</w:t>
      </w:r>
    </w:p>
    <w:sdt>
      <w:sdtPr>
        <w:id w:val="-1380212664"/>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Abstract / Resumen</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Resumen (español)</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Abstract (English)</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Desarrollo de ingeniería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Descripción y relevancia del proyecto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Problema y oportunidad</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Objetivo general y objetivos específicos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Alcance y fuera de alcance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2.5 Relación con el perfil de egreso</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2.6 Relación con nuestros intereses profesionales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2.7 Factibilidad</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2.8 Metodología de trabajo y organización del equipo</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2.9 Entregables por fase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2.10 Arquitectura y componentes</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2.11 Modelo de datos propuesto</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2.12 Requerimientos funcionales y no funcionales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2.13 Plan de pruebas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2.14 Plan de calidad y costos</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2.15 Gestión de riesgos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2.16 Cronograma</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2.17 Matriz RACI</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color w:val="000000"/>
              <w:u w:val="none"/>
            </w:rPr>
          </w:pPr>
          <w:hyperlink w:anchor="_heading=">
            <w:r w:rsidDel="00000000" w:rsidR="00000000" w:rsidRPr="00000000">
              <w:rPr>
                <w:color w:val="000000"/>
                <w:u w:val="none"/>
                <w:rtl w:val="0"/>
              </w:rPr>
              <w:t xml:space="preserve">2.18 Verificación de indicadores de calidad</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Conclusiones (English)</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Reflection (English)</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Fuentes y bibliografía</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Anexo de evidencia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1. Abstract / Resumen</w:t>
      </w:r>
    </w:p>
    <w:p w:rsidR="00000000" w:rsidDel="00000000" w:rsidP="00000000" w:rsidRDefault="00000000" w:rsidRPr="00000000" w14:paraId="0000003D">
      <w:pPr>
        <w:pStyle w:val="Heading2"/>
        <w:rPr/>
      </w:pPr>
      <w:r w:rsidDel="00000000" w:rsidR="00000000" w:rsidRPr="00000000">
        <w:rPr>
          <w:rtl w:val="0"/>
        </w:rPr>
        <w:t xml:space="preserve">Resumen (español)</w:t>
      </w:r>
    </w:p>
    <w:p w:rsidR="00000000" w:rsidDel="00000000" w:rsidP="00000000" w:rsidRDefault="00000000" w:rsidRPr="00000000" w14:paraId="0000003E">
      <w:pPr>
        <w:spacing w:after="120" w:lineRule="auto"/>
        <w:rPr/>
      </w:pPr>
      <w:r w:rsidDel="00000000" w:rsidR="00000000" w:rsidRPr="00000000">
        <w:rPr>
          <w:rFonts w:ascii="Calibri" w:cs="Calibri" w:eastAsia="Calibri" w:hAnsi="Calibri"/>
          <w:rtl w:val="0"/>
        </w:rPr>
        <w:t xml:space="preserve">Nosotros desarrollaremos CuTuCo (Cultiva Tu Compra), un Marketplace SaaS B2B2C de comercio de proximidad enfocado en la Agricultura Familiar Campesina (AFC) y pequeños/medianos productores locales de Chile. El proyecto nace del reemplazo del proyecto anterior Enci-Intel, descartado por inviabilidad técnica tras validar que no existía acceso estable a fuentes externas, ni contrato de API propio controlable y una dependencia excesiva de scraping no autorizado sobre fuentes regulatorias veterinarias. Frente a ello, se opta por una solución con dominio de negocio controlable, base funcional existente y viabilidad técnica completa.</w:t>
      </w:r>
      <w:r w:rsidDel="00000000" w:rsidR="00000000" w:rsidRPr="00000000">
        <w:rPr>
          <w:rtl w:val="0"/>
        </w:rPr>
        <w:t xml:space="preserve"> </w:t>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rtl w:val="0"/>
        </w:rPr>
        <w:t xml:space="preserve">CuTuCo parte de un MVP previo construido en Ionic 8 + Angular 18 con persistencia local en SQLite, que ya implementa autenticación y perfiles multirrol (Cliente, Vendedor, Administrador), módulo de cliente con catálogo y carrito, módulo de vendedor con gestión de stock y cámara, y módulo de administración con CRUD de usuarios, productos, categorías, región y comuna. Para el Capstone realizaremos la reingeniería hacia una arquitectura moderna desacoplada: Frontend en Vue.js desplegado en Vercel, Backend en FastAPI + Docker desplegado en GCP Cloud Run, y Base de Datos PostgreSQL en Supabase (con modelado en pgModeler y administración en DBeaver Community 26.2.0).</w:t>
      </w:r>
      <w:r w:rsidDel="00000000" w:rsidR="00000000" w:rsidRPr="00000000">
        <w:rPr>
          <w:rtl w:val="0"/>
        </w:rPr>
        <w:t xml:space="preserve"> </w:t>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20" w:lineRule="auto"/>
        <w:rPr>
          <w:rFonts w:ascii="Calibri" w:cs="Calibri" w:eastAsia="Calibri" w:hAnsi="Calibri"/>
        </w:rPr>
      </w:pPr>
      <w:r w:rsidDel="00000000" w:rsidR="00000000" w:rsidRPr="00000000">
        <w:rPr>
          <w:rFonts w:ascii="Calibri" w:cs="Calibri" w:eastAsia="Calibri" w:hAnsi="Calibri"/>
          <w:rtl w:val="0"/>
        </w:rPr>
        <w:t xml:space="preserve">El alcance oficial validado por correo incorpora: Autenticación y Perfiles Multirrol, Módulo de Cliente, Vendedor y Administración, Pago en Custodia (Escrow), Sistema de Reputación Algorítmico y Sanciones, Evidencia Fotográfica Obligatoria, Historial y Trazabilidad de Precios, Acceso Navegable sin Login, Venta Restringida por Cobertura Geográfica, Avisos de Stock Bajo, Seguimiento de Delivery y Dashboard Administrativo con estadísticas de transacciones finiquitadas, pendientes, rechazadas, etc (KPIs).</w:t>
      </w:r>
    </w:p>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Fonts w:ascii="Calibri" w:cs="Calibri" w:eastAsia="Calibri" w:hAnsi="Calibri"/>
          <w:rtl w:val="0"/>
        </w:rPr>
        <w:t xml:space="preserve">Implementaremos en Opción A (MVP académico 11 sept al 29 nov) sin redundancia en us-central1 para maximizar créditos gratuitos de GCP de $300, con latencia de ~130ms aceptable, y proyectaremos Opción B con redundancia para producción real B2C en Chile con primario en southamerica-west1 (Santiago) y failover en us-central1, Vercel + Cloudflare, Supabase con réplica y PITR 14 días, y Webpay Plus en alta disponibilidad con reintentos vía Cloud Tasks. La integración de pagos usará flujo tx.create(buy_order, session_id, amount, return_url) -&gt; redirección -&gt; token_ws -&gt; tx.commit(token_ws) con idempotencia por buy_order y token_ws únicos.</w:t>
      </w:r>
      <w:r w:rsidDel="00000000" w:rsidR="00000000" w:rsidRPr="00000000">
        <w:rPr>
          <w:rtl w:val="0"/>
        </w:rPr>
        <w:t xml:space="preserve"> </w:t>
      </w:r>
    </w:p>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Abstract (English)</w:t>
      </w:r>
    </w:p>
    <w:p w:rsidR="00000000" w:rsidDel="00000000" w:rsidP="00000000" w:rsidRDefault="00000000" w:rsidRPr="00000000" w14:paraId="00000046">
      <w:pPr>
        <w:spacing w:after="120" w:lineRule="auto"/>
        <w:rPr/>
      </w:pPr>
      <w:r w:rsidDel="00000000" w:rsidR="00000000" w:rsidRPr="00000000">
        <w:rPr>
          <w:rFonts w:ascii="Calibri" w:cs="Calibri" w:eastAsia="Calibri" w:hAnsi="Calibri"/>
          <w:rtl w:val="0"/>
        </w:rPr>
        <w:t xml:space="preserve">We will develop CuTuCo (Cultiva Tu Compra), a B2B2C SaaS Marketplace focused on Family Farming (AFC) and small/medium local producers in Chile. The project replaces the previous Enci-Intel initiative, discarded due to technical unfeasibility/inviability related to bad trackability and consistency with the project in general terms (No formalization of requirements, architectural changes without justification and notices between versions, etc).</w:t>
      </w:r>
      <w:r w:rsidDel="00000000" w:rsidR="00000000" w:rsidRPr="00000000">
        <w:rPr>
          <w:rtl w:val="0"/>
        </w:rPr>
        <w:t xml:space="preserve"> </w:t>
      </w:r>
    </w:p>
    <w:p w:rsidR="00000000" w:rsidDel="00000000" w:rsidP="00000000" w:rsidRDefault="00000000" w:rsidRPr="00000000" w14:paraId="00000047">
      <w:pPr>
        <w:spacing w:after="120" w:lineRule="auto"/>
        <w:rPr/>
      </w:pP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Fonts w:ascii="Calibri" w:cs="Calibri" w:eastAsia="Calibri" w:hAnsi="Calibri"/>
          <w:rtl w:val="0"/>
        </w:rPr>
        <w:t xml:space="preserve">CuTuCo builds on an existing MVP developed in Ionic 8 + Angular 18 with local SQLite persistence, already implementing authentication and multi-role profiles, client catalog and cart, seller stock management and camera upload, and admin CRUD. For the Capstone we will re-engineer it into a modern decoupled stack: Vue.js frontend hosted on Vercel, FastAPI + Docker backend on GCP Cloud Run, and PostgreSQL on Supabase (modeled with pgModeler, managed with DBeaver).</w:t>
      </w:r>
      <w:r w:rsidDel="00000000" w:rsidR="00000000" w:rsidRPr="00000000">
        <w:rPr>
          <w:rtl w:val="0"/>
        </w:rPr>
        <w:t xml:space="preserve"> </w:t>
      </w:r>
    </w:p>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rFonts w:ascii="Calibri" w:cs="Calibri" w:eastAsia="Calibri" w:hAnsi="Calibri"/>
          <w:rtl w:val="0"/>
        </w:rPr>
        <w:t xml:space="preserve">The official scope validated by email includes: Authentication and Multi-role Profiles, Client, Seller and Administration modules, Escrow Payment, Algorithmic Reputation and Sanctions System, Mandatory Photographic Evidence, Price History and Traceability, Browsable Access without Login, Geographically Restricted Sales, Low Stock Alerts, Delivery Tracking, and an Admin Dashboard with metrics for completed, pending and rejected transactions.</w:t>
      </w:r>
      <w:r w:rsidDel="00000000" w:rsidR="00000000" w:rsidRPr="00000000">
        <w:rPr>
          <w:rtl w:val="0"/>
        </w:rPr>
        <w:t xml:space="preserve"> </w:t>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Calibri" w:cs="Calibri" w:eastAsia="Calibri" w:hAnsi="Calibri"/>
          <w:rtl w:val="0"/>
        </w:rPr>
        <w:t xml:space="preserve">We will implement Option A (academic MVP Sept 11 - Nov 29) without redundancy in us-central1 to maximize $300 GCP free credits, assuming 130ms latency, and design Option B for real B2C production in Chile with primary in southamerica-west1 + failover in us-central1, Vercel + Cloudflare, Supabase read replica + 14-day PITR, and Webpay Plus HA with Cloud Tasks retries. Payments use Transbank Webpay Plus flow tx.create -&gt; redirect -&gt; token_ws -&gt; tx.commit with idempotency guaranteed by UNIQUE buy_order and token_ws.</w:t>
      </w:r>
      <w:r w:rsidDel="00000000" w:rsidR="00000000" w:rsidRPr="00000000">
        <w:rPr>
          <w:rtl w:val="0"/>
        </w:rPr>
        <w:t xml:space="preserve"> </w:t>
      </w:r>
    </w:p>
    <w:p w:rsidR="00000000" w:rsidDel="00000000" w:rsidP="00000000" w:rsidRDefault="00000000" w:rsidRPr="00000000" w14:paraId="0000004D">
      <w:pPr>
        <w:pStyle w:val="Heading1"/>
        <w:rPr/>
      </w:pPr>
      <w:r w:rsidDel="00000000" w:rsidR="00000000" w:rsidRPr="00000000">
        <w:rPr>
          <w:rtl w:val="0"/>
        </w:rPr>
        <w:t xml:space="preserve">2. Desarrollo de ingeniería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2.1 Descripción y relevancia del proyecto</w:t>
      </w:r>
    </w:p>
    <w:p w:rsidR="00000000" w:rsidDel="00000000" w:rsidP="00000000" w:rsidRDefault="00000000" w:rsidRPr="00000000" w14:paraId="00000050">
      <w:pPr>
        <w:rPr/>
      </w:pPr>
      <w:r w:rsidDel="00000000" w:rsidR="00000000" w:rsidRPr="00000000">
        <w:rPr>
          <w:rFonts w:ascii="Calibri" w:cs="Calibri" w:eastAsia="Calibri" w:hAnsi="Calibri"/>
          <w:rtl w:val="0"/>
        </w:rPr>
        <w:t xml:space="preserve">CuTuCo es un Marketplace, no un e-commerce tradicional. Un e-commerce single-vendor es una tienda de un solo dueño con catálogo centralizado y stock en una bodega (ej: directodelavega.cl, maifud.cl). Un Marketplace es una plataforma de intermediación que orquesta N vendedores y M compradores independientes, gestionando confianza, pagos con split, logística distribuida, multitenancy y reglas complejas. CuTuCo pertenece a la segunda categoría.</w:t>
      </w: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Fonts w:ascii="Calibri" w:cs="Calibri" w:eastAsia="Calibri" w:hAnsi="Calibri"/>
          <w:rtl w:val="0"/>
        </w:rPr>
        <w:t xml:space="preserve">La relevancia laboral es alta: a diferencia de un CRUD simple, debemos resolver problemas reales de arquitectura distribuida, concurrencia de stock, geolocalización, pagos reales con Transbank Webpay Plus, custodia de dinero, trazabilidad, reputación algorítmica y moderación. El proyecto nos permite aplicar competencias de especialidad en condiciones cercanas al trabajo real en Chile, con exigencias regulatorias y operativas de B2C.</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Fonts w:ascii="Calibri" w:cs="Calibri" w:eastAsia="Calibri" w:hAnsi="Calibri"/>
          <w:rtl w:val="0"/>
        </w:rPr>
        <w:t xml:space="preserve">El MVP actual demuestra base funcional existente: login con bloqueo temporal, roles diferenciados, catálogo con buscador, carrito con ajuste de unidades, panel vendedor con cámara, y admin con selectores jerárquicos de región/comuna. La brecha Capstone es migrar esa lógica monolítica local hacia microservicios, backend remoto y pagos reales.</w:t>
      </w:r>
      <w:r w:rsidDel="00000000" w:rsidR="00000000" w:rsidRPr="00000000">
        <w:rPr>
          <w:rtl w:val="0"/>
        </w:rPr>
        <w:t xml:space="preserve"> </w:t>
      </w:r>
    </w:p>
    <w:p w:rsidR="00000000" w:rsidDel="00000000" w:rsidP="00000000" w:rsidRDefault="00000000" w:rsidRPr="00000000" w14:paraId="00000053">
      <w:pPr>
        <w:pStyle w:val="Heading2"/>
        <w:rPr/>
      </w:pPr>
      <w:r w:rsidDel="00000000" w:rsidR="00000000" w:rsidRPr="00000000">
        <w:rPr>
          <w:rtl w:val="0"/>
        </w:rPr>
        <w:t xml:space="preserve">2.2 Problema y oportunidad</w:t>
      </w:r>
    </w:p>
    <w:p w:rsidR="00000000" w:rsidDel="00000000" w:rsidP="00000000" w:rsidRDefault="00000000" w:rsidRPr="00000000" w14:paraId="00000054">
      <w:pPr>
        <w:rPr/>
      </w:pPr>
      <w:r w:rsidDel="00000000" w:rsidR="00000000" w:rsidRPr="00000000">
        <w:rPr>
          <w:rtl w:val="0"/>
        </w:rPr>
        <w:t xml:space="preserve">Problema central de CuTuCo: brecha tecnológica y de intermediación que reduce el margen del productor AFC. Miles de pequeños productores no pueden costear hosting, desarrollo y mantención de una tienda propia. Al mismo tiempo, la intermediación abusiva se lleva el margen. Las plataformas analizadas (CampoClick CIREN/INDAP, Fresh &amp; Co, Savia, Portal Agro Chile, Mercados Campesinos INDAP) funcionan como directorios/vitrinas, logística centralizada rígida o catálogos sin carrito multivendedor ni pago con protección transaccional. Validamos que CampoClick incluso presenta backend desconectado del frontend al intentar login.</w:t>
        <w:br w:type="textWrapping"/>
        <w:br w:type="textWrapping"/>
        <w:br w:type="textWrapping"/>
        <w:br w:type="textWrapping"/>
        <w:t xml:space="preserve">Oportunidad: CuTuCo cubre falencias integrando compra directa B2C/B2B, pago con protección transaccional (escrow), logística de ruta corta por geolocalización, trazabilidad de precios por región/comuna, y mecanismos anti-fraude (evidencia fotográfica, reputación). Esto se alinea con ODS y políticas INDAP de fortalecimiento de AFC.</w:t>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2.3 Objetivo general y objetivos específicos</w:t>
      </w:r>
    </w:p>
    <w:p w:rsidR="00000000" w:rsidDel="00000000" w:rsidP="00000000" w:rsidRDefault="00000000" w:rsidRPr="00000000" w14:paraId="00000057">
      <w:pPr>
        <w:ind w:left="360" w:firstLine="0"/>
        <w:rPr/>
      </w:pPr>
      <w:r w:rsidDel="00000000" w:rsidR="00000000" w:rsidRPr="00000000">
        <w:rPr>
          <w:rtl w:val="0"/>
        </w:rPr>
        <w:t xml:space="preserve">Objetivo general: </w:t>
      </w:r>
    </w:p>
    <w:p w:rsidR="00000000" w:rsidDel="00000000" w:rsidP="00000000" w:rsidRDefault="00000000" w:rsidRPr="00000000" w14:paraId="00000058">
      <w:pPr>
        <w:ind w:left="360" w:firstLine="0"/>
        <w:rPr/>
      </w:pPr>
      <w:r w:rsidDel="00000000" w:rsidR="00000000" w:rsidRPr="00000000">
        <w:rPr>
          <w:rtl w:val="0"/>
        </w:rPr>
        <w:t xml:space="preserve">Nosotros implementaremos la evolución de CuTuCo desde un prototipo móvil local en Ionic/SQLite hacia un Marketplace SaaS B2B2C productivo, con backend desacoplado en FastAPI + PostgreSQL en Supabase, frontend web responsive en Vue.js, integración real con Transbank Webpay Plus en modalidad escrow, y dashboard administrativo con métricas transaccionales, desplegado en infraestructura cloud con Opción A sin redundancia para MVP académico y diseño de Opción B con redundancia para proyección productiva.</w:t>
      </w:r>
    </w:p>
    <w:p w:rsidR="00000000" w:rsidDel="00000000" w:rsidP="00000000" w:rsidRDefault="00000000" w:rsidRPr="00000000" w14:paraId="00000059">
      <w:pPr>
        <w:ind w:left="360" w:firstLine="0"/>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t xml:space="preserve">Objetivos específicos:</w:t>
      </w:r>
    </w:p>
    <w:p w:rsidR="00000000" w:rsidDel="00000000" w:rsidP="00000000" w:rsidRDefault="00000000" w:rsidRPr="00000000" w14:paraId="0000005B">
      <w:pPr>
        <w:numPr>
          <w:ilvl w:val="0"/>
          <w:numId w:val="2"/>
        </w:numPr>
        <w:spacing w:after="0" w:lineRule="auto"/>
        <w:ind w:left="360"/>
      </w:pPr>
      <w:r w:rsidDel="00000000" w:rsidR="00000000" w:rsidRPr="00000000">
        <w:rPr>
          <w:rtl w:val="0"/>
        </w:rPr>
        <w:t xml:space="preserve">Nosotros migraremos la persistencia desde SQLite embebido hacia PostgreSQL en Supabase, remodelando el ER con pgModeler y validando con DBeaver Community 26.2.0, evaluando ALTER TABLE vs rediseño completo para soportar nuevas funcionalidades.</w:t>
      </w:r>
    </w:p>
    <w:p w:rsidR="00000000" w:rsidDel="00000000" w:rsidP="00000000" w:rsidRDefault="00000000" w:rsidRPr="00000000" w14:paraId="0000005C">
      <w:pPr>
        <w:spacing w:after="0" w:lineRule="auto"/>
        <w:ind w:left="360" w:firstLine="0"/>
        <w:rPr/>
      </w:pPr>
      <w:r w:rsidDel="00000000" w:rsidR="00000000" w:rsidRPr="00000000">
        <w:rPr>
          <w:rtl w:val="0"/>
        </w:rPr>
      </w:r>
    </w:p>
    <w:p w:rsidR="00000000" w:rsidDel="00000000" w:rsidP="00000000" w:rsidRDefault="00000000" w:rsidRPr="00000000" w14:paraId="0000005D">
      <w:pPr>
        <w:numPr>
          <w:ilvl w:val="0"/>
          <w:numId w:val="2"/>
        </w:numPr>
        <w:spacing w:after="0" w:lineRule="auto"/>
        <w:ind w:left="360"/>
      </w:pPr>
      <w:r w:rsidDel="00000000" w:rsidR="00000000" w:rsidRPr="00000000">
        <w:rPr>
          <w:rtl w:val="0"/>
        </w:rPr>
        <w:t xml:space="preserve">Nosotros implementaremos el stack definido: Vue.js en Vercel (frontend), FastAPI + Dockers en Cloud Run us-central1 (backend Opción A), Supabase PostgreSQL con backup diario y PITR, y Transbank Webpay Plus Test Mode con IntegrationCommerceCodes.WEBPAY_PLUS e IntegrationApiKeys.WEBPAY en Secret Manager / env vars.</w:t>
      </w:r>
    </w:p>
    <w:p w:rsidR="00000000" w:rsidDel="00000000" w:rsidP="00000000" w:rsidRDefault="00000000" w:rsidRPr="00000000" w14:paraId="0000005E">
      <w:pPr>
        <w:spacing w:after="0" w:lineRule="auto"/>
        <w:ind w:left="360" w:firstLine="0"/>
        <w:rPr/>
      </w:pPr>
      <w:r w:rsidDel="00000000" w:rsidR="00000000" w:rsidRPr="00000000">
        <w:rPr>
          <w:rtl w:val="0"/>
        </w:rPr>
      </w:r>
    </w:p>
    <w:p w:rsidR="00000000" w:rsidDel="00000000" w:rsidP="00000000" w:rsidRDefault="00000000" w:rsidRPr="00000000" w14:paraId="0000005F">
      <w:pPr>
        <w:numPr>
          <w:ilvl w:val="0"/>
          <w:numId w:val="2"/>
        </w:numPr>
        <w:spacing w:after="0" w:lineRule="auto"/>
        <w:ind w:left="360"/>
      </w:pPr>
      <w:r w:rsidDel="00000000" w:rsidR="00000000" w:rsidRPr="00000000">
        <w:rPr>
          <w:rtl w:val="0"/>
        </w:rPr>
        <w:t xml:space="preserve">Nosotros desarrollaremos el alcance oficial validado: Autenticación multirrol con JWT y bcrypt, Módulo Cliente/Vendedor/Administración, Pago en Custodia con tabla payments (id, buy_order UNIQUE, token_ws UNIQUE, status, amount, order_id, authorization_code), Reputación Algorítmica Score = (Entregas a tiempo 40% + Calidad 40% + Respuesta a reclamos 20%) con pausa automática bajo 3.5 y sello 'Cosecha del día', Evidencia Fotográfica Obligatoria (2 fotos en order_evidences), Historial y Trazabilidad de Precios, Acceso sin Login, Venta Restringida por Cobertura Geográfica, Avisos de Stock Bajo configurables, Seguimiento de Delivery (Preparación, En Tránsito, Entregado) y Dashboard Admin con estadísticas de transacciones finiquitadas, pendientes, rechazadas, comisiones retenidas y productores sancionados.</w:t>
      </w:r>
    </w:p>
    <w:p w:rsidR="00000000" w:rsidDel="00000000" w:rsidP="00000000" w:rsidRDefault="00000000" w:rsidRPr="00000000" w14:paraId="00000060">
      <w:pPr>
        <w:spacing w:after="0" w:lineRule="auto"/>
        <w:ind w:left="360" w:firstLine="0"/>
        <w:rPr/>
      </w:pPr>
      <w:r w:rsidDel="00000000" w:rsidR="00000000" w:rsidRPr="00000000">
        <w:rPr>
          <w:rtl w:val="0"/>
        </w:rPr>
      </w:r>
    </w:p>
    <w:p w:rsidR="00000000" w:rsidDel="00000000" w:rsidP="00000000" w:rsidRDefault="00000000" w:rsidRPr="00000000" w14:paraId="00000061">
      <w:pPr>
        <w:numPr>
          <w:ilvl w:val="0"/>
          <w:numId w:val="2"/>
        </w:numPr>
        <w:spacing w:after="0" w:lineRule="auto"/>
        <w:ind w:left="360"/>
      </w:pPr>
      <w:r w:rsidDel="00000000" w:rsidR="00000000" w:rsidRPr="00000000">
        <w:rPr>
          <w:rtl w:val="0"/>
        </w:rPr>
        <w:t xml:space="preserve">Nosotros aseguraremos calidad mediante pruebas unitarias de microservicios FastAPI, integración de API REST, validación de flujo Webpay (tx.create -&gt; redirect -&gt; token_ws -&gt; tx.commit) con idempotencia garantizada, y pruebas E2E de flujos críticos checkout, evidencia y reputación.</w:t>
      </w:r>
    </w:p>
    <w:p w:rsidR="00000000" w:rsidDel="00000000" w:rsidP="00000000" w:rsidRDefault="00000000" w:rsidRPr="00000000" w14:paraId="00000062">
      <w:pPr>
        <w:spacing w:after="0" w:lineRule="auto"/>
        <w:ind w:left="360" w:firstLine="0"/>
        <w:rPr/>
      </w:pPr>
      <w:r w:rsidDel="00000000" w:rsidR="00000000" w:rsidRPr="00000000">
        <w:rPr>
          <w:rtl w:val="0"/>
        </w:rPr>
      </w:r>
    </w:p>
    <w:p w:rsidR="00000000" w:rsidDel="00000000" w:rsidP="00000000" w:rsidRDefault="00000000" w:rsidRPr="00000000" w14:paraId="00000063">
      <w:pPr>
        <w:numPr>
          <w:ilvl w:val="0"/>
          <w:numId w:val="2"/>
        </w:numPr>
        <w:ind w:left="360"/>
      </w:pPr>
      <w:r w:rsidDel="00000000" w:rsidR="00000000" w:rsidRPr="00000000">
        <w:rPr>
          <w:rtl w:val="0"/>
        </w:rPr>
        <w:t xml:space="preserve">Nosotros documentamos arquitectura Opción A (La opción B se considerará para temas presupuestarios), decisiones de latencia y soberanía de datos (us-central1 para maximizar créditos $300 hasta 29/11 con 130ms aceptable vs southamerica-west1 primario para baja latencia chilena en producción con costo +40% justificado), y dejaremos manual de usuario, manual de administrador, plan de implantación y soporte.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2.4 Alcance y fuera de alcance</w:t>
      </w:r>
    </w:p>
    <w:p w:rsidR="00000000" w:rsidDel="00000000" w:rsidP="00000000" w:rsidRDefault="00000000" w:rsidRPr="00000000" w14:paraId="00000066">
      <w:pPr>
        <w:rPr/>
      </w:pPr>
      <w:r w:rsidDel="00000000" w:rsidR="00000000" w:rsidRPr="00000000">
        <w:rPr>
          <w:rtl w:val="0"/>
        </w:rPr>
        <w:t xml:space="preserve">Según correo de validación, el alcance oficial incorpora las funcionalidades listadas. Nosotros </w:t>
      </w:r>
      <w:r w:rsidDel="00000000" w:rsidR="00000000" w:rsidRPr="00000000">
        <w:rPr>
          <w:rtl w:val="0"/>
        </w:rPr>
        <w:t xml:space="preserve">mantendremos regla</w:t>
      </w:r>
      <w:r w:rsidDel="00000000" w:rsidR="00000000" w:rsidRPr="00000000">
        <w:rPr>
          <w:rtl w:val="0"/>
        </w:rPr>
        <w:t xml:space="preserve"> de control de alcance: cualquier nueva funcionalidad será evaluada por impacto en tiempo, riesgo, dependencias y valor antes de </w:t>
      </w:r>
      <w:r w:rsidDel="00000000" w:rsidR="00000000" w:rsidRPr="00000000">
        <w:rPr>
          <w:rtl w:val="0"/>
        </w:rPr>
        <w:t xml:space="preserve">incorporarla</w:t>
      </w:r>
      <w:r w:rsidDel="00000000" w:rsidR="00000000" w:rsidRPr="00000000">
        <w:rPr>
          <w:rtl w:val="0"/>
        </w:rPr>
        <w:t xml:space="preserve">. El dashboard administrativo solicitado se incluye explícitamente.</w:t>
      </w:r>
    </w:p>
    <w:p w:rsidR="00000000" w:rsidDel="00000000" w:rsidP="00000000" w:rsidRDefault="00000000" w:rsidRPr="00000000" w14:paraId="00000067">
      <w:pPr>
        <w:rPr/>
      </w:pPr>
      <w:r w:rsidDel="00000000" w:rsidR="00000000" w:rsidRPr="00000000">
        <w:rPr>
          <w:rtl w:val="0"/>
        </w:rPr>
      </w:r>
    </w:p>
    <w:tbl>
      <w:tblPr>
        <w:tblStyle w:val="Table2"/>
        <w:tblW w:w="9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30"/>
        <w:gridCol w:w="4200"/>
        <w:gridCol w:w="2985"/>
        <w:tblGridChange w:id="0">
          <w:tblGrid>
            <w:gridCol w:w="2430"/>
            <w:gridCol w:w="4200"/>
            <w:gridCol w:w="2985"/>
          </w:tblGrid>
        </w:tblGridChange>
      </w:tblGrid>
      <w:tr>
        <w:trPr>
          <w:cantSplit w:val="1"/>
          <w:tblHeader w:val="1"/>
        </w:trPr>
        <w:tc>
          <w:tcPr>
            <w:shd w:fill="d9e1f2" w:val="clea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Incluiremos en el alcance</w:t>
            </w:r>
          </w:p>
        </w:tc>
        <w:tc>
          <w:tcPr>
            <w:shd w:fill="d9e1f2" w:val="clea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Descripción / Criterio de aceptación</w:t>
            </w:r>
            <w:r w:rsidDel="00000000" w:rsidR="00000000" w:rsidRPr="00000000">
              <w:rPr>
                <w:rtl w:val="0"/>
              </w:rPr>
            </w:r>
          </w:p>
        </w:tc>
        <w:tc>
          <w:tcPr>
            <w:shd w:fill="d9e1f2" w:val="clea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uera del alcance principal</w:t>
            </w:r>
          </w:p>
        </w:tc>
      </w:tr>
      <w:tr>
        <w:trPr>
          <w:cantSplit w:val="1"/>
          <w:tblHeader w:val="0"/>
        </w:trPr>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Autenticación y Perfiles Multirrol + Cuentas y Perfiles Multirrol</w:t>
            </w: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Login correo/pass, bloqueo temporal tras intentos fallidos, JWT access + refresh, roles Cliente, Vendedor, Admin con permisos distintos, </w:t>
            </w:r>
            <w:r w:rsidDel="00000000" w:rsidR="00000000" w:rsidRPr="00000000">
              <w:rPr>
                <w:sz w:val="18"/>
                <w:szCs w:val="18"/>
                <w:rtl w:val="0"/>
              </w:rPr>
              <w:t xml:space="preserve">registro</w:t>
            </w:r>
            <w:r w:rsidDel="00000000" w:rsidR="00000000" w:rsidRPr="00000000">
              <w:rPr>
                <w:sz w:val="18"/>
                <w:szCs w:val="18"/>
                <w:rtl w:val="0"/>
              </w:rPr>
              <w:t xml:space="preserve"> con región/comuna. passlib/bcrypt con salt.</w:t>
            </w:r>
          </w:p>
        </w:tc>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OAuth social (Google) o biometría para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Módulo de Cliente</w:t>
            </w:r>
            <w:r w:rsidDel="00000000" w:rsidR="00000000" w:rsidRPr="00000000">
              <w:rPr>
                <w:sz w:val="18"/>
                <w:szCs w:val="18"/>
                <w:rtl w:val="0"/>
              </w:rPr>
              <w:t xml:space="preserve"> </w:t>
            </w:r>
            <w:r w:rsidDel="00000000" w:rsidR="00000000" w:rsidRPr="00000000">
              <w:rPr>
                <w:rtl w:val="0"/>
              </w:rPr>
            </w:r>
          </w:p>
        </w:tc>
        <w:tc>
          <w:tcP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Catálogo con buscador, carrito con ajuste unidades y total, historial compras, perfil, geolocalización productores, acceso navegable sin login (guest). Checkout bloquea login solo al pagar</w:t>
            </w:r>
          </w:p>
        </w:tc>
        <w:tc>
          <w:tcPr>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App móvil nativa o PWA offline completa.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Módulo de Vendedor</w:t>
            </w:r>
            <w:r w:rsidDel="00000000" w:rsidR="00000000" w:rsidRPr="00000000">
              <w:rPr>
                <w:rtl w:val="0"/>
              </w:rPr>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Panel tienda, listar productos, modificar stock, cargar con cámara, registro ventas, avisos stock bajo configurables, subir 2 fotos obligatorias por pedido en order_evidences.</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Integración con ERP externos o SII facturación automática.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Módulo de Administración</w:t>
            </w:r>
            <w:r w:rsidDel="00000000" w:rsidR="00000000" w:rsidRPr="00000000">
              <w:rPr>
                <w:rtl w:val="0"/>
              </w:rPr>
            </w:r>
          </w:p>
        </w:tc>
        <w:tc>
          <w:tcP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CRUD usuarios, productos, categorías, subcategorías, moderación tiendas, gestión regiones/comunas, dashboard con métricas.</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Moderación automática con IA de imágenes o IA Agentica.</w:t>
            </w:r>
            <w:r w:rsidDel="00000000" w:rsidR="00000000" w:rsidRPr="00000000">
              <w:rPr>
                <w:sz w:val="18"/>
                <w:szCs w:val="18"/>
                <w:rtl w:val="0"/>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Pago en Custodia (Escrow)</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Flujo Webpay Plus Test: tx.create(buy_order, session_id, amount, return_url) -&gt; url -&gt; retorno token_ws -&gt; tx.commit(token_ws). Tabla payments con UNIQUE constraints. payment_status='held' hasta confirmación cliente o 48h sin reclamo, luego liberación menos comisión. Idempotencia por buy_order/token_ws.</w:t>
            </w:r>
          </w:p>
        </w:tc>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Stripe o múltiples pasarelas simultáneas en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Sistema Reputación Algorítmico y Sanciones</w:t>
            </w:r>
            <w:r w:rsidDel="00000000" w:rsidR="00000000" w:rsidRPr="00000000">
              <w:rPr>
                <w:rtl w:val="0"/>
              </w:rPr>
            </w:r>
          </w:p>
        </w:tc>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Score = Entregas a tiempo 40% + Calidad 40% + Respuesta reclamos 20%. Si &lt;3.5 pausa automática. Sello 'Cosecha del día' &lt;24h.</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Machine learning avanzado para reputación.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Evidencia Fotográfica Obligatoria</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2 fotos obligatorias antes de despacho, almacenadas en Supabase Storage, vinculadas a order_evidences como respaldo en disputas.</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Video o verificación facial.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Historial y Trazabilidad de Precios</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Registro histórico y gráfico por región/comuna, comparación marketplace vs referencia mercado.</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Integración con ODEPA precios en tiempo real para MVP.</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3">
            <w:pPr>
              <w:spacing w:after="200" w:line="276" w:lineRule="auto"/>
              <w:rPr>
                <w:sz w:val="18"/>
                <w:szCs w:val="18"/>
              </w:rPr>
            </w:pPr>
            <w:r w:rsidDel="00000000" w:rsidR="00000000" w:rsidRPr="00000000">
              <w:rPr>
                <w:sz w:val="18"/>
                <w:szCs w:val="18"/>
                <w:rtl w:val="0"/>
              </w:rPr>
              <w:t xml:space="preserve">Acceso Navegable sin Login</w:t>
            </w:r>
          </w:p>
        </w:tc>
        <w:tc>
          <w:tcPr>
            <w:vAlign w:val="center"/>
          </w:tcPr>
          <w:p w:rsidR="00000000" w:rsidDel="00000000" w:rsidP="00000000" w:rsidRDefault="00000000" w:rsidRPr="00000000" w14:paraId="00000084">
            <w:pPr>
              <w:spacing w:after="200" w:line="276" w:lineRule="auto"/>
              <w:rPr>
                <w:sz w:val="18"/>
                <w:szCs w:val="18"/>
              </w:rPr>
            </w:pPr>
            <w:r w:rsidDel="00000000" w:rsidR="00000000" w:rsidRPr="00000000">
              <w:rPr>
                <w:sz w:val="18"/>
                <w:szCs w:val="18"/>
                <w:rtl w:val="0"/>
              </w:rPr>
              <w:t xml:space="preserve">Explorar catálogo, precios e historial sin auth. Auth solo en checkout.</w:t>
            </w:r>
            <w:r w:rsidDel="00000000" w:rsidR="00000000" w:rsidRPr="00000000">
              <w:rPr>
                <w:sz w:val="18"/>
                <w:szCs w:val="18"/>
                <w:rtl w:val="0"/>
              </w:rPr>
              <w:t xml:space="preserve"> </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Checkout guest sin registro post-compra.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6">
            <w:pPr>
              <w:spacing w:after="200" w:line="276" w:lineRule="auto"/>
              <w:rPr>
                <w:sz w:val="18"/>
                <w:szCs w:val="18"/>
              </w:rPr>
            </w:pPr>
            <w:r w:rsidDel="00000000" w:rsidR="00000000" w:rsidRPr="00000000">
              <w:rPr>
                <w:sz w:val="18"/>
                <w:szCs w:val="18"/>
                <w:rtl w:val="0"/>
              </w:rPr>
              <w:t xml:space="preserve">Venta Restringida por Cobertura Geográfica</w:t>
            </w:r>
          </w:p>
        </w:tc>
        <w:tc>
          <w:tcPr>
            <w:vAlign w:val="center"/>
          </w:tcPr>
          <w:p w:rsidR="00000000" w:rsidDel="00000000" w:rsidP="00000000" w:rsidRDefault="00000000" w:rsidRPr="00000000" w14:paraId="00000087">
            <w:pPr>
              <w:spacing w:after="200" w:line="276" w:lineRule="auto"/>
              <w:rPr>
                <w:sz w:val="18"/>
                <w:szCs w:val="18"/>
              </w:rPr>
            </w:pPr>
            <w:r w:rsidDel="00000000" w:rsidR="00000000" w:rsidRPr="00000000">
              <w:rPr>
                <w:sz w:val="18"/>
                <w:szCs w:val="18"/>
                <w:rtl w:val="0"/>
              </w:rPr>
              <w:t xml:space="preserve">Motor reglas que limita compra a productores dentro de comuna/región/rango factible logística (comercio proximidad).</w:t>
            </w:r>
            <w:r w:rsidDel="00000000" w:rsidR="00000000" w:rsidRPr="00000000">
              <w:rPr>
                <w:sz w:val="18"/>
                <w:szCs w:val="18"/>
                <w:rtl w:val="0"/>
              </w:rPr>
              <w:t xml:space="preserve"> </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Cálculo rutas óptimas con algoritmo TSP u otros algoritmos.</w:t>
            </w:r>
            <w:r w:rsidDel="00000000" w:rsidR="00000000" w:rsidRPr="00000000">
              <w:rPr>
                <w:sz w:val="18"/>
                <w:szCs w:val="18"/>
                <w:rtl w:val="0"/>
              </w:rPr>
              <w:t xml:space="preserve"> </w:t>
            </w:r>
          </w:p>
        </w:tc>
      </w:tr>
      <w:tr>
        <w:trPr>
          <w:cantSplit w:val="1"/>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Avisos de Stock Bajo</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Alerta automática al productor cuando </w:t>
            </w:r>
            <w:r w:rsidDel="00000000" w:rsidR="00000000" w:rsidRPr="00000000">
              <w:rPr>
                <w:sz w:val="18"/>
                <w:szCs w:val="18"/>
                <w:rtl w:val="0"/>
              </w:rPr>
              <w:t xml:space="preserve">cruce</w:t>
            </w:r>
            <w:r w:rsidDel="00000000" w:rsidR="00000000" w:rsidRPr="00000000">
              <w:rPr>
                <w:sz w:val="18"/>
                <w:szCs w:val="18"/>
                <w:rtl w:val="0"/>
              </w:rPr>
              <w:t xml:space="preserve"> el umbral mínimo configurable, con desactivación manual.</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Predicción stock con 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Seguimiento de Delivery Web-Based</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Fonts w:ascii="Calibri" w:cs="Calibri" w:eastAsia="Calibri" w:hAnsi="Calibri"/>
                <w:rtl w:val="0"/>
              </w:rPr>
              <w:t xml:space="preserve">Estados: Preparación, En Tránsito, Entregado. UI web interactiva.</w:t>
            </w:r>
            <w:r w:rsidDel="00000000" w:rsidR="00000000" w:rsidRPr="00000000">
              <w:rPr>
                <w:sz w:val="18"/>
                <w:szCs w:val="18"/>
                <w:rtl w:val="0"/>
              </w:rPr>
              <w:t xml:space="preserve"> </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Tracking GPS real-time con mapa en vivo para MVP.</w:t>
            </w:r>
            <w:r w:rsidDel="00000000" w:rsidR="00000000" w:rsidRPr="00000000">
              <w:rPr>
                <w:sz w:val="18"/>
                <w:szCs w:val="18"/>
                <w:rtl w:val="0"/>
              </w:rPr>
              <w:t xml:space="preserve"> </w:t>
              <w:br w:type="textWrapping"/>
              <w:t xml:space="preserve">(Se podría plantear el uso de app como Mock Locations para emular el delivery sin moverse del lugar de demostración.)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Dashboard Admin + Output estadísticas</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Estadísticas transacciones finiquitadas, pendientes, rechazadas, comisiones, productores sancionados, ventas por región, ticket promedio. Filtros por fecha.</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BI avanzado con Data Warehouse.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Nosotros mantendremos una regla de control de alcance: cualquier nueva funcionalidad será evaluada por impacto en tiempo, riesgo, dependencias y valor para el usuario antes de incorporarla. Esto responde directamente al documento de alcance reducido, que recomienda priorizar la estabilidad y los flujos principales.</w:t>
      </w:r>
    </w:p>
    <w:p w:rsidR="00000000" w:rsidDel="00000000" w:rsidP="00000000" w:rsidRDefault="00000000" w:rsidRPr="00000000" w14:paraId="00000094">
      <w:pPr>
        <w:pStyle w:val="Heading2"/>
        <w:rPr/>
      </w:pPr>
      <w:r w:rsidDel="00000000" w:rsidR="00000000" w:rsidRPr="00000000">
        <w:rPr>
          <w:rtl w:val="0"/>
        </w:rPr>
        <w:t xml:space="preserve">2.5 Relación con el perfil de egreso</w:t>
      </w:r>
    </w:p>
    <w:p w:rsidR="00000000" w:rsidDel="00000000" w:rsidP="00000000" w:rsidRDefault="00000000" w:rsidRPr="00000000" w14:paraId="00000095">
      <w:pPr>
        <w:spacing w:after="120" w:lineRule="auto"/>
        <w:rPr/>
      </w:pPr>
      <w:r w:rsidDel="00000000" w:rsidR="00000000" w:rsidRPr="00000000">
        <w:rPr>
          <w:rtl w:val="0"/>
        </w:rPr>
        <w:t xml:space="preserve">La guía de Fase 1 exige relacionar el proyecto con las competencias del perfil de egreso y demostrar, idealmente, al menos tres competencias de especialidad. Nosotros relacionaremos el proyecto con las cuatro competencias disciplinarias que aparecen en la pauta y mostraremos cómo las utilizaremos durante el desarrollo.</w:t>
      </w:r>
    </w:p>
    <w:tbl>
      <w:tblPr>
        <w:tblStyle w:val="Table3"/>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60"/>
        <w:gridCol w:w="5862"/>
        <w:tblGridChange w:id="0">
          <w:tblGrid>
            <w:gridCol w:w="3760"/>
            <w:gridCol w:w="5862"/>
          </w:tblGrid>
        </w:tblGridChange>
      </w:tblGrid>
      <w:tr>
        <w:trPr>
          <w:cantSplit w:val="1"/>
          <w:tblHeader w:val="1"/>
        </w:trPr>
        <w:tc>
          <w:tcPr>
            <w:shd w:fill="d9e1f2" w:val="clea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Competencia</w:t>
            </w:r>
          </w:p>
        </w:tc>
        <w:tc>
          <w:tcPr>
            <w:shd w:fill="d9e1f2" w:val="clea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Cómo la aplicaremos</w:t>
            </w:r>
          </w:p>
        </w:tc>
      </w:tr>
      <w:tr>
        <w:trPr>
          <w:cantSplit w:val="1"/>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Realizar pruebas de certificación de productos y procesos.</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Diseñaremos matriz de casos unitarias (FastAPI, Vue), integración API REST y validación pasarela Webpay Plus (flujo create/commit). Usaremos evidencia de pagos en tabla payments con idempotencia y pruebas de escrow held-&gt;released.</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Gestionar proyectos informáticos.</w:t>
            </w:r>
          </w:p>
        </w:tc>
        <w:tc>
          <w:tcP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Planificaremos con enfoque tradicional por fases (planificación, análisis/diseño, construcción, implementación/cierre), EDT, carta Gantt, RACI, matriz riesgos, actas, registro de control de cambios, Flujo de Caja.</w:t>
            </w:r>
            <w:r w:rsidDel="00000000" w:rsidR="00000000" w:rsidRPr="00000000">
              <w:rPr>
                <w:sz w:val="18"/>
                <w:szCs w:val="18"/>
                <w:rtl w:val="0"/>
              </w:rPr>
              <w:t xml:space="preserve">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Construir modelos de datos escalables.</w:t>
            </w:r>
          </w:p>
        </w:tc>
        <w:tc>
          <w:tcP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Migraremos SQLite a PostgreSQL Supabase. Modelaremos con pgModeler DDL, visualizaremos con DBeaver 26.2.0. Diseñaremos entidades: users, roles, producers, products, categories, regions/comunas, orders, order_items, payments (buy_order UNIQUE, token_ws UNIQUE), order_evidences, reputations, price_history, stock_alerts, delivery_tracking. Consideraremos concurrencia e índices esenciales.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Desarrollar una solución de software sistematizada.</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Construiremos frontend Vue.js en Vercel, backend FastAPI en Docker en Cloud Run (min 0 max 5, 512Mi, us-central1 Opción A), Supabase con backup diario + PITR, Webpay Plus Test Mode con Secret Manager. Implementaremos JWT, bcrypt, validación Pydantic, logging, CI/CD GitHub Actions, documentación técnica y manuales. Proyección Opción B con redundancia southamerica-west1 + us-central1, Global LB, réplica lectura, Cloudflare, Cloud Tasks para reintentos commit.</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La pauta también define indicadores concretos para diseñar y aplicar pruebas, planificar y controlar el proyecto, diseñar e implementar modelos de datos y construir, integrar e implantar la solución. Nosotros cubriremos estos indicadores durante el proyecto y dejaremos evidencia de cada uno.</w:t>
      </w:r>
    </w:p>
    <w:p w:rsidR="00000000" w:rsidDel="00000000" w:rsidP="00000000" w:rsidRDefault="00000000" w:rsidRPr="00000000" w14:paraId="000000A2">
      <w:pPr>
        <w:pStyle w:val="Heading2"/>
        <w:rPr/>
      </w:pPr>
      <w:r w:rsidDel="00000000" w:rsidR="00000000" w:rsidRPr="00000000">
        <w:rPr>
          <w:rtl w:val="0"/>
        </w:rPr>
        <w:t xml:space="preserve">2.6 Relación con nuestros intereses profesionales</w:t>
      </w:r>
    </w:p>
    <w:p w:rsidR="00000000" w:rsidDel="00000000" w:rsidP="00000000" w:rsidRDefault="00000000" w:rsidRPr="00000000" w14:paraId="000000A3">
      <w:pPr>
        <w:rPr/>
      </w:pPr>
      <w:r w:rsidDel="00000000" w:rsidR="00000000" w:rsidRPr="00000000">
        <w:rPr>
          <w:rtl w:val="0"/>
        </w:rPr>
        <w:t xml:space="preserve">Nosotros relacionamos CuTuCo con intereses en desarrollo de software productivo, arquitectura cloud, APIs y datos. Vicente Rivera (backend - Jefe Proyecto) profundizará en FastAPI, diseño microservicios desacoplados, autenticación JWT, integración Transbank Webpay Plus con manejo de token_ws y idempotencia, persistencia Supabase, Docker y despliegue GCP Cloud Run, y modelado PostgreSQL con pgModeler/DBeaver.</w:t>
        <w:br w:type="textWrapping"/>
        <w:br w:type="textWrapping"/>
        <w:t xml:space="preserve"> Ignacio Fuenzalida (frontend) profundizará en Vue.js + Vite, consumo APIs, manejo estados, construcción dashboard administrativo con estadísticas (finiquitadas, pendientes, rechazadas), vistas de catálogo sin login, flujo de evidencias fotográficas y tracking delivery web.</w:t>
        <w:br w:type="textWrapping"/>
        <w:br w:type="textWrapping"/>
        <w:t xml:space="preserve">Ambos compartimos interés en sistemas reales donde una decisión técnica impacta operación y negocio: cómo un pago en custodia afecta confianza, cómo una regla geográfica limita ventas pero asegura logística, cómo un score de reputación automatiza sanciones. Esto exige considerar experiencia usuario, seguridad, calidad, rendimiento, trazabilidad, costos cloud y mantenimiento post-académico.</w:t>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tl w:val="0"/>
        </w:rPr>
        <w:t xml:space="preserve">2.7 Factibilidad</w:t>
      </w:r>
    </w:p>
    <w:p w:rsidR="00000000" w:rsidDel="00000000" w:rsidP="00000000" w:rsidRDefault="00000000" w:rsidRPr="00000000" w14:paraId="000000A6">
      <w:pPr>
        <w:spacing w:after="120" w:lineRule="auto"/>
        <w:rPr/>
      </w:pPr>
      <w:r w:rsidDel="00000000" w:rsidR="00000000" w:rsidRPr="00000000">
        <w:rPr>
          <w:rtl w:val="0"/>
        </w:rPr>
        <w:t xml:space="preserve">Nuestro calendario académico contempla 11 semanas de desarrollo y 2 semanas adicionales de preparación y entrega. Por eso nosotros distribuiremos el trabajo en bloques de análisis, construcción, integración y validación, dejando margen para correcciones y cierre. El factor más importante será controlar el alcance, porque el equipo real será de dos personas.</w:t>
      </w:r>
    </w:p>
    <w:tbl>
      <w:tblPr>
        <w:tblStyle w:val="Table4"/>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6"/>
        <w:gridCol w:w="3712"/>
        <w:gridCol w:w="3734"/>
        <w:tblGridChange w:id="0">
          <w:tblGrid>
            <w:gridCol w:w="2176"/>
            <w:gridCol w:w="3712"/>
            <w:gridCol w:w="3734"/>
          </w:tblGrid>
        </w:tblGridChange>
      </w:tblGrid>
      <w:tr>
        <w:trPr>
          <w:cantSplit w:val="1"/>
          <w:tblHeader w:val="1"/>
        </w:trPr>
        <w:tc>
          <w:tcPr>
            <w:shd w:fill="d9e1f2" w:val="clear"/>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Factor</w:t>
            </w:r>
          </w:p>
        </w:tc>
        <w:tc>
          <w:tcPr>
            <w:shd w:fill="d9e1f2"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Evaluación de factibilidad</w:t>
            </w:r>
          </w:p>
        </w:tc>
        <w:tc>
          <w:tcPr>
            <w:shd w:fill="d9e1f2"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Cómo lo abordaremos</w:t>
            </w:r>
          </w:p>
        </w:tc>
      </w:tr>
      <w:tr>
        <w:trPr>
          <w:cantSplit w:val="1"/>
          <w:tblHeader w:val="0"/>
        </w:trPr>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Tiempo</w:t>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rtl w:val="0"/>
              </w:rPr>
              <w:t xml:space="preserve">Factible con alcance controlado. 13 semanas en total.</w:t>
            </w:r>
            <w:r w:rsidDel="00000000" w:rsidR="00000000" w:rsidRPr="00000000">
              <w:rPr>
                <w:rtl w:val="0"/>
              </w:rPr>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Opción A sin redundancia para maximizar créditos GCP $300. Priorizamos funcionalidades oficiales validadas. Reutilizamos lógica MVP existente. Control estricto de scope, sin nuevas pasarelas o BI avanzado.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Materiales / Stack </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Disponemos de repositorio MVP, documentación viabilidad, herramientas definidas: pgModeler, DBeaver 26.2.0, Supabase Postgre, FastAPI+Docker, Vue+Vercel, Transbank SDK test</w:t>
            </w:r>
            <w:r w:rsidDel="00000000" w:rsidR="00000000" w:rsidRPr="00000000">
              <w:rPr>
                <w:rtl w:val="0"/>
              </w:rPr>
            </w:r>
          </w:p>
        </w:tc>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Modelado ER en pgModeler, DDL a Supabase. DBeaver para gestión desktop. Vercel hosting front. Cloud Run us-central1 512Mi min0 max5. Supabase backup diario. Webpay Plus test codes IntegrationCommerceCodes.WEBPAY_PLUS + IntegrationApiKeys.WEBPAY + IntegrationType.TEST en Secret Manager.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Equipo</w:t>
            </w:r>
          </w:p>
        </w:tc>
        <w:tc>
          <w:tcP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Somos </w:t>
            </w:r>
            <w:r w:rsidDel="00000000" w:rsidR="00000000" w:rsidRPr="00000000">
              <w:rPr>
                <w:sz w:val="18"/>
                <w:szCs w:val="18"/>
                <w:rtl w:val="0"/>
              </w:rPr>
              <w:t xml:space="preserve">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personas.</w:t>
            </w:r>
          </w:p>
        </w:tc>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Separación backend/frontend pero compartimos arquitectura, pruebas, docs y coordinación. Vicente: API, pagos, reputación, DB. Ignacio: catálogo guest, carrito, vendedor, admin dashboard, delivery tracking.</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Dependencias</w:t>
            </w:r>
          </w:p>
        </w:tc>
        <w:tc>
          <w:tcPr>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Supabase, Vercel, GCP, Transbank Webpay Plus Test Mode.</w:t>
            </w:r>
            <w:r w:rsidDel="00000000" w:rsidR="00000000" w:rsidRPr="00000000">
              <w:rPr>
                <w:rtl w:val="0"/>
              </w:rPr>
            </w:r>
          </w:p>
        </w:tc>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Transbank ya opera HA nacional, no necesita cluster pagos. Webpay usa retorno GET token_ws + commit, no webhooks. Si falla commit por caída DB justo en retorno, diseñamos Cloud Tasks para reintento (proyección Opción B). Mocks/stubs para pruebas si dependencia externa bloquea.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Riesgo técnico</w:t>
            </w:r>
          </w:p>
        </w:tc>
        <w:tc>
          <w:tcP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Moderado: migración SQLite-&gt;PostgreSQL, escrow, concurrencia stock, reglas geográficas</w:t>
            </w:r>
            <w:r w:rsidDel="00000000" w:rsidR="00000000" w:rsidRPr="00000000">
              <w:rPr>
                <w:rtl w:val="0"/>
              </w:rPr>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Pruebas por capas, logs, manejo excepciones Pydantic, transacciones DB, UNIQUE constraints en payments para idempotencia, validación 2 fotos obligatorias, alertas stock, score reputación con pausa automática &lt;3.5.</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2.8 Metodología de trabajo y organización del equipo</w:t>
      </w:r>
    </w:p>
    <w:p w:rsidR="00000000" w:rsidDel="00000000" w:rsidP="00000000" w:rsidRDefault="00000000" w:rsidRPr="00000000" w14:paraId="000000BB">
      <w:pPr>
        <w:spacing w:after="120" w:lineRule="auto"/>
        <w:rPr/>
      </w:pPr>
      <w:r w:rsidDel="00000000" w:rsidR="00000000" w:rsidRPr="00000000">
        <w:rPr>
          <w:rtl w:val="0"/>
        </w:rPr>
        <w:t xml:space="preserve">Nosotros utilizaremos enfoque tradicional estructurado en cuatro fases exigido por guía Fase 1: planificación inicial; análisis y diseño; construcción; implementación y cierre. Aunque el MVP previo pudo usar enfoque ágil, la formativa APT exige entregables formales y trazables. </w:t>
      </w:r>
      <w:r w:rsidDel="00000000" w:rsidR="00000000" w:rsidRPr="00000000">
        <w:rPr>
          <w:rtl w:val="0"/>
        </w:rPr>
        <w:t xml:space="preserve">Mantendremos </w:t>
      </w:r>
      <w:r w:rsidDel="00000000" w:rsidR="00000000" w:rsidRPr="00000000">
        <w:rPr>
          <w:rtl w:val="0"/>
        </w:rPr>
        <w:t xml:space="preserve">semanalmente revisión de alcance, avances, bloqueos y riesgos. Toda decisión relevante será registrada en minuta de control de programación y, cuando afecte arquitectura o alcance, en documento correspondiente.</w:t>
      </w:r>
    </w:p>
    <w:tbl>
      <w:tblPr>
        <w:tblStyle w:val="Table5"/>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0"/>
        <w:gridCol w:w="3747"/>
        <w:gridCol w:w="3225"/>
        <w:tblGridChange w:id="0">
          <w:tblGrid>
            <w:gridCol w:w="2650"/>
            <w:gridCol w:w="3747"/>
            <w:gridCol w:w="3225"/>
          </w:tblGrid>
        </w:tblGridChange>
      </w:tblGrid>
      <w:tr>
        <w:trPr>
          <w:cantSplit w:val="1"/>
          <w:tblHeader w:val="1"/>
        </w:trPr>
        <w:tc>
          <w:tcPr>
            <w:shd w:fill="d9e1f2"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Rol</w:t>
            </w:r>
          </w:p>
        </w:tc>
        <w:tc>
          <w:tcPr>
            <w:shd w:fill="d9e1f2"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Responsabilidades principales</w:t>
            </w:r>
          </w:p>
        </w:tc>
        <w:tc>
          <w:tcPr>
            <w:shd w:fill="d9e1f2" w:val="clea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Responsabilidades compartidas</w:t>
            </w:r>
          </w:p>
        </w:tc>
      </w:tr>
      <w:tr>
        <w:trPr>
          <w:cantSplit w:val="1"/>
          <w:tblHeader w:val="0"/>
        </w:trPr>
        <w:tc>
          <w:tcP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Vicente Rivera - Líder </w:t>
            </w:r>
            <w:r w:rsidDel="00000000" w:rsidR="00000000" w:rsidRPr="00000000">
              <w:rPr>
                <w:sz w:val="18"/>
                <w:szCs w:val="18"/>
                <w:rtl w:val="0"/>
              </w:rPr>
              <w:t xml:space="preserve">B</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ackend - Jefe Proyecto</w:t>
            </w:r>
          </w:p>
        </w:tc>
        <w:tc>
          <w:tcPr>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FastAPI microservicios, integración Webpay Plus (tx.create/commit), tabla payments, escrow held/released, reputación algorítmica, evidencia fotográfica storage, modelado PostgreSQL con pgModeler, Supabase, DBeaver, Cloud Run, Secret Manager.</w:t>
            </w:r>
            <w:r w:rsidDel="00000000" w:rsidR="00000000" w:rsidRPr="00000000">
              <w:rPr>
                <w:rtl w:val="0"/>
              </w:rPr>
            </w:r>
          </w:p>
        </w:tc>
        <w:tc>
          <w:tcP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Arquitectura Opción A/B, ERS, pruebas, documentación, control cambios, coordinación, EDT, Gantt, RACI, riesgos</w:t>
            </w:r>
          </w:p>
        </w:tc>
      </w:tr>
      <w:tr>
        <w:trPr>
          <w:cantSplit w:val="1"/>
          <w:tblHeader w:val="0"/>
        </w:trPr>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Ignacio Fuenzalida - IT </w:t>
            </w:r>
            <w:r w:rsidDel="00000000" w:rsidR="00000000" w:rsidRPr="00000000">
              <w:rPr>
                <w:sz w:val="18"/>
                <w:szCs w:val="18"/>
                <w:rtl w:val="0"/>
              </w:rPr>
              <w:t xml:space="preserve">F</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rontend</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Vue.js + Vite, catálogo navegable sin login, carrito, panel vendedor (stock, cámara, stock bajo), panel admin dashboard con métricas finiquitadas/pendientes/rechazadas, historial precios gráfico, seguimiento delivery (Preparación/En Tránsito/Entregado), consumo API.</w:t>
              <w:br w:type="textWrapping"/>
            </w:r>
            <w:r w:rsidDel="00000000" w:rsidR="00000000" w:rsidRPr="00000000">
              <w:rPr>
                <w:rtl w:val="0"/>
              </w:rPr>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Arquitectura, mockups, pruebas E2E, manual usuario/admin, control programación.</w:t>
            </w:r>
          </w:p>
          <w:p w:rsidR="00000000" w:rsidDel="00000000" w:rsidP="00000000" w:rsidRDefault="00000000" w:rsidRPr="00000000" w14:paraId="000000C5">
            <w:pPr>
              <w:spacing w:after="200" w:line="276" w:lineRule="auto"/>
              <w:rPr>
                <w:sz w:val="18"/>
                <w:szCs w:val="18"/>
              </w:rPr>
            </w:pPr>
            <w:r w:rsidDel="00000000" w:rsidR="00000000" w:rsidRPr="00000000">
              <w:rPr>
                <w:sz w:val="18"/>
                <w:szCs w:val="18"/>
                <w:rtl w:val="0"/>
              </w:rPr>
              <w:t xml:space="preserve">Gestión de la documentación del proyecto.</w:t>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20" w:lineRule="auto"/>
        <w:rPr/>
      </w:pPr>
      <w:r w:rsidDel="00000000" w:rsidR="00000000" w:rsidRPr="00000000">
        <w:rPr>
          <w:rtl w:val="0"/>
        </w:rPr>
        <w:t xml:space="preserve">Nosotros mantendremos una cadencia semanal de revisión de alcance, avances, bloqueos y riesgos. Toda decisión relevante será registrada en la minuta de control de programación y, cuando afecte la arquitectura o alcance, en el documento correspondiente.</w:t>
      </w:r>
    </w:p>
    <w:p w:rsidR="00000000" w:rsidDel="00000000" w:rsidP="00000000" w:rsidRDefault="00000000" w:rsidRPr="00000000" w14:paraId="000000C8">
      <w:pPr>
        <w:pStyle w:val="Heading2"/>
        <w:rPr/>
      </w:pPr>
      <w:r w:rsidDel="00000000" w:rsidR="00000000" w:rsidRPr="00000000">
        <w:rPr>
          <w:rtl w:val="0"/>
        </w:rPr>
        <w:t xml:space="preserve">2.9 Entregables por fase</w:t>
      </w:r>
    </w:p>
    <w:tbl>
      <w:tblPr>
        <w:tblStyle w:val="Table6"/>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6"/>
        <w:gridCol w:w="3199"/>
        <w:gridCol w:w="4237"/>
        <w:tblGridChange w:id="0">
          <w:tblGrid>
            <w:gridCol w:w="2186"/>
            <w:gridCol w:w="3199"/>
            <w:gridCol w:w="4237"/>
          </w:tblGrid>
        </w:tblGridChange>
      </w:tblGrid>
      <w:tr>
        <w:trPr>
          <w:cantSplit w:val="1"/>
          <w:tblHeader w:val="1"/>
        </w:trPr>
        <w:tc>
          <w:tcPr>
            <w:shd w:fill="d9e1f2"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Fase</w:t>
            </w:r>
          </w:p>
        </w:tc>
        <w:tc>
          <w:tcPr>
            <w:shd w:fill="d9e1f2"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Entregables</w:t>
            </w:r>
          </w:p>
        </w:tc>
        <w:tc>
          <w:tcPr>
            <w:shd w:fill="d9e1f2"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contendrán y cómo los usaremos</w:t>
            </w:r>
          </w:p>
        </w:tc>
      </w:tr>
      <w:tr>
        <w:trPr>
          <w:cantSplit w:val="1"/>
          <w:tblHeader w:val="0"/>
        </w:trPr>
        <w:tc>
          <w:tcP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Planificación Inicial</w:t>
            </w:r>
          </w:p>
        </w:tc>
        <w:tc>
          <w:tcPr>
            <w:vAlign w:val="center"/>
          </w:tcPr>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u w:val="no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Acta de Constitució</w:t>
            </w:r>
            <w:r w:rsidDel="00000000" w:rsidR="00000000" w:rsidRPr="00000000">
              <w:rPr>
                <w:sz w:val="18"/>
                <w:szCs w:val="18"/>
                <w:rtl w:val="0"/>
              </w:rPr>
              <w:t xml:space="preserve">n.</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EDT - Hitos y Diccionario.</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Carta Gantt.</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RACI.</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Matriz de Riesgos.</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18"/>
                <w:szCs w:val="18"/>
                <w:u w:val="no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Plan de Pruebas Inicial.</w:t>
            </w:r>
          </w:p>
        </w:tc>
        <w:tc>
          <w:tcPr>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Fijaremos</w:t>
            </w:r>
            <w:r w:rsidDel="00000000" w:rsidR="00000000" w:rsidRPr="00000000">
              <w:rPr>
                <w:sz w:val="18"/>
                <w:szCs w:val="18"/>
                <w:rtl w:val="0"/>
              </w:rPr>
              <w:t xml:space="preserve"> objetivo, alcance oficial validado por correo (13 funcionalidades + dashboard), responsables, hitos, dependencias (Supabase, Vercel, GCP, Transbank), riesgos y estrategia de pruebas.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Análisis y Diseño</w:t>
            </w:r>
          </w:p>
        </w:tc>
        <w:tc>
          <w:tcPr>
            <w:vAlign w:val="center"/>
          </w:tcPr>
          <w:p w:rsidR="00000000" w:rsidDel="00000000" w:rsidP="00000000" w:rsidRDefault="00000000" w:rsidRPr="00000000" w14:paraId="000000D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ERS.</w:t>
            </w:r>
          </w:p>
          <w:p w:rsidR="00000000" w:rsidDel="00000000" w:rsidP="00000000" w:rsidRDefault="00000000" w:rsidRPr="00000000" w14:paraId="000000D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Modelos Datos (Diagrama E-R)</w:t>
            </w:r>
          </w:p>
          <w:p w:rsidR="00000000" w:rsidDel="00000000" w:rsidP="00000000" w:rsidRDefault="00000000" w:rsidRPr="00000000" w14:paraId="000000D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Arquitectura (Opción A y B)</w:t>
            </w:r>
          </w:p>
          <w:p w:rsidR="00000000" w:rsidDel="00000000" w:rsidP="00000000" w:rsidRDefault="00000000" w:rsidRPr="00000000" w14:paraId="000000D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Mockups Vue</w:t>
            </w:r>
          </w:p>
          <w:p w:rsidR="00000000" w:rsidDel="00000000" w:rsidP="00000000" w:rsidRDefault="00000000" w:rsidRPr="00000000" w14:paraId="000000D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18"/>
                <w:szCs w:val="18"/>
              </w:rPr>
            </w:pPr>
            <w:r w:rsidDel="00000000" w:rsidR="00000000" w:rsidRPr="00000000">
              <w:rPr>
                <w:sz w:val="18"/>
                <w:szCs w:val="18"/>
                <w:rtl w:val="0"/>
              </w:rPr>
              <w:t xml:space="preserve">Plan de Calidad y Costos (Flujo Caja, VAN, TIR, Punto Equilibrio 24 meses)</w:t>
            </w:r>
          </w:p>
        </w:tc>
        <w:tc>
          <w:tcP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Traduciremos el problema AFC en requisitos verificables, modelos, componentes, interfaces, criterios de aceptación, calidad y estimaciones. Incluiremos diagramas secuencia checkout, delivery y moderación, y justificación us-central1 vs southamerica-west1.</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Construcción</w:t>
            </w:r>
          </w:p>
        </w:tc>
        <w:tc>
          <w:tcPr>
            <w:vAlign w:val="center"/>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Código Fuente y Doc Interna: BD Supabase y Scripts DDL pgModeler.</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Minuta Control de la Programación.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Verificación Alcances.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18"/>
                <w:szCs w:val="18"/>
              </w:rPr>
            </w:pPr>
            <w:r w:rsidDel="00000000" w:rsidR="00000000" w:rsidRPr="00000000">
              <w:rPr>
                <w:sz w:val="18"/>
                <w:szCs w:val="18"/>
                <w:rtl w:val="0"/>
              </w:rPr>
              <w:t xml:space="preserve">Integración Webpay Test.</w:t>
            </w:r>
            <w:r w:rsidDel="00000000" w:rsidR="00000000" w:rsidRPr="00000000">
              <w:rPr>
                <w:rtl w:val="0"/>
              </w:rPr>
            </w:r>
          </w:p>
        </w:tc>
        <w:tc>
          <w:tcP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Implementaremos, integraremos y </w:t>
            </w:r>
            <w:r w:rsidDel="00000000" w:rsidR="00000000" w:rsidRPr="00000000">
              <w:rPr>
                <w:sz w:val="18"/>
                <w:szCs w:val="18"/>
                <w:rtl w:val="0"/>
              </w:rPr>
              <w:t xml:space="preserve">registraremos</w:t>
            </w:r>
            <w:r w:rsidDel="00000000" w:rsidR="00000000" w:rsidRPr="00000000">
              <w:rPr>
                <w:sz w:val="18"/>
                <w:szCs w:val="18"/>
                <w:rtl w:val="0"/>
              </w:rPr>
              <w:t xml:space="preserve"> los cambios. Migración SQLite-&gt;PostgreSQL. Verificación que no se incorporen funcionalidades fuera de correo validado.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Implementación y Cierre</w:t>
            </w:r>
          </w:p>
        </w:tc>
        <w:tc>
          <w:tcPr>
            <w:vAlign w:val="center"/>
          </w:tcPr>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Plan Pruebas Final (resultados post ejecución de Testing) y Reporte Estatus Final </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sz w:val="18"/>
                <w:szCs w:val="18"/>
              </w:rPr>
            </w:pPr>
            <w:r w:rsidDel="00000000" w:rsidR="00000000" w:rsidRPr="00000000">
              <w:rPr>
                <w:sz w:val="18"/>
                <w:szCs w:val="18"/>
                <w:rtl w:val="0"/>
              </w:rPr>
              <w:t xml:space="preserve">Plan Implantación, Soporte y Mantenimiento</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sz w:val="18"/>
                <w:szCs w:val="18"/>
              </w:rPr>
            </w:pPr>
            <w:r w:rsidDel="00000000" w:rsidR="00000000" w:rsidRPr="00000000">
              <w:rPr>
                <w:sz w:val="18"/>
                <w:szCs w:val="18"/>
                <w:rtl w:val="0"/>
              </w:rPr>
              <w:t xml:space="preserve">Manuales Usuario y Administrador</w:t>
            </w:r>
            <w:r w:rsidDel="00000000" w:rsidR="00000000" w:rsidRPr="00000000">
              <w:rPr>
                <w:rtl w:val="0"/>
              </w:rPr>
            </w:r>
          </w:p>
        </w:tc>
        <w:tc>
          <w:tcPr>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Validaremos</w:t>
            </w:r>
            <w:r w:rsidDel="00000000" w:rsidR="00000000" w:rsidRPr="00000000">
              <w:rPr>
                <w:sz w:val="18"/>
                <w:szCs w:val="18"/>
                <w:rtl w:val="0"/>
              </w:rPr>
              <w:t xml:space="preserve"> el producto completo, </w:t>
            </w:r>
            <w:r w:rsidDel="00000000" w:rsidR="00000000" w:rsidRPr="00000000">
              <w:rPr>
                <w:sz w:val="18"/>
                <w:szCs w:val="18"/>
                <w:rtl w:val="0"/>
              </w:rPr>
              <w:t xml:space="preserve">documentaremos</w:t>
            </w:r>
            <w:r w:rsidDel="00000000" w:rsidR="00000000" w:rsidRPr="00000000">
              <w:rPr>
                <w:sz w:val="18"/>
                <w:szCs w:val="18"/>
                <w:rtl w:val="0"/>
              </w:rPr>
              <w:t xml:space="preserve"> el despliegue Opción A (Vercel, Cloud Run us-central1, Supabase) y proyección Opción B, dejaremos por si se cumple condiciones de continuidad operacional.</w:t>
            </w: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t xml:space="preserve">2.10 Arquitectura y componentes</w:t>
      </w:r>
    </w:p>
    <w:p w:rsidR="00000000" w:rsidDel="00000000" w:rsidP="00000000" w:rsidRDefault="00000000" w:rsidRPr="00000000" w14:paraId="000000E8">
      <w:pPr>
        <w:rPr/>
      </w:pPr>
      <w:r w:rsidDel="00000000" w:rsidR="00000000" w:rsidRPr="00000000">
        <w:rPr>
          <w:rtl w:val="0"/>
        </w:rPr>
        <w:t xml:space="preserve">Nosotros mantendremos una separación clara entre presentación, API, persistencia e integración servicios externos. Esto reduce el acoplamiento y facilita pruebas y mantenimiento. Stack definido en investigación: </w:t>
      </w:r>
    </w:p>
    <w:tbl>
      <w:tblPr>
        <w:tblStyle w:val="Table7"/>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2970"/>
        <w:gridCol w:w="2415"/>
        <w:gridCol w:w="2685"/>
        <w:tblGridChange w:id="0">
          <w:tblGrid>
            <w:gridCol w:w="1560"/>
            <w:gridCol w:w="2970"/>
            <w:gridCol w:w="2415"/>
            <w:gridCol w:w="2685"/>
          </w:tblGrid>
        </w:tblGridChange>
      </w:tblGrid>
      <w:tr>
        <w:trPr>
          <w:cantSplit w:val="1"/>
          <w:tblHeader w:val="1"/>
        </w:trPr>
        <w:tc>
          <w:tcPr>
            <w:shd w:fill="d9e1f2"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Componente</w:t>
            </w:r>
          </w:p>
        </w:tc>
        <w:tc>
          <w:tcPr>
            <w:shd w:fill="d9e1f2" w:val="clear"/>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Opción A - MVP académico (11 sept - 29 nov) SIN redundancia - Implementación actual</w:t>
            </w:r>
            <w:r w:rsidDel="00000000" w:rsidR="00000000" w:rsidRPr="00000000">
              <w:rPr>
                <w:rtl w:val="0"/>
              </w:rPr>
            </w:r>
          </w:p>
        </w:tc>
        <w:tc>
          <w:tcPr>
            <w:shd w:fill="d9e1f2" w:val="clear"/>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Opción B - CON redundancia - Proyección producción B2C real Chile</w:t>
            </w:r>
            <w:r w:rsidDel="00000000" w:rsidR="00000000" w:rsidRPr="00000000">
              <w:rPr>
                <w:rtl w:val="0"/>
              </w:rPr>
            </w:r>
          </w:p>
        </w:tc>
        <w:tc>
          <w:tcPr>
            <w:shd w:fill="d9e1f2" w:val="clear"/>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Controles técnicos</w:t>
            </w:r>
          </w:p>
        </w:tc>
      </w:tr>
      <w:tr>
        <w:trPr>
          <w:cantSplit w:val="1"/>
          <w:tblHeader w:val="0"/>
        </w:trPr>
        <w:tc>
          <w:tcPr>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Vue.js + Vite desplegado en Vercel</w:t>
            </w:r>
            <w:r w:rsidDel="00000000" w:rsidR="00000000" w:rsidRPr="00000000">
              <w:rPr>
                <w:rtl w:val="0"/>
              </w:rPr>
            </w:r>
          </w:p>
        </w:tc>
        <w:tc>
          <w:tcP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Vercel + Cloudflare (CDN, WAF, cache)</w:t>
            </w:r>
            <w:r w:rsidDel="00000000" w:rsidR="00000000" w:rsidRPr="00000000">
              <w:rPr>
                <w:rtl w:val="0"/>
              </w:rPr>
            </w:r>
          </w:p>
        </w:tc>
        <w:tc>
          <w:tcPr>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Validaciones formularios, manejo errores, estados carga, pruebas componentes, acceso sin login, dashboard con gráficos.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Backend</w:t>
            </w:r>
            <w:r w:rsidDel="00000000" w:rsidR="00000000" w:rsidRPr="00000000">
              <w:rPr>
                <w:rtl w:val="0"/>
              </w:rPr>
            </w:r>
          </w:p>
        </w:tc>
        <w:tc>
          <w:tcPr>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FastAPI + Docker en Cloud Run single región us-central1, 512Mi, min 0 max 5, justificación: maximizar duración créditos gratuitos $300 hasta 29/11 y disponibilidad total servicios, latencia 130ms aceptable MVP</w:t>
              <w:br w:type="textWrapping"/>
              <w:t xml:space="preserve">(Se evalua cambio de cuenta  de GCP en el termino del desarrollo e inicio de las pruebas/testing)</w:t>
            </w:r>
            <w:r w:rsidDel="00000000" w:rsidR="00000000" w:rsidRPr="00000000">
              <w:rPr>
                <w:rtl w:val="0"/>
              </w:rPr>
            </w:r>
          </w:p>
        </w:tc>
        <w:tc>
          <w:tcPr>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Cloud Run 2 regiones + Global Load Balancer (primario southamerica-west1 Santiago + failover us-central1). Justificación: baja latencia usuario chileno y soberanía datos, costo +40% justificado por experiencia checkout</w:t>
            </w:r>
            <w:r w:rsidDel="00000000" w:rsidR="00000000" w:rsidRPr="00000000">
              <w:rPr>
                <w:rtl w:val="0"/>
              </w:rPr>
            </w:r>
          </w:p>
        </w:tc>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Pydantic validación inputs, manejo excepciones, logging, JWT, bcrypt, idempotencia payments.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Base de Datos</w:t>
            </w:r>
            <w:r w:rsidDel="00000000" w:rsidR="00000000" w:rsidRPr="00000000">
              <w:rPr>
                <w:rtl w:val="0"/>
              </w:rPr>
            </w:r>
          </w:p>
        </w:tc>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Supabase PostgreSQL single instance + backup diario + PITR si Pro. Modelado con pgModeler (DDL), gestión con DBeaver Community 26.2.0</w:t>
            </w:r>
            <w:r w:rsidDel="00000000" w:rsidR="00000000" w:rsidRPr="00000000">
              <w:rPr>
                <w:rtl w:val="0"/>
              </w:rPr>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Supabase con réplica lectura + PITR 14 días</w:t>
            </w:r>
            <w:r w:rsidDel="00000000" w:rsidR="00000000" w:rsidRPr="00000000">
              <w:rPr>
                <w:rtl w:val="0"/>
              </w:rPr>
            </w:r>
          </w:p>
        </w:tc>
        <w:tc>
          <w:tcPr>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Reglas acceso, validación estructuras, UNIQUE en buy_order y token_ws, transacciones, índices geo, tablas: payments, order_evidences, price_history, etc.</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Pagos</w:t>
            </w:r>
            <w:r w:rsidDel="00000000" w:rsidR="00000000" w:rsidRPr="00000000">
              <w:rPr>
                <w:rtl w:val="0"/>
              </w:rPr>
            </w:r>
          </w:p>
        </w:tc>
        <w:tc>
          <w:tcPr>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Transbank Webpay Plus Test Mode. Credenciales IntegrationCommerceCodes.WEBPAY_PLUS + IntegrationApiKeys.WEBPAY + IntegrationType.TEST en Secret Manager GCP / env vars. Flujo tx.create(buy_order, session_id, amount, return_url) -&gt; redirección resp.url -&gt; retorno token_ws -&gt; tx.commit(token_ws). Tabla payments: id, buy_order UNIQUE, token_ws UNIQUE, status, amount, order_id, authorization_code. Idempotencia garantizada, si Transbank reintenta retorno no se duplican órdenes.</w:t>
            </w:r>
            <w:r w:rsidDel="00000000" w:rsidR="00000000" w:rsidRPr="00000000">
              <w:rPr>
                <w:rtl w:val="0"/>
              </w:rPr>
            </w:r>
          </w:p>
        </w:tc>
        <w:tc>
          <w:tcPr>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Webpay Plus con HA. Mismo flujo create/commit, pero se implementa Cloud Tasks como cola reintentos si commit falla por caída DB justo en retorno desde Transbank. Pago queda autorizado en Transbank y tarea reintenta tx.commit(token_ws) y guardado Supabase. Webpay no usa webhooks como Stripe, usa retorno GET con token_ws y validación por commit.</w:t>
            </w:r>
            <w:r w:rsidDel="00000000" w:rsidR="00000000" w:rsidRPr="00000000">
              <w:rPr>
                <w:rtl w:val="0"/>
              </w:rPr>
            </w:r>
          </w:p>
        </w:tc>
        <w:tc>
          <w:tcPr>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Manejo token_ws, validación autorización, comprobantes, escrow held-&gt;released tras 48h o confirmación.</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Storage</w:t>
            </w:r>
            <w:r w:rsidDel="00000000" w:rsidR="00000000" w:rsidRPr="00000000">
              <w:rPr>
                <w:rtl w:val="0"/>
              </w:rPr>
            </w:r>
          </w:p>
        </w:tc>
        <w:tc>
          <w:tcPr>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Supabase Storage para evidencias fotográficas obligatorias (2 fotos por pedido)</w:t>
            </w: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Supabase Storage con CDN + Cloudflare</w:t>
            </w:r>
            <w:r w:rsidDel="00000000" w:rsidR="00000000" w:rsidRPr="00000000">
              <w:rPr>
                <w:rtl w:val="0"/>
              </w:rPr>
            </w:r>
          </w:p>
        </w:tc>
        <w:tc>
          <w:tcPr>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Validación tipo y tamaño, vínculo order_evidences.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CI/CD</w:t>
            </w:r>
            <w:r w:rsidDel="00000000" w:rsidR="00000000" w:rsidRPr="00000000">
              <w:rPr>
                <w:rtl w:val="0"/>
              </w:rPr>
            </w:r>
          </w:p>
        </w:tc>
        <w:tc>
          <w:tcP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GitHub Actions hacia Vercel y Cloud Run</w:t>
            </w:r>
            <w:r w:rsidDel="00000000" w:rsidR="00000000" w:rsidRPr="00000000">
              <w:rPr>
                <w:rtl w:val="0"/>
              </w:rPr>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GitHub Actions con despliegue blue-green 2 regiones</w:t>
            </w:r>
            <w:r w:rsidDel="00000000" w:rsidR="00000000" w:rsidRPr="00000000">
              <w:rPr>
                <w:rtl w:val="0"/>
              </w:rPr>
            </w:r>
          </w:p>
        </w:tc>
        <w:tc>
          <w:tcP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Lint, tests, build y despliegue controlado.</w:t>
            </w:r>
            <w:r w:rsidDel="00000000" w:rsidR="00000000" w:rsidRPr="00000000">
              <w:rPr>
                <w:rtl w:val="0"/>
              </w:rPr>
            </w:r>
          </w:p>
        </w:tc>
      </w:tr>
    </w:tbl>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Opción A: 'Se opta por us-central1 para maximizar la duración de los créditos gratuitos de $300 vigentes hasta el 29/11 y por disponibilidad total de servicios, asumiendo latencia de 130ms aceptable para fase de MVP.'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sdt>
        <w:sdtPr>
          <w:id w:val="-1761615579"/>
          <w:tag w:val="goog_rdk_0"/>
        </w:sdtPr>
        <w:sdtContent>
          <w:r w:rsidDel="00000000" w:rsidR="00000000" w:rsidRPr="00000000">
            <w:rPr>
              <w:rFonts w:ascii="Arial Unicode MS" w:cs="Arial Unicode MS" w:eastAsia="Arial Unicode MS" w:hAnsi="Arial Unicode MS"/>
              <w:rtl w:val="0"/>
            </w:rPr>
            <w:t xml:space="preserve">Opción B: 'En producción se migra el primario a southamerica-west1 para cumplir con baja latencia para usuario final chileno y soberanía de datos, manteniendo us-central1 como región de disaster recovery. El costo adicional de ∼40% se justifica por la experiencia de checkout.'</w:t>
          </w:r>
        </w:sdtContent>
      </w:sdt>
      <w:r w:rsidDel="00000000" w:rsidR="00000000" w:rsidRPr="00000000">
        <w:rPr>
          <w:rtl w:val="0"/>
        </w:rPr>
        <w:t xml:space="preserve"> </w:t>
      </w:r>
    </w:p>
    <w:p w:rsidR="00000000" w:rsidDel="00000000" w:rsidP="00000000" w:rsidRDefault="00000000" w:rsidRPr="00000000" w14:paraId="00000107">
      <w:pPr>
        <w:pStyle w:val="Heading2"/>
        <w:rPr/>
      </w:pPr>
      <w:r w:rsidDel="00000000" w:rsidR="00000000" w:rsidRPr="00000000">
        <w:rPr>
          <w:rtl w:val="0"/>
        </w:rPr>
        <w:t xml:space="preserve">2.11 Modelo de datos propuesto </w:t>
      </w:r>
    </w:p>
    <w:p w:rsidR="00000000" w:rsidDel="00000000" w:rsidP="00000000" w:rsidRDefault="00000000" w:rsidRPr="00000000" w14:paraId="00000108">
      <w:pPr>
        <w:spacing w:after="120" w:lineRule="auto"/>
        <w:rPr/>
      </w:pPr>
      <w:r w:rsidDel="00000000" w:rsidR="00000000" w:rsidRPr="00000000">
        <w:rPr>
          <w:rtl w:val="0"/>
        </w:rPr>
        <w:t xml:space="preserve">Nosotros tomaremos SQLite como base pero lo rediseñaremos para PostgreSQL Supabase soportando nuevas funcionalidades. Modelado en pgModeler para DDL y visualización en DBeaver. Evaluación impacto: decidir entre rediseño completo ER vs scripts ALTER TABLE previos a migración.</w:t>
      </w:r>
    </w:p>
    <w:tbl>
      <w:tblPr>
        <w:tblStyle w:val="Table8"/>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8"/>
        <w:gridCol w:w="3738"/>
        <w:gridCol w:w="3676"/>
        <w:tblGridChange w:id="0">
          <w:tblGrid>
            <w:gridCol w:w="2208"/>
            <w:gridCol w:w="3738"/>
            <w:gridCol w:w="3676"/>
          </w:tblGrid>
        </w:tblGridChange>
      </w:tblGrid>
      <w:tr>
        <w:trPr>
          <w:cantSplit w:val="1"/>
          <w:tblHeader w:val="1"/>
        </w:trPr>
        <w:tc>
          <w:tcPr>
            <w:shd w:fill="d9e1f2" w:val="clear"/>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Entidad / colección propuesta</w:t>
            </w:r>
          </w:p>
        </w:tc>
        <w:tc>
          <w:tcPr>
            <w:shd w:fill="d9e1f2"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Datos principales</w:t>
            </w:r>
          </w:p>
        </w:tc>
        <w:tc>
          <w:tcPr>
            <w:shd w:fill="d9e1f2" w:val="cle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Relaciones o uso</w:t>
            </w:r>
          </w:p>
        </w:tc>
      </w:tr>
      <w:tr>
        <w:trPr>
          <w:cantSplit w:val="1"/>
          <w:tblHeader w:val="0"/>
        </w:trPr>
        <w:tc>
          <w:tcP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200" w:line="276" w:lineRule="auto"/>
              <w:rPr>
                <w:sz w:val="18"/>
                <w:szCs w:val="18"/>
              </w:rPr>
            </w:pPr>
            <w:r w:rsidDel="00000000" w:rsidR="00000000" w:rsidRPr="00000000">
              <w:rPr>
                <w:sz w:val="18"/>
                <w:szCs w:val="18"/>
                <w:rtl w:val="0"/>
              </w:rPr>
              <w:t xml:space="preserve">id, email UNIQUE, password_hash (bcrypt), nombre, rol (cliente/vendedor/admin), estado, region_id, comuna_id, timestamps, intentos_fallidos, bloqueado_hasta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200" w:line="276" w:lineRule="auto"/>
              <w:rPr>
                <w:sz w:val="18"/>
                <w:szCs w:val="18"/>
              </w:rPr>
            </w:pPr>
            <w:r w:rsidDel="00000000" w:rsidR="00000000" w:rsidRPr="00000000">
              <w:rPr>
                <w:sz w:val="18"/>
                <w:szCs w:val="18"/>
                <w:rtl w:val="0"/>
              </w:rPr>
              <w:t xml:space="preserve">Relaciona con sesiones, orders, reputations. Control bloqueo temporal cuenta.</w:t>
            </w:r>
          </w:p>
        </w:tc>
      </w:tr>
      <w:tr>
        <w:trPr>
          <w:cantSplit w:val="1"/>
          <w:tblHeader w:val="0"/>
        </w:trPr>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producers (extensión vendedor)</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00" w:line="276" w:lineRule="auto"/>
              <w:rPr>
                <w:sz w:val="18"/>
                <w:szCs w:val="18"/>
              </w:rPr>
            </w:pPr>
            <w:r w:rsidDel="00000000" w:rsidR="00000000" w:rsidRPr="00000000">
              <w:rPr>
                <w:sz w:val="18"/>
                <w:szCs w:val="18"/>
                <w:rtl w:val="0"/>
              </w:rPr>
              <w:t xml:space="preserve">user_id FK, tienda_nombre, descripción, reputación_score, estado (activo/pausado por sanción), sello_cosecha_dia bool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00" w:line="276" w:lineRule="auto"/>
              <w:rPr>
                <w:sz w:val="18"/>
                <w:szCs w:val="18"/>
              </w:rPr>
            </w:pPr>
            <w:r w:rsidDel="00000000" w:rsidR="00000000" w:rsidRPr="00000000">
              <w:rPr>
                <w:sz w:val="18"/>
                <w:szCs w:val="18"/>
                <w:rtl w:val="0"/>
              </w:rPr>
              <w:t xml:space="preserve">Si score &lt;3.5 pausa automática.</w:t>
            </w:r>
          </w:p>
        </w:tc>
      </w:tr>
      <w:tr>
        <w:trPr>
          <w:cantSplit w:val="1"/>
          <w:tblHeader w:val="0"/>
        </w:trPr>
        <w:tc>
          <w:tcPr>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categories / subcategories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3">
            <w:pPr>
              <w:spacing w:after="200" w:line="276" w:lineRule="auto"/>
              <w:rPr>
                <w:sz w:val="18"/>
                <w:szCs w:val="18"/>
              </w:rPr>
            </w:pPr>
            <w:r w:rsidDel="00000000" w:rsidR="00000000" w:rsidRPr="00000000">
              <w:rPr>
                <w:sz w:val="18"/>
                <w:szCs w:val="18"/>
                <w:rtl w:val="0"/>
              </w:rPr>
              <w:t xml:space="preserve">id, nombre, parent_id, estado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4">
            <w:pPr>
              <w:spacing w:after="200" w:line="276" w:lineRule="auto"/>
              <w:rPr>
                <w:sz w:val="18"/>
                <w:szCs w:val="18"/>
              </w:rPr>
            </w:pPr>
            <w:r w:rsidDel="00000000" w:rsidR="00000000" w:rsidRPr="00000000">
              <w:rPr>
                <w:sz w:val="18"/>
                <w:szCs w:val="18"/>
                <w:rtl w:val="0"/>
              </w:rPr>
              <w:t xml:space="preserve">Jerarquía para productos.</w:t>
            </w:r>
          </w:p>
        </w:tc>
      </w:tr>
      <w:tr>
        <w:trPr>
          <w:cantSplit w:val="1"/>
          <w:tblHeader w:val="0"/>
        </w:trPr>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products</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00" w:line="276" w:lineRule="auto"/>
              <w:rPr>
                <w:sz w:val="18"/>
                <w:szCs w:val="18"/>
              </w:rPr>
            </w:pPr>
            <w:r w:rsidDel="00000000" w:rsidR="00000000" w:rsidRPr="00000000">
              <w:rPr>
                <w:sz w:val="18"/>
                <w:szCs w:val="18"/>
                <w:rtl w:val="0"/>
              </w:rPr>
              <w:t xml:space="preserve">id, producer_id FK, category_id, nombre, descripción, precio, stock, stock_min_umbral, unidad, cosecha_fecha, sello_cosecha_dia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00" w:line="276" w:lineRule="auto"/>
              <w:rPr>
                <w:sz w:val="18"/>
                <w:szCs w:val="18"/>
              </w:rPr>
            </w:pPr>
            <w:r w:rsidDel="00000000" w:rsidR="00000000" w:rsidRPr="00000000">
              <w:rPr>
                <w:sz w:val="18"/>
                <w:szCs w:val="18"/>
                <w:rtl w:val="0"/>
              </w:rPr>
              <w:t xml:space="preserve">N catálogos independientes, stock variable por temporada. Requiere alertas stock bajo.</w:t>
            </w:r>
          </w:p>
        </w:tc>
      </w:tr>
      <w:tr>
        <w:trPr>
          <w:cantSplit w:val="1"/>
          <w:tblHeader w:val="0"/>
        </w:trPr>
        <w:tc>
          <w:tcP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regions / comunas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9">
            <w:pPr>
              <w:spacing w:after="200" w:line="276" w:lineRule="auto"/>
              <w:rPr>
                <w:sz w:val="18"/>
                <w:szCs w:val="18"/>
              </w:rPr>
            </w:pPr>
            <w:r w:rsidDel="00000000" w:rsidR="00000000" w:rsidRPr="00000000">
              <w:rPr>
                <w:sz w:val="18"/>
                <w:szCs w:val="18"/>
                <w:rtl w:val="0"/>
              </w:rPr>
              <w:t xml:space="preserve">id, nombre, region_id (para comunas)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A">
            <w:pPr>
              <w:spacing w:after="200" w:line="276" w:lineRule="auto"/>
              <w:rPr>
                <w:sz w:val="18"/>
                <w:szCs w:val="18"/>
              </w:rPr>
            </w:pPr>
            <w:r w:rsidDel="00000000" w:rsidR="00000000" w:rsidRPr="00000000">
              <w:rPr>
                <w:sz w:val="18"/>
                <w:szCs w:val="18"/>
                <w:rtl w:val="0"/>
              </w:rPr>
              <w:t xml:space="preserve">Selector jerárquico validado. Motor reglas cobertura geográfica.</w:t>
            </w:r>
          </w:p>
        </w:tc>
      </w:tr>
      <w:tr>
        <w:trPr>
          <w:cantSplit w:val="1"/>
          <w:tblHeader w:val="0"/>
        </w:trPr>
        <w:tc>
          <w:tcPr>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orders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200" w:line="276" w:lineRule="auto"/>
              <w:rPr>
                <w:sz w:val="18"/>
                <w:szCs w:val="18"/>
              </w:rPr>
            </w:pPr>
            <w:r w:rsidDel="00000000" w:rsidR="00000000" w:rsidRPr="00000000">
              <w:rPr>
                <w:sz w:val="18"/>
                <w:szCs w:val="18"/>
                <w:rtl w:val="0"/>
              </w:rPr>
              <w:t xml:space="preserve">id, cliente_id, total, estado (pendiente/preparación/en_tránsito/entregado/rechazado/finiquitado), cobertura_validada bool, payment_status (held/released/refunded)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200" w:line="276" w:lineRule="auto"/>
              <w:rPr>
                <w:sz w:val="18"/>
                <w:szCs w:val="18"/>
              </w:rPr>
            </w:pPr>
            <w:r w:rsidDel="00000000" w:rsidR="00000000" w:rsidRPr="00000000">
              <w:rPr>
                <w:sz w:val="18"/>
                <w:szCs w:val="18"/>
                <w:rtl w:val="0"/>
              </w:rPr>
              <w:t xml:space="preserve">Flujo escrow.</w:t>
            </w:r>
          </w:p>
        </w:tc>
      </w:tr>
      <w:tr>
        <w:trPr>
          <w:cantSplit w:val="1"/>
          <w:tblHeader w:val="0"/>
        </w:trPr>
        <w:tc>
          <w:tcP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order_items</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1F">
            <w:pPr>
              <w:spacing w:after="200" w:line="276" w:lineRule="auto"/>
              <w:rPr>
                <w:sz w:val="18"/>
                <w:szCs w:val="18"/>
              </w:rPr>
            </w:pPr>
            <w:r w:rsidDel="00000000" w:rsidR="00000000" w:rsidRPr="00000000">
              <w:rPr>
                <w:sz w:val="18"/>
                <w:szCs w:val="18"/>
                <w:rtl w:val="0"/>
              </w:rPr>
              <w:t xml:space="preserve">id, order_id, product_id, cantidad, precio_unitario, subtotal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0">
            <w:pPr>
              <w:spacing w:after="200" w:line="276" w:lineRule="auto"/>
              <w:rPr>
                <w:sz w:val="18"/>
                <w:szCs w:val="18"/>
              </w:rPr>
            </w:pPr>
            <w:r w:rsidDel="00000000" w:rsidR="00000000" w:rsidRPr="00000000">
              <w:rPr>
                <w:sz w:val="18"/>
                <w:szCs w:val="18"/>
                <w:rtl w:val="0"/>
              </w:rPr>
              <w:t xml:space="preserve">Trazabilidad.</w:t>
            </w:r>
          </w:p>
        </w:tc>
      </w:tr>
      <w:tr>
        <w:trPr>
          <w:cantSplit w:val="1"/>
          <w:tblHeader w:val="0"/>
        </w:trPr>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payments</w:t>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200" w:line="276" w:lineRule="auto"/>
              <w:rPr>
                <w:sz w:val="18"/>
                <w:szCs w:val="18"/>
              </w:rPr>
            </w:pPr>
            <w:r w:rsidDel="00000000" w:rsidR="00000000" w:rsidRPr="00000000">
              <w:rPr>
                <w:sz w:val="18"/>
                <w:szCs w:val="18"/>
                <w:rtl w:val="0"/>
              </w:rPr>
              <w:t xml:space="preserve">id, buy_order UNIQUE, token_ws UNIQUE, status (created/authorized/held/released/rejected), amount, order_id FK, authorization_code, session_id, return_url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200" w:line="276" w:lineRule="auto"/>
              <w:rPr>
                <w:sz w:val="18"/>
                <w:szCs w:val="18"/>
              </w:rPr>
            </w:pPr>
            <w:r w:rsidDel="00000000" w:rsidR="00000000" w:rsidRPr="00000000">
              <w:rPr>
                <w:sz w:val="18"/>
                <w:szCs w:val="18"/>
                <w:rtl w:val="0"/>
              </w:rPr>
              <w:t xml:space="preserve">Idempotencia garantizada por UNIQUE. Si Transbank reintenta retorno, no duplica.</w:t>
            </w:r>
          </w:p>
        </w:tc>
      </w:tr>
      <w:tr>
        <w:trPr>
          <w:cantSplit w:val="1"/>
          <w:tblHeader w:val="0"/>
        </w:trPr>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order_evidences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6">
            <w:pPr>
              <w:spacing w:after="200" w:line="276" w:lineRule="auto"/>
              <w:rPr>
                <w:sz w:val="18"/>
                <w:szCs w:val="18"/>
              </w:rPr>
            </w:pPr>
            <w:r w:rsidDel="00000000" w:rsidR="00000000" w:rsidRPr="00000000">
              <w:rPr>
                <w:sz w:val="18"/>
                <w:szCs w:val="18"/>
                <w:rtl w:val="0"/>
              </w:rPr>
              <w:t xml:space="preserve">id, order_id FK, foto_url_1, foto_url_2, uploaded_at, uploader_id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7">
            <w:pPr>
              <w:spacing w:after="200" w:line="276" w:lineRule="auto"/>
              <w:rPr>
                <w:sz w:val="18"/>
                <w:szCs w:val="18"/>
              </w:rPr>
            </w:pPr>
            <w:r w:rsidDel="00000000" w:rsidR="00000000" w:rsidRPr="00000000">
              <w:rPr>
                <w:sz w:val="18"/>
                <w:szCs w:val="18"/>
                <w:rtl w:val="0"/>
              </w:rPr>
              <w:t xml:space="preserve">Evidencia fotográfica obligatoria antes despacho, respaldo ante disputas.</w:t>
            </w:r>
          </w:p>
        </w:tc>
      </w:tr>
      <w:tr>
        <w:trPr>
          <w:cantSplit w:val="1"/>
          <w:tblHeader w:val="0"/>
        </w:trPr>
        <w:tc>
          <w:tcP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reputations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200" w:line="276" w:lineRule="auto"/>
              <w:rPr>
                <w:sz w:val="18"/>
                <w:szCs w:val="18"/>
              </w:rPr>
            </w:pPr>
            <w:r w:rsidDel="00000000" w:rsidR="00000000" w:rsidRPr="00000000">
              <w:rPr>
                <w:sz w:val="18"/>
                <w:szCs w:val="18"/>
                <w:rtl w:val="0"/>
              </w:rPr>
              <w:t xml:space="preserve">id, producer_id, order_id, entrega_tiempo bool, calidad int, respuesta_reclamos int, score calculado, comentario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200" w:line="276" w:lineRule="auto"/>
              <w:rPr>
                <w:sz w:val="18"/>
                <w:szCs w:val="18"/>
              </w:rPr>
            </w:pPr>
            <w:r w:rsidDel="00000000" w:rsidR="00000000" w:rsidRPr="00000000">
              <w:rPr>
                <w:sz w:val="18"/>
                <w:szCs w:val="18"/>
                <w:rtl w:val="0"/>
              </w:rPr>
              <w:t xml:space="preserve">Formula: (Entregas a tiempo 40% + Calidad 40% + Respuesta reclamos 20%).</w:t>
            </w:r>
          </w:p>
        </w:tc>
      </w:tr>
      <w:tr>
        <w:trPr>
          <w:cantSplit w:val="1"/>
          <w:tblHeader w:val="0"/>
        </w:trPr>
        <w:tc>
          <w:tcPr>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price_history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E">
            <w:pPr>
              <w:spacing w:after="200" w:line="276" w:lineRule="auto"/>
              <w:rPr>
                <w:sz w:val="18"/>
                <w:szCs w:val="18"/>
              </w:rPr>
            </w:pPr>
            <w:r w:rsidDel="00000000" w:rsidR="00000000" w:rsidRPr="00000000">
              <w:rPr>
                <w:sz w:val="18"/>
                <w:szCs w:val="18"/>
                <w:rtl w:val="0"/>
              </w:rPr>
              <w:t xml:space="preserve">id, product_id o categoria_id, region_id, comuna_id, precio, fecha, fuente (marketplace/referencia)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2F">
            <w:pPr>
              <w:spacing w:after="200" w:line="276" w:lineRule="auto"/>
              <w:rPr>
                <w:sz w:val="18"/>
                <w:szCs w:val="18"/>
              </w:rPr>
            </w:pPr>
            <w:r w:rsidDel="00000000" w:rsidR="00000000" w:rsidRPr="00000000">
              <w:rPr>
                <w:sz w:val="18"/>
                <w:szCs w:val="18"/>
                <w:rtl w:val="0"/>
              </w:rPr>
              <w:t xml:space="preserve">Módulo interactivo gráfico variación histórica por región/comuna.</w:t>
            </w:r>
          </w:p>
        </w:tc>
      </w:tr>
      <w:tr>
        <w:trPr>
          <w:cantSplit w:val="1"/>
          <w:tblHeader w:val="0"/>
        </w:trPr>
        <w:tc>
          <w:tcP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stock_alerts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200" w:line="276" w:lineRule="auto"/>
              <w:rPr>
                <w:sz w:val="18"/>
                <w:szCs w:val="18"/>
              </w:rPr>
            </w:pPr>
            <w:r w:rsidDel="00000000" w:rsidR="00000000" w:rsidRPr="00000000">
              <w:rPr>
                <w:sz w:val="18"/>
                <w:szCs w:val="18"/>
                <w:rtl w:val="0"/>
              </w:rPr>
              <w:t xml:space="preserve">id, product_id, umbral, estado, notificado_at, desactivado_manual bool</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200" w:line="276" w:lineRule="auto"/>
              <w:rPr>
                <w:sz w:val="18"/>
                <w:szCs w:val="18"/>
              </w:rPr>
            </w:pPr>
            <w:r w:rsidDel="00000000" w:rsidR="00000000" w:rsidRPr="00000000">
              <w:rPr>
                <w:sz w:val="18"/>
                <w:szCs w:val="18"/>
                <w:rtl w:val="0"/>
              </w:rPr>
              <w:t xml:space="preserve">Sistema configurable alertas automáticas.</w:t>
            </w:r>
          </w:p>
        </w:tc>
      </w:tr>
      <w:tr>
        <w:trPr>
          <w:cantSplit w:val="1"/>
          <w:tblHeader w:val="0"/>
        </w:trPr>
        <w:tc>
          <w:tcP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delivery_tracking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6">
            <w:pPr>
              <w:spacing w:after="200" w:line="276" w:lineRule="auto"/>
              <w:rPr>
                <w:sz w:val="18"/>
                <w:szCs w:val="18"/>
              </w:rPr>
            </w:pPr>
            <w:r w:rsidDel="00000000" w:rsidR="00000000" w:rsidRPr="00000000">
              <w:rPr>
                <w:sz w:val="18"/>
                <w:szCs w:val="18"/>
                <w:rtl w:val="0"/>
              </w:rPr>
              <w:t xml:space="preserve">id, order_id, estado (Preparación/En Tránsito/Entregado), timestamp, comentario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37">
            <w:pPr>
              <w:spacing w:after="200" w:line="276" w:lineRule="auto"/>
              <w:rPr>
                <w:sz w:val="18"/>
                <w:szCs w:val="18"/>
              </w:rPr>
            </w:pPr>
            <w:r w:rsidDel="00000000" w:rsidR="00000000" w:rsidRPr="00000000">
              <w:rPr>
                <w:sz w:val="18"/>
                <w:szCs w:val="18"/>
                <w:rtl w:val="0"/>
              </w:rPr>
              <w:t xml:space="preserve">Web-Based Tracking.</w:t>
            </w:r>
          </w:p>
        </w:tc>
      </w:tr>
      <w:tr>
        <w:trPr>
          <w:cantSplit w:val="1"/>
          <w:tblHeader w:val="0"/>
        </w:trPr>
        <w:tc>
          <w:tcPr>
            <w:vAlign w:val="center"/>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sz w:val="18"/>
                <w:szCs w:val="18"/>
                <w:rtl w:val="0"/>
              </w:rPr>
              <w:t xml:space="preserve">audit_logs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200" w:line="276" w:lineRule="auto"/>
              <w:rPr>
                <w:sz w:val="18"/>
                <w:szCs w:val="18"/>
              </w:rPr>
            </w:pPr>
            <w:r w:rsidDel="00000000" w:rsidR="00000000" w:rsidRPr="00000000">
              <w:rPr>
                <w:sz w:val="18"/>
                <w:szCs w:val="18"/>
                <w:rtl w:val="0"/>
              </w:rPr>
              <w:t xml:space="preserve">id, usuario_id, acción, recurso, timestamp, resultado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200" w:line="276" w:lineRule="auto"/>
              <w:rPr>
                <w:sz w:val="18"/>
                <w:szCs w:val="18"/>
              </w:rPr>
            </w:pPr>
            <w:r w:rsidDel="00000000" w:rsidR="00000000" w:rsidRPr="00000000">
              <w:rPr>
                <w:sz w:val="18"/>
                <w:szCs w:val="18"/>
                <w:rtl w:val="0"/>
              </w:rPr>
              <w:t xml:space="preserve">Trazabilidad admin.</w:t>
            </w:r>
          </w:p>
        </w:tc>
      </w:tr>
    </w:tbl>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pStyle w:val="Heading2"/>
        <w:rPr/>
      </w:pPr>
      <w:r w:rsidDel="00000000" w:rsidR="00000000" w:rsidRPr="00000000">
        <w:rPr>
          <w:rtl w:val="0"/>
        </w:rPr>
        <w:t xml:space="preserve">2.12 Requerimientos funcionales y no funcionales</w:t>
      </w:r>
    </w:p>
    <w:p w:rsidR="00000000" w:rsidDel="00000000" w:rsidP="00000000" w:rsidRDefault="00000000" w:rsidRPr="00000000" w14:paraId="0000013E">
      <w:pPr>
        <w:spacing w:after="120" w:lineRule="auto"/>
        <w:rPr/>
      </w:pPr>
      <w:r w:rsidDel="00000000" w:rsidR="00000000" w:rsidRPr="00000000">
        <w:rPr>
          <w:rtl w:val="0"/>
        </w:rPr>
      </w:r>
    </w:p>
    <w:tbl>
      <w:tblPr>
        <w:tblStyle w:val="Table9"/>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9"/>
        <w:gridCol w:w="3251"/>
        <w:gridCol w:w="5282"/>
        <w:tblGridChange w:id="0">
          <w:tblGrid>
            <w:gridCol w:w="1089"/>
            <w:gridCol w:w="3251"/>
            <w:gridCol w:w="5282"/>
          </w:tblGrid>
        </w:tblGridChange>
      </w:tblGrid>
      <w:tr>
        <w:trPr>
          <w:cantSplit w:val="1"/>
          <w:tblHeader w:val="1"/>
        </w:trPr>
        <w:tc>
          <w:tcPr>
            <w:shd w:fill="d9e1f2"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w:t>
            </w:r>
          </w:p>
        </w:tc>
        <w:tc>
          <w:tcPr>
            <w:shd w:fill="d9e1f2"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Requerimiento</w:t>
            </w:r>
          </w:p>
        </w:tc>
        <w:tc>
          <w:tcPr>
            <w:shd w:fill="d9e1f2"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Criterio de aceptación resumido</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200" w:line="276" w:lineRule="auto"/>
              <w:rPr>
                <w:sz w:val="18"/>
                <w:szCs w:val="18"/>
              </w:rPr>
            </w:pPr>
            <w:r w:rsidDel="00000000" w:rsidR="00000000" w:rsidRPr="00000000">
              <w:rPr>
                <w:sz w:val="18"/>
                <w:szCs w:val="18"/>
                <w:rtl w:val="0"/>
              </w:rPr>
              <w:t xml:space="preserve">RF01</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200" w:line="276" w:lineRule="auto"/>
              <w:rPr>
                <w:sz w:val="18"/>
                <w:szCs w:val="18"/>
              </w:rPr>
            </w:pPr>
            <w:r w:rsidDel="00000000" w:rsidR="00000000" w:rsidRPr="00000000">
              <w:rPr>
                <w:sz w:val="18"/>
                <w:szCs w:val="18"/>
                <w:rtl w:val="0"/>
              </w:rPr>
              <w:t xml:space="preserve">Autenticación y Perfiles Multirrol</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200" w:line="276" w:lineRule="auto"/>
              <w:rPr>
                <w:sz w:val="18"/>
                <w:szCs w:val="18"/>
              </w:rPr>
            </w:pPr>
            <w:r w:rsidDel="00000000" w:rsidR="00000000" w:rsidRPr="00000000">
              <w:rPr>
                <w:sz w:val="18"/>
                <w:szCs w:val="18"/>
                <w:rtl w:val="0"/>
              </w:rPr>
              <w:t xml:space="preserve">Login correo/pass con bloqueo temporal, JWT access expirable + refresh, roles con permisos distintos, hashing bcrypt con salt passlib.</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200" w:line="276" w:lineRule="auto"/>
              <w:rPr>
                <w:sz w:val="18"/>
                <w:szCs w:val="18"/>
              </w:rPr>
            </w:pPr>
            <w:r w:rsidDel="00000000" w:rsidR="00000000" w:rsidRPr="00000000">
              <w:rPr>
                <w:sz w:val="18"/>
                <w:szCs w:val="18"/>
                <w:rtl w:val="0"/>
              </w:rPr>
              <w:t xml:space="preserve">RF02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200" w:line="276" w:lineRule="auto"/>
              <w:rPr>
                <w:sz w:val="18"/>
                <w:szCs w:val="18"/>
              </w:rPr>
            </w:pPr>
            <w:r w:rsidDel="00000000" w:rsidR="00000000" w:rsidRPr="00000000">
              <w:rPr>
                <w:sz w:val="18"/>
                <w:szCs w:val="18"/>
                <w:rtl w:val="0"/>
              </w:rPr>
              <w:t xml:space="preserve">Módulo Cliente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200" w:line="276" w:lineRule="auto"/>
              <w:rPr>
                <w:sz w:val="18"/>
                <w:szCs w:val="18"/>
              </w:rPr>
            </w:pPr>
            <w:r w:rsidDel="00000000" w:rsidR="00000000" w:rsidRPr="00000000">
              <w:rPr>
                <w:sz w:val="18"/>
                <w:szCs w:val="18"/>
                <w:rtl w:val="0"/>
              </w:rPr>
              <w:t xml:space="preserve">Catálogo con buscador, carrito ajuste unidades y total, historial compras, perfil, geo productores. Acceso navegable sin login, login obligatorio solo en checkout.</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8">
            <w:pPr>
              <w:spacing w:after="200" w:line="276" w:lineRule="auto"/>
              <w:rPr>
                <w:sz w:val="18"/>
                <w:szCs w:val="18"/>
              </w:rPr>
            </w:pPr>
            <w:r w:rsidDel="00000000" w:rsidR="00000000" w:rsidRPr="00000000">
              <w:rPr>
                <w:sz w:val="18"/>
                <w:szCs w:val="18"/>
                <w:rtl w:val="0"/>
              </w:rPr>
              <w:t xml:space="preserve">RF03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9">
            <w:pPr>
              <w:spacing w:after="200" w:line="276" w:lineRule="auto"/>
              <w:rPr>
                <w:sz w:val="18"/>
                <w:szCs w:val="18"/>
              </w:rPr>
            </w:pPr>
            <w:r w:rsidDel="00000000" w:rsidR="00000000" w:rsidRPr="00000000">
              <w:rPr>
                <w:sz w:val="18"/>
                <w:szCs w:val="18"/>
                <w:rtl w:val="0"/>
              </w:rPr>
              <w:t xml:space="preserve">Módulo Vendedor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A">
            <w:pPr>
              <w:spacing w:after="200" w:line="276" w:lineRule="auto"/>
              <w:rPr>
                <w:sz w:val="18"/>
                <w:szCs w:val="18"/>
              </w:rPr>
            </w:pPr>
            <w:r w:rsidDel="00000000" w:rsidR="00000000" w:rsidRPr="00000000">
              <w:rPr>
                <w:sz w:val="18"/>
                <w:szCs w:val="18"/>
                <w:rtl w:val="0"/>
              </w:rPr>
              <w:t xml:space="preserve">CRUD productos, modificar stock, carga con cámara, registro ventas, aviso stock bajo configurable, subir 2 fotos obligatorias por pedido.</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200" w:line="276" w:lineRule="auto"/>
              <w:rPr>
                <w:sz w:val="18"/>
                <w:szCs w:val="18"/>
              </w:rPr>
            </w:pPr>
            <w:r w:rsidDel="00000000" w:rsidR="00000000" w:rsidRPr="00000000">
              <w:rPr>
                <w:sz w:val="18"/>
                <w:szCs w:val="18"/>
                <w:rtl w:val="0"/>
              </w:rPr>
              <w:t xml:space="preserve">RF04</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200" w:line="276" w:lineRule="auto"/>
              <w:rPr>
                <w:sz w:val="18"/>
                <w:szCs w:val="18"/>
              </w:rPr>
            </w:pPr>
            <w:r w:rsidDel="00000000" w:rsidR="00000000" w:rsidRPr="00000000">
              <w:rPr>
                <w:sz w:val="18"/>
                <w:szCs w:val="18"/>
                <w:rtl w:val="0"/>
              </w:rPr>
              <w:t xml:space="preserve">Módulo Administración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200" w:line="276" w:lineRule="auto"/>
              <w:rPr>
                <w:sz w:val="18"/>
                <w:szCs w:val="18"/>
              </w:rPr>
            </w:pPr>
            <w:r w:rsidDel="00000000" w:rsidR="00000000" w:rsidRPr="00000000">
              <w:rPr>
                <w:sz w:val="18"/>
                <w:szCs w:val="18"/>
                <w:rtl w:val="0"/>
              </w:rPr>
              <w:t xml:space="preserve">CRUD usuarios, productos, categorías/subcategorías, moderación tiendas, gestión región/comuna, dashboard con métricas.</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E">
            <w:pPr>
              <w:spacing w:after="200" w:line="276" w:lineRule="auto"/>
              <w:rPr>
                <w:sz w:val="18"/>
                <w:szCs w:val="18"/>
              </w:rPr>
            </w:pPr>
            <w:r w:rsidDel="00000000" w:rsidR="00000000" w:rsidRPr="00000000">
              <w:rPr>
                <w:sz w:val="18"/>
                <w:szCs w:val="18"/>
                <w:rtl w:val="0"/>
              </w:rPr>
              <w:t xml:space="preserve">RF05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4F">
            <w:pPr>
              <w:spacing w:after="200" w:line="276" w:lineRule="auto"/>
              <w:rPr>
                <w:sz w:val="18"/>
                <w:szCs w:val="18"/>
              </w:rPr>
            </w:pPr>
            <w:r w:rsidDel="00000000" w:rsidR="00000000" w:rsidRPr="00000000">
              <w:rPr>
                <w:sz w:val="18"/>
                <w:szCs w:val="18"/>
                <w:rtl w:val="0"/>
              </w:rPr>
              <w:t xml:space="preserve">Pago en Custodia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0">
            <w:pPr>
              <w:spacing w:after="200" w:line="276" w:lineRule="auto"/>
              <w:rPr>
                <w:sz w:val="18"/>
                <w:szCs w:val="18"/>
              </w:rPr>
            </w:pPr>
            <w:r w:rsidDel="00000000" w:rsidR="00000000" w:rsidRPr="00000000">
              <w:rPr>
                <w:sz w:val="18"/>
                <w:szCs w:val="18"/>
                <w:rtl w:val="0"/>
              </w:rPr>
              <w:t xml:space="preserve">Integración Webpay Plus Test: create-&gt;url-&gt;token_ws-&gt;commit. payment_status held hasta confirmación cliente o 48h, luego liberación menos comisión. Idempotencia por buy_order/token_ws UNIQUE.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200" w:line="276" w:lineRule="auto"/>
              <w:rPr>
                <w:sz w:val="18"/>
                <w:szCs w:val="18"/>
              </w:rPr>
            </w:pPr>
            <w:r w:rsidDel="00000000" w:rsidR="00000000" w:rsidRPr="00000000">
              <w:rPr>
                <w:sz w:val="18"/>
                <w:szCs w:val="18"/>
                <w:rtl w:val="0"/>
              </w:rPr>
              <w:t xml:space="preserve">RF06</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200" w:line="276" w:lineRule="auto"/>
              <w:rPr>
                <w:sz w:val="18"/>
                <w:szCs w:val="18"/>
              </w:rPr>
            </w:pPr>
            <w:r w:rsidDel="00000000" w:rsidR="00000000" w:rsidRPr="00000000">
              <w:rPr>
                <w:sz w:val="18"/>
                <w:szCs w:val="18"/>
                <w:rtl w:val="0"/>
              </w:rPr>
              <w:t xml:space="preserve">Reputación Algorítmico y Sanciones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200" w:line="276" w:lineRule="auto"/>
              <w:rPr>
                <w:sz w:val="18"/>
                <w:szCs w:val="18"/>
              </w:rPr>
            </w:pPr>
            <w:r w:rsidDel="00000000" w:rsidR="00000000" w:rsidRPr="00000000">
              <w:rPr>
                <w:sz w:val="18"/>
                <w:szCs w:val="18"/>
                <w:rtl w:val="0"/>
              </w:rPr>
              <w:t xml:space="preserve">Score 40/40/20, pausa automática &lt;3.5, sello Cosecha del día &lt;24h.</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4">
            <w:pPr>
              <w:spacing w:after="200" w:line="276" w:lineRule="auto"/>
              <w:rPr>
                <w:sz w:val="18"/>
                <w:szCs w:val="18"/>
              </w:rPr>
            </w:pPr>
            <w:r w:rsidDel="00000000" w:rsidR="00000000" w:rsidRPr="00000000">
              <w:rPr>
                <w:sz w:val="18"/>
                <w:szCs w:val="18"/>
                <w:rtl w:val="0"/>
              </w:rPr>
              <w:t xml:space="preserve">RF07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5">
            <w:pPr>
              <w:spacing w:after="200" w:line="276" w:lineRule="auto"/>
              <w:rPr>
                <w:sz w:val="18"/>
                <w:szCs w:val="18"/>
              </w:rPr>
            </w:pPr>
            <w:r w:rsidDel="00000000" w:rsidR="00000000" w:rsidRPr="00000000">
              <w:rPr>
                <w:sz w:val="18"/>
                <w:szCs w:val="18"/>
                <w:rtl w:val="0"/>
              </w:rPr>
              <w:t xml:space="preserve">Evidencia Fotográfica Obligatoria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6">
            <w:pPr>
              <w:spacing w:after="200" w:line="276" w:lineRule="auto"/>
              <w:rPr>
                <w:sz w:val="18"/>
                <w:szCs w:val="18"/>
              </w:rPr>
            </w:pPr>
            <w:r w:rsidDel="00000000" w:rsidR="00000000" w:rsidRPr="00000000">
              <w:rPr>
                <w:sz w:val="18"/>
                <w:szCs w:val="18"/>
                <w:rtl w:val="0"/>
              </w:rPr>
              <w:t xml:space="preserve">2 fotos obligatorias antes despacho en order_evidences, almacenadas Supabase Storage.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200" w:line="276" w:lineRule="auto"/>
              <w:rPr>
                <w:sz w:val="18"/>
                <w:szCs w:val="18"/>
              </w:rPr>
            </w:pPr>
            <w:r w:rsidDel="00000000" w:rsidR="00000000" w:rsidRPr="00000000">
              <w:rPr>
                <w:sz w:val="18"/>
                <w:szCs w:val="18"/>
                <w:rtl w:val="0"/>
              </w:rPr>
              <w:t xml:space="preserve">RF08</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200" w:line="276" w:lineRule="auto"/>
              <w:rPr>
                <w:sz w:val="18"/>
                <w:szCs w:val="18"/>
              </w:rPr>
            </w:pPr>
            <w:r w:rsidDel="00000000" w:rsidR="00000000" w:rsidRPr="00000000">
              <w:rPr>
                <w:sz w:val="18"/>
                <w:szCs w:val="18"/>
                <w:rtl w:val="0"/>
              </w:rPr>
              <w:t xml:space="preserve">Historial y Trazabilidad Precios</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200" w:line="276" w:lineRule="auto"/>
              <w:rPr>
                <w:sz w:val="18"/>
                <w:szCs w:val="18"/>
              </w:rPr>
            </w:pPr>
            <w:r w:rsidDel="00000000" w:rsidR="00000000" w:rsidRPr="00000000">
              <w:rPr>
                <w:sz w:val="18"/>
                <w:szCs w:val="18"/>
                <w:rtl w:val="0"/>
              </w:rPr>
              <w:t xml:space="preserve">Registro y gráfico variación por región/comuna, comparativa marketplace vs referencia.</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A">
            <w:pPr>
              <w:spacing w:after="200" w:line="276" w:lineRule="auto"/>
              <w:rPr>
                <w:sz w:val="18"/>
                <w:szCs w:val="18"/>
              </w:rPr>
            </w:pPr>
            <w:r w:rsidDel="00000000" w:rsidR="00000000" w:rsidRPr="00000000">
              <w:rPr>
                <w:sz w:val="18"/>
                <w:szCs w:val="18"/>
                <w:rtl w:val="0"/>
              </w:rPr>
              <w:t xml:space="preserve">RF09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B">
            <w:pPr>
              <w:spacing w:after="200" w:line="276" w:lineRule="auto"/>
              <w:rPr>
                <w:sz w:val="18"/>
                <w:szCs w:val="18"/>
              </w:rPr>
            </w:pPr>
            <w:r w:rsidDel="00000000" w:rsidR="00000000" w:rsidRPr="00000000">
              <w:rPr>
                <w:sz w:val="18"/>
                <w:szCs w:val="18"/>
                <w:rtl w:val="0"/>
              </w:rPr>
              <w:t xml:space="preserve">Venta Restringida Cobertura Geográfica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5C">
            <w:pPr>
              <w:spacing w:after="200" w:line="276" w:lineRule="auto"/>
              <w:rPr>
                <w:sz w:val="18"/>
                <w:szCs w:val="18"/>
              </w:rPr>
            </w:pPr>
            <w:r w:rsidDel="00000000" w:rsidR="00000000" w:rsidRPr="00000000">
              <w:rPr>
                <w:sz w:val="18"/>
                <w:szCs w:val="18"/>
                <w:rtl w:val="0"/>
              </w:rPr>
              <w:t xml:space="preserve">Motor reglas limita transacciones según comuna/región cliente vs productor, comercio proximidad.</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00" w:line="276" w:lineRule="auto"/>
              <w:rPr>
                <w:sz w:val="18"/>
                <w:szCs w:val="18"/>
              </w:rPr>
            </w:pPr>
            <w:r w:rsidDel="00000000" w:rsidR="00000000" w:rsidRPr="00000000">
              <w:rPr>
                <w:sz w:val="18"/>
                <w:szCs w:val="18"/>
                <w:rtl w:val="0"/>
              </w:rPr>
              <w:t xml:space="preserve">RF10</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00" w:line="276" w:lineRule="auto"/>
              <w:rPr>
                <w:sz w:val="18"/>
                <w:szCs w:val="18"/>
              </w:rPr>
            </w:pPr>
            <w:r w:rsidDel="00000000" w:rsidR="00000000" w:rsidRPr="00000000">
              <w:rPr>
                <w:sz w:val="18"/>
                <w:szCs w:val="18"/>
                <w:rtl w:val="0"/>
              </w:rPr>
              <w:t xml:space="preserve">Avisos Stock Bajo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00" w:line="276" w:lineRule="auto"/>
              <w:rPr>
                <w:sz w:val="18"/>
                <w:szCs w:val="18"/>
              </w:rPr>
            </w:pPr>
            <w:r w:rsidDel="00000000" w:rsidR="00000000" w:rsidRPr="00000000">
              <w:rPr>
                <w:sz w:val="18"/>
                <w:szCs w:val="18"/>
                <w:rtl w:val="0"/>
              </w:rPr>
              <w:t xml:space="preserve">Alerta automática cuando el inventario cruce umbral mínimo, desactivación manual.</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0">
            <w:pPr>
              <w:spacing w:after="200" w:line="276" w:lineRule="auto"/>
              <w:rPr>
                <w:sz w:val="18"/>
                <w:szCs w:val="18"/>
              </w:rPr>
            </w:pPr>
            <w:r w:rsidDel="00000000" w:rsidR="00000000" w:rsidRPr="00000000">
              <w:rPr>
                <w:sz w:val="18"/>
                <w:szCs w:val="18"/>
                <w:rtl w:val="0"/>
              </w:rPr>
              <w:t xml:space="preserve">RF11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spacing w:after="200" w:line="276" w:lineRule="auto"/>
              <w:rPr>
                <w:sz w:val="18"/>
                <w:szCs w:val="18"/>
              </w:rPr>
            </w:pPr>
            <w:r w:rsidDel="00000000" w:rsidR="00000000" w:rsidRPr="00000000">
              <w:rPr>
                <w:sz w:val="18"/>
                <w:szCs w:val="18"/>
                <w:rtl w:val="0"/>
              </w:rPr>
              <w:t xml:space="preserve">Seguimiento Delivery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spacing w:after="200" w:line="276" w:lineRule="auto"/>
              <w:rPr>
                <w:sz w:val="18"/>
                <w:szCs w:val="18"/>
              </w:rPr>
            </w:pPr>
            <w:r w:rsidDel="00000000" w:rsidR="00000000" w:rsidRPr="00000000">
              <w:rPr>
                <w:sz w:val="18"/>
                <w:szCs w:val="18"/>
                <w:rtl w:val="0"/>
              </w:rPr>
              <w:t xml:space="preserve">Estados Preparación/En Tránsito/Entregado, UI web interactiva.</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00" w:line="276" w:lineRule="auto"/>
              <w:rPr>
                <w:sz w:val="18"/>
                <w:szCs w:val="18"/>
              </w:rPr>
            </w:pPr>
            <w:r w:rsidDel="00000000" w:rsidR="00000000" w:rsidRPr="00000000">
              <w:rPr>
                <w:sz w:val="18"/>
                <w:szCs w:val="18"/>
                <w:rtl w:val="0"/>
              </w:rPr>
              <w:t xml:space="preserve">RF12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00" w:line="276" w:lineRule="auto"/>
              <w:rPr>
                <w:sz w:val="18"/>
                <w:szCs w:val="18"/>
              </w:rPr>
            </w:pPr>
            <w:r w:rsidDel="00000000" w:rsidR="00000000" w:rsidRPr="00000000">
              <w:rPr>
                <w:sz w:val="18"/>
                <w:szCs w:val="18"/>
                <w:rtl w:val="0"/>
              </w:rPr>
              <w:t xml:space="preserve">Dashboard Admin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00" w:line="276" w:lineRule="auto"/>
              <w:rPr>
                <w:sz w:val="18"/>
                <w:szCs w:val="18"/>
              </w:rPr>
            </w:pPr>
            <w:r w:rsidDel="00000000" w:rsidR="00000000" w:rsidRPr="00000000">
              <w:rPr>
                <w:sz w:val="18"/>
                <w:szCs w:val="18"/>
                <w:rtl w:val="0"/>
              </w:rPr>
              <w:t xml:space="preserve">Estadísticas transacciones finiquitadas, pendientes, rechazadas, comisiones retenidas, productores sancionados, ventas por región, ticket promedio, filtros fecha.</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spacing w:after="200" w:line="276" w:lineRule="auto"/>
              <w:rPr>
                <w:sz w:val="18"/>
                <w:szCs w:val="18"/>
              </w:rPr>
            </w:pPr>
            <w:r w:rsidDel="00000000" w:rsidR="00000000" w:rsidRPr="00000000">
              <w:rPr>
                <w:sz w:val="18"/>
                <w:szCs w:val="18"/>
                <w:rtl w:val="0"/>
              </w:rPr>
              <w:t xml:space="preserve">RNF01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spacing w:after="200" w:line="276" w:lineRule="auto"/>
              <w:rPr>
                <w:sz w:val="18"/>
                <w:szCs w:val="18"/>
              </w:rPr>
            </w:pPr>
            <w:r w:rsidDel="00000000" w:rsidR="00000000" w:rsidRPr="00000000">
              <w:rPr>
                <w:sz w:val="18"/>
                <w:szCs w:val="18"/>
                <w:rtl w:val="0"/>
              </w:rPr>
              <w:t xml:space="preserve">Seguridad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spacing w:after="200" w:line="276" w:lineRule="auto"/>
              <w:rPr>
                <w:sz w:val="18"/>
                <w:szCs w:val="18"/>
              </w:rPr>
            </w:pPr>
            <w:r w:rsidDel="00000000" w:rsidR="00000000" w:rsidRPr="00000000">
              <w:rPr>
                <w:sz w:val="18"/>
                <w:szCs w:val="18"/>
                <w:rtl w:val="0"/>
              </w:rPr>
              <w:t xml:space="preserve">JWT, bcrypt, Secret Manager para credenciales Transbank, validación Pydantic, UNIQUE constraints, logs sin PII.</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00" w:line="276" w:lineRule="auto"/>
              <w:rPr>
                <w:sz w:val="18"/>
                <w:szCs w:val="18"/>
              </w:rPr>
            </w:pPr>
            <w:r w:rsidDel="00000000" w:rsidR="00000000" w:rsidRPr="00000000">
              <w:rPr>
                <w:sz w:val="18"/>
                <w:szCs w:val="18"/>
                <w:rtl w:val="0"/>
              </w:rPr>
              <w:t xml:space="preserve">RNF02</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00" w:line="276" w:lineRule="auto"/>
              <w:rPr>
                <w:sz w:val="18"/>
                <w:szCs w:val="18"/>
              </w:rPr>
            </w:pPr>
            <w:r w:rsidDel="00000000" w:rsidR="00000000" w:rsidRPr="00000000">
              <w:rPr>
                <w:sz w:val="18"/>
                <w:szCs w:val="18"/>
                <w:rtl w:val="0"/>
              </w:rPr>
              <w:t xml:space="preserve">Disponibilidad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00" w:line="276" w:lineRule="auto"/>
              <w:rPr>
                <w:sz w:val="18"/>
                <w:szCs w:val="18"/>
              </w:rPr>
            </w:pPr>
            <w:r w:rsidDel="00000000" w:rsidR="00000000" w:rsidRPr="00000000">
              <w:rPr>
                <w:sz w:val="18"/>
                <w:szCs w:val="18"/>
                <w:rtl w:val="0"/>
              </w:rPr>
              <w:t xml:space="preserve">Opción A us-central1 min0 max5, Opción B HA 2 regiones + LB + réplica + PITR 14 días + Cloud Tasks reintentos.</w:t>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2.13 Plan de pruebas </w:t>
      </w:r>
    </w:p>
    <w:p w:rsidR="00000000" w:rsidDel="00000000" w:rsidP="00000000" w:rsidRDefault="00000000" w:rsidRPr="00000000" w14:paraId="0000016E">
      <w:pPr>
        <w:spacing w:after="120" w:lineRule="auto"/>
        <w:rPr/>
      </w:pPr>
      <w:r w:rsidDel="00000000" w:rsidR="00000000" w:rsidRPr="00000000">
        <w:rPr>
          <w:rtl w:val="0"/>
        </w:rPr>
      </w:r>
    </w:p>
    <w:tbl>
      <w:tblPr>
        <w:tblStyle w:val="Table10"/>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2"/>
        <w:gridCol w:w="4733"/>
        <w:gridCol w:w="3247"/>
        <w:tblGridChange w:id="0">
          <w:tblGrid>
            <w:gridCol w:w="1642"/>
            <w:gridCol w:w="4733"/>
            <w:gridCol w:w="3247"/>
          </w:tblGrid>
        </w:tblGridChange>
      </w:tblGrid>
      <w:tr>
        <w:trPr>
          <w:cantSplit w:val="1"/>
          <w:tblHeader w:val="1"/>
        </w:trPr>
        <w:tc>
          <w:tcPr>
            <w:shd w:fill="d9e1f2" w:val="clear"/>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Nivel</w:t>
            </w:r>
          </w:p>
        </w:tc>
        <w:tc>
          <w:tcPr>
            <w:shd w:fill="d9e1f2" w:val="clear"/>
            <w:vAlign w:val="center"/>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Qué validaremos</w:t>
            </w:r>
          </w:p>
        </w:tc>
        <w:tc>
          <w:tcPr>
            <w:shd w:fill="d9e1f2" w:val="clear"/>
            <w:vAlign w:val="center"/>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Evidencia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00" w:line="276" w:lineRule="auto"/>
              <w:rPr>
                <w:sz w:val="18"/>
                <w:szCs w:val="18"/>
              </w:rPr>
            </w:pPr>
            <w:r w:rsidDel="00000000" w:rsidR="00000000" w:rsidRPr="00000000">
              <w:rPr>
                <w:sz w:val="18"/>
                <w:szCs w:val="18"/>
                <w:rtl w:val="0"/>
              </w:rPr>
              <w:t xml:space="preserve">Unitarias Backend</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00" w:line="276" w:lineRule="auto"/>
              <w:rPr>
                <w:sz w:val="18"/>
                <w:szCs w:val="18"/>
              </w:rPr>
            </w:pPr>
            <w:r w:rsidDel="00000000" w:rsidR="00000000" w:rsidRPr="00000000">
              <w:rPr>
                <w:sz w:val="18"/>
                <w:szCs w:val="18"/>
                <w:rtl w:val="0"/>
              </w:rPr>
              <w:t xml:space="preserve">Microservicios FastAPI: cálculo score reputación, validación cobertura geográfica, alertas stock, escrow held/released, creación payments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00" w:line="276" w:lineRule="auto"/>
              <w:rPr>
                <w:sz w:val="18"/>
                <w:szCs w:val="18"/>
              </w:rPr>
            </w:pPr>
            <w:r w:rsidDel="00000000" w:rsidR="00000000" w:rsidRPr="00000000">
              <w:rPr>
                <w:sz w:val="18"/>
                <w:szCs w:val="18"/>
                <w:rtl w:val="0"/>
              </w:rPr>
              <w:t xml:space="preserve">pytest, cobertura &gt;80%</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00" w:line="276" w:lineRule="auto"/>
              <w:rPr>
                <w:sz w:val="18"/>
                <w:szCs w:val="18"/>
              </w:rPr>
            </w:pPr>
            <w:r w:rsidDel="00000000" w:rsidR="00000000" w:rsidRPr="00000000">
              <w:rPr>
                <w:sz w:val="18"/>
                <w:szCs w:val="18"/>
                <w:rtl w:val="0"/>
              </w:rPr>
              <w:t xml:space="preserve">Integración API</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00" w:line="276" w:lineRule="auto"/>
              <w:rPr>
                <w:sz w:val="18"/>
                <w:szCs w:val="18"/>
              </w:rPr>
            </w:pPr>
            <w:r w:rsidDel="00000000" w:rsidR="00000000" w:rsidRPr="00000000">
              <w:rPr>
                <w:sz w:val="18"/>
                <w:szCs w:val="18"/>
                <w:rtl w:val="0"/>
              </w:rPr>
              <w:t xml:space="preserve">Endpoints auth, cliente, vendedor, admin, payments create/commit, order_evidences upload</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00" w:line="276" w:lineRule="auto"/>
              <w:rPr>
                <w:sz w:val="18"/>
                <w:szCs w:val="18"/>
              </w:rPr>
            </w:pPr>
            <w:r w:rsidDel="00000000" w:rsidR="00000000" w:rsidRPr="00000000">
              <w:rPr>
                <w:sz w:val="18"/>
                <w:szCs w:val="18"/>
                <w:rtl w:val="0"/>
              </w:rPr>
              <w:t xml:space="preserve">pytest + httpx, Postman/Newman (evaluar si es necesario)</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spacing w:after="200" w:line="276" w:lineRule="auto"/>
              <w:rPr>
                <w:sz w:val="18"/>
                <w:szCs w:val="18"/>
              </w:rPr>
            </w:pPr>
            <w:r w:rsidDel="00000000" w:rsidR="00000000" w:rsidRPr="00000000">
              <w:rPr>
                <w:sz w:val="18"/>
                <w:szCs w:val="18"/>
                <w:rtl w:val="0"/>
              </w:rPr>
              <w:t xml:space="preserve">Pasarela Pago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spacing w:after="200" w:line="276" w:lineRule="auto"/>
              <w:rPr>
                <w:sz w:val="18"/>
                <w:szCs w:val="18"/>
              </w:rPr>
            </w:pPr>
            <w:r w:rsidDel="00000000" w:rsidR="00000000" w:rsidRPr="00000000">
              <w:rPr>
                <w:sz w:val="18"/>
                <w:szCs w:val="18"/>
                <w:rtl w:val="0"/>
              </w:rPr>
              <w:t xml:space="preserve">Flujo Webpay Plus Test: tx.create, redirección url, retorno token_ws, tx.commit, idempotencia buy_order/token_ws únicos, manejo reintento Transbank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spacing w:after="200" w:line="276" w:lineRule="auto"/>
              <w:rPr>
                <w:sz w:val="18"/>
                <w:szCs w:val="18"/>
              </w:rPr>
            </w:pPr>
            <w:r w:rsidDel="00000000" w:rsidR="00000000" w:rsidRPr="00000000">
              <w:rPr>
                <w:sz w:val="18"/>
                <w:szCs w:val="18"/>
                <w:rtl w:val="0"/>
              </w:rPr>
              <w:t xml:space="preserve">Transbank SDK test, tabla payments UNIQUE, logs commit</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200" w:line="276" w:lineRule="auto"/>
              <w:rPr>
                <w:sz w:val="18"/>
                <w:szCs w:val="18"/>
              </w:rPr>
            </w:pPr>
            <w:r w:rsidDel="00000000" w:rsidR="00000000" w:rsidRPr="00000000">
              <w:rPr>
                <w:sz w:val="18"/>
                <w:szCs w:val="18"/>
                <w:rtl w:val="0"/>
              </w:rPr>
              <w:t xml:space="preserve">Frontend Vue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200" w:line="276" w:lineRule="auto"/>
              <w:rPr>
                <w:sz w:val="18"/>
                <w:szCs w:val="18"/>
              </w:rPr>
            </w:pPr>
            <w:r w:rsidDel="00000000" w:rsidR="00000000" w:rsidRPr="00000000">
              <w:rPr>
                <w:sz w:val="18"/>
                <w:szCs w:val="18"/>
                <w:rtl w:val="0"/>
              </w:rPr>
              <w:t xml:space="preserve">Catálogo sin login, carrito, panel vendedor con cámara mock, dashboard métricas finiquitadas/pendientes/rechazadas, tracking delivery</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200" w:line="276" w:lineRule="auto"/>
              <w:rPr>
                <w:sz w:val="18"/>
                <w:szCs w:val="18"/>
              </w:rPr>
            </w:pPr>
            <w:r w:rsidDel="00000000" w:rsidR="00000000" w:rsidRPr="00000000">
              <w:rPr>
                <w:sz w:val="18"/>
                <w:szCs w:val="18"/>
                <w:rtl w:val="0"/>
              </w:rPr>
              <w:t xml:space="preserve">Vitest, Cypress E2E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spacing w:after="200" w:line="276" w:lineRule="auto"/>
              <w:rPr>
                <w:sz w:val="18"/>
                <w:szCs w:val="18"/>
              </w:rPr>
            </w:pPr>
            <w:r w:rsidDel="00000000" w:rsidR="00000000" w:rsidRPr="00000000">
              <w:rPr>
                <w:sz w:val="18"/>
                <w:szCs w:val="18"/>
                <w:rtl w:val="0"/>
              </w:rPr>
              <w:t xml:space="preserve">Seguridad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spacing w:after="200" w:line="276" w:lineRule="auto"/>
              <w:rPr>
                <w:sz w:val="18"/>
                <w:szCs w:val="18"/>
              </w:rPr>
            </w:pPr>
            <w:r w:rsidDel="00000000" w:rsidR="00000000" w:rsidRPr="00000000">
              <w:rPr>
                <w:sz w:val="18"/>
                <w:szCs w:val="18"/>
                <w:rtl w:val="0"/>
              </w:rPr>
              <w:t xml:space="preserve">Bloqueo temporal intentos fallidos, JWT expiración, bcrypt, acceso roles, Secret Manager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spacing w:after="200" w:line="276" w:lineRule="auto"/>
              <w:rPr>
                <w:sz w:val="18"/>
                <w:szCs w:val="18"/>
              </w:rPr>
            </w:pPr>
            <w:r w:rsidDel="00000000" w:rsidR="00000000" w:rsidRPr="00000000">
              <w:rPr>
                <w:sz w:val="18"/>
                <w:szCs w:val="18"/>
                <w:rtl w:val="0"/>
              </w:rPr>
              <w:t xml:space="preserve">OWASP ZAP, pruebas penetración básicas</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200" w:line="276" w:lineRule="auto"/>
              <w:rPr>
                <w:sz w:val="18"/>
                <w:szCs w:val="18"/>
              </w:rPr>
            </w:pPr>
            <w:r w:rsidDel="00000000" w:rsidR="00000000" w:rsidRPr="00000000">
              <w:rPr>
                <w:sz w:val="18"/>
                <w:szCs w:val="18"/>
                <w:rtl w:val="0"/>
              </w:rPr>
              <w:t xml:space="preserve">Aceptación</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200" w:line="276" w:lineRule="auto"/>
              <w:rPr>
                <w:sz w:val="18"/>
                <w:szCs w:val="18"/>
              </w:rPr>
            </w:pPr>
            <w:r w:rsidDel="00000000" w:rsidR="00000000" w:rsidRPr="00000000">
              <w:rPr>
                <w:sz w:val="18"/>
                <w:szCs w:val="18"/>
                <w:rtl w:val="0"/>
              </w:rPr>
              <w:t xml:space="preserve">Flujo completo: guest navega -&gt; login en checkout -&gt; pago Webpay -&gt; held -&gt; vendedor sube 2 fotos -&gt; cliente confirma -&gt; released -&gt; reputación actualizada -&gt; dashboard refleja finiquitada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200" w:line="276" w:lineRule="auto"/>
              <w:rPr>
                <w:sz w:val="18"/>
                <w:szCs w:val="18"/>
              </w:rPr>
            </w:pPr>
            <w:r w:rsidDel="00000000" w:rsidR="00000000" w:rsidRPr="00000000">
              <w:rPr>
                <w:sz w:val="18"/>
                <w:szCs w:val="18"/>
                <w:rtl w:val="0"/>
              </w:rPr>
              <w:t xml:space="preserve">Acta aceptación con screenshots</w:t>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120" w:lineRule="auto"/>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t xml:space="preserve">2.14 Plan de calidad y costos</w:t>
      </w:r>
    </w:p>
    <w:p w:rsidR="00000000" w:rsidDel="00000000" w:rsidP="00000000" w:rsidRDefault="00000000" w:rsidRPr="00000000" w14:paraId="00000187">
      <w:pPr>
        <w:spacing w:after="120" w:lineRule="auto"/>
        <w:rPr/>
      </w:pPr>
      <w:r w:rsidDel="00000000" w:rsidR="00000000" w:rsidRPr="00000000">
        <w:rPr>
          <w:rtl w:val="0"/>
        </w:rPr>
        <w:t xml:space="preserve">Calidad: definiremos criterios aceptación por RF, checklist revisión código, control versiones Git, ramas main/dev/feature, pull requests con review, documentación DDL pgModeler versionada, uso DBeaver para validación ER, logs estructurados, backup diario Supabase y PITR.</w:t>
      </w:r>
    </w:p>
    <w:p w:rsidR="00000000" w:rsidDel="00000000" w:rsidP="00000000" w:rsidRDefault="00000000" w:rsidRPr="00000000" w14:paraId="00000188">
      <w:pPr>
        <w:spacing w:after="120" w:lineRule="auto"/>
        <w:rPr/>
      </w:pP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rtl w:val="0"/>
        </w:rPr>
        <w:t xml:space="preserve">Costos Opción A (MVP 11 sept - 29 nov): Vercel Hobby $0, Supabase Free tier + backup diario $0, GCP Cloud Run us-central1 512Mi min0 max5 dentro de $300 créditos gratuitos vigentes hasta 29/11, dominio $12/año, SSL incluido, Transbank Test Mode $0. Total operativo ~$12 durante MVP.</w:t>
      </w:r>
    </w:p>
    <w:p w:rsidR="00000000" w:rsidDel="00000000" w:rsidP="00000000" w:rsidRDefault="00000000" w:rsidRPr="00000000" w14:paraId="0000018A">
      <w:pPr>
        <w:spacing w:after="120" w:lineRule="auto"/>
        <w:rPr/>
      </w:pPr>
      <w:r w:rsidDel="00000000" w:rsidR="00000000" w:rsidRPr="00000000">
        <w:rPr>
          <w:rtl w:val="0"/>
        </w:rPr>
      </w:r>
    </w:p>
    <w:p w:rsidR="00000000" w:rsidDel="00000000" w:rsidP="00000000" w:rsidRDefault="00000000" w:rsidRPr="00000000" w14:paraId="0000018B">
      <w:pPr>
        <w:spacing w:after="120" w:lineRule="auto"/>
        <w:rPr/>
      </w:pPr>
      <w:r w:rsidDel="00000000" w:rsidR="00000000" w:rsidRPr="00000000">
        <w:rPr>
          <w:rtl w:val="0"/>
        </w:rPr>
        <w:t xml:space="preserve">Costos Opción B (producción real B2C): Vercel Pro + Cloudflare $20/mes, Cloud Run 2 regiones + Global LB ~$50/mes (+40% vs A), Supabase Pro con réplica lectura + PITR 14 días $25/mes, dominio + SSL $12/año, Transbank Webpay Plus comisión 2.5% + IVA por transacción, Cloud Tasks $5/mes. Estimación $100-120/mes + comisiones, justificado por baja latencia Chile y soberanía datos.</w:t>
      </w:r>
    </w:p>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tl w:val="0"/>
        </w:rPr>
        <w:t xml:space="preserve">Los detalles más específicos se desarrollan más a detalle en los documentos correspondientes.</w:t>
      </w:r>
    </w:p>
    <w:p w:rsidR="00000000" w:rsidDel="00000000" w:rsidP="00000000" w:rsidRDefault="00000000" w:rsidRPr="00000000" w14:paraId="0000018E">
      <w:pPr>
        <w:pStyle w:val="Heading2"/>
        <w:rPr/>
      </w:pPr>
      <w:r w:rsidDel="00000000" w:rsidR="00000000" w:rsidRPr="00000000">
        <w:rPr>
          <w:rtl w:val="0"/>
        </w:rPr>
        <w:t xml:space="preserve">2.15 Gestión de riesgos</w:t>
      </w:r>
    </w:p>
    <w:tbl>
      <w:tblPr>
        <w:tblStyle w:val="Table11"/>
        <w:tblW w:w="96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7"/>
        <w:gridCol w:w="1080"/>
        <w:gridCol w:w="1099"/>
        <w:gridCol w:w="4736"/>
        <w:tblGridChange w:id="0">
          <w:tblGrid>
            <w:gridCol w:w="2707"/>
            <w:gridCol w:w="1080"/>
            <w:gridCol w:w="1099"/>
            <w:gridCol w:w="4736"/>
          </w:tblGrid>
        </w:tblGridChange>
      </w:tblGrid>
      <w:tr>
        <w:trPr>
          <w:cantSplit w:val="1"/>
          <w:tblHeader w:val="1"/>
        </w:trPr>
        <w:tc>
          <w:tcPr>
            <w:shd w:fill="d9e1f2" w:val="cle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Riesgo</w:t>
            </w:r>
          </w:p>
        </w:tc>
        <w:tc>
          <w:tcPr>
            <w:shd w:fill="d9e1f2"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w:t>
            </w:r>
          </w:p>
        </w:tc>
        <w:tc>
          <w:tcPr>
            <w:shd w:fill="d9e1f2"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Impacto</w:t>
            </w:r>
          </w:p>
        </w:tc>
        <w:tc>
          <w:tcPr>
            <w:shd w:fill="d9e1f2" w:val="clea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Respuesta que aplicaremos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00" w:line="276" w:lineRule="auto"/>
              <w:rPr>
                <w:sz w:val="18"/>
                <w:szCs w:val="18"/>
              </w:rPr>
            </w:pPr>
            <w:r w:rsidDel="00000000" w:rsidR="00000000" w:rsidRPr="00000000">
              <w:rPr>
                <w:sz w:val="18"/>
                <w:szCs w:val="18"/>
                <w:rtl w:val="0"/>
              </w:rPr>
              <w:t xml:space="preserve">Falla commit Webpay por caída DB justo en retorno token_ws</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00" w:line="276" w:lineRule="auto"/>
              <w:rPr>
                <w:sz w:val="18"/>
                <w:szCs w:val="18"/>
              </w:rPr>
            </w:pPr>
            <w:r w:rsidDel="00000000" w:rsidR="00000000" w:rsidRPr="00000000">
              <w:rPr>
                <w:sz w:val="18"/>
                <w:szCs w:val="18"/>
                <w:rtl w:val="0"/>
              </w:rPr>
              <w:t xml:space="preserve">Media</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00" w:line="276" w:lineRule="auto"/>
              <w:rPr>
                <w:sz w:val="18"/>
                <w:szCs w:val="18"/>
              </w:rPr>
            </w:pPr>
            <w:r w:rsidDel="00000000" w:rsidR="00000000" w:rsidRPr="00000000">
              <w:rPr>
                <w:sz w:val="18"/>
                <w:szCs w:val="18"/>
                <w:rtl w:val="0"/>
              </w:rPr>
              <w:t xml:space="preserve">Alto</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00" w:line="276" w:lineRule="auto"/>
              <w:rPr>
                <w:sz w:val="18"/>
                <w:szCs w:val="18"/>
              </w:rPr>
            </w:pPr>
            <w:r w:rsidDel="00000000" w:rsidR="00000000" w:rsidRPr="00000000">
              <w:rPr>
                <w:sz w:val="18"/>
                <w:szCs w:val="18"/>
                <w:rtl w:val="0"/>
              </w:rPr>
              <w:t xml:space="preserve">Opción A: idempotencia por buy_order/token_ws UNIQUE, log error y reintento manual. Opción B: Cloud Tasks cola reintentos tx.commit, pago queda autorizado en Transbank HA.</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00" w:line="276" w:lineRule="auto"/>
              <w:rPr>
                <w:sz w:val="18"/>
                <w:szCs w:val="18"/>
              </w:rPr>
            </w:pPr>
            <w:r w:rsidDel="00000000" w:rsidR="00000000" w:rsidRPr="00000000">
              <w:rPr>
                <w:sz w:val="18"/>
                <w:szCs w:val="18"/>
                <w:rtl w:val="0"/>
              </w:rPr>
              <w:t xml:space="preserve">Concurrencia stock (overselling)</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00" w:line="276"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00" w:line="276"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00" w:line="276" w:lineRule="auto"/>
              <w:rPr>
                <w:sz w:val="18"/>
                <w:szCs w:val="18"/>
              </w:rPr>
            </w:pPr>
            <w:r w:rsidDel="00000000" w:rsidR="00000000" w:rsidRPr="00000000">
              <w:rPr>
                <w:sz w:val="18"/>
                <w:szCs w:val="18"/>
                <w:rtl w:val="0"/>
              </w:rPr>
              <w:t xml:space="preserve">Transacciones DB con SELECT FOR UPDATE, validación stock antes de held, alertas stock bajo.</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B">
            <w:pPr>
              <w:spacing w:after="200" w:line="276" w:lineRule="auto"/>
              <w:rPr>
                <w:sz w:val="18"/>
                <w:szCs w:val="18"/>
              </w:rPr>
            </w:pPr>
            <w:r w:rsidDel="00000000" w:rsidR="00000000" w:rsidRPr="00000000">
              <w:rPr>
                <w:sz w:val="18"/>
                <w:szCs w:val="18"/>
                <w:rtl w:val="0"/>
              </w:rPr>
              <w:t xml:space="preserve">Regla cobertura geográfica mal configurada bloquea ventas válidas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C">
            <w:pPr>
              <w:spacing w:after="200" w:line="276"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D">
            <w:pPr>
              <w:spacing w:after="200" w:line="276"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E">
            <w:pPr>
              <w:spacing w:after="200" w:line="276" w:lineRule="auto"/>
              <w:rPr>
                <w:sz w:val="18"/>
                <w:szCs w:val="18"/>
              </w:rPr>
            </w:pPr>
            <w:r w:rsidDel="00000000" w:rsidR="00000000" w:rsidRPr="00000000">
              <w:rPr>
                <w:sz w:val="18"/>
                <w:szCs w:val="18"/>
                <w:rtl w:val="0"/>
              </w:rPr>
              <w:t xml:space="preserve">Tabla regiones/comunas validada, motor reglas testeado unitariamente, flag cobertura_validada en orders.</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00" w:line="276" w:lineRule="auto"/>
              <w:rPr>
                <w:sz w:val="18"/>
                <w:szCs w:val="18"/>
              </w:rPr>
            </w:pPr>
            <w:r w:rsidDel="00000000" w:rsidR="00000000" w:rsidRPr="00000000">
              <w:rPr>
                <w:sz w:val="18"/>
                <w:szCs w:val="18"/>
                <w:rtl w:val="0"/>
              </w:rPr>
              <w:t xml:space="preserve">Reputación &lt;3.5 pausa productores clave deja sin oferta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00" w:line="276" w:lineRule="auto"/>
              <w:rPr>
                <w:sz w:val="18"/>
                <w:szCs w:val="18"/>
              </w:rPr>
            </w:pPr>
            <w:r w:rsidDel="00000000" w:rsidR="00000000" w:rsidRPr="00000000">
              <w:rPr>
                <w:sz w:val="18"/>
                <w:szCs w:val="18"/>
                <w:rtl w:val="0"/>
              </w:rPr>
              <w:t xml:space="preserve">Baja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00" w:line="276"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00" w:line="276" w:lineRule="auto"/>
              <w:rPr>
                <w:sz w:val="18"/>
                <w:szCs w:val="18"/>
              </w:rPr>
            </w:pPr>
            <w:r w:rsidDel="00000000" w:rsidR="00000000" w:rsidRPr="00000000">
              <w:rPr>
                <w:sz w:val="18"/>
                <w:szCs w:val="18"/>
                <w:rtl w:val="0"/>
              </w:rPr>
              <w:t xml:space="preserve">Dashboard alerta preventiva &lt;4.0, proceso apelación manual admin, sanción progresiva.</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3">
            <w:pPr>
              <w:spacing w:after="200" w:line="276" w:lineRule="auto"/>
              <w:rPr>
                <w:sz w:val="18"/>
                <w:szCs w:val="18"/>
              </w:rPr>
            </w:pPr>
            <w:r w:rsidDel="00000000" w:rsidR="00000000" w:rsidRPr="00000000">
              <w:rPr>
                <w:sz w:val="18"/>
                <w:szCs w:val="18"/>
                <w:rtl w:val="0"/>
              </w:rPr>
              <w:t xml:space="preserve">Créditos GCP $300 se agotan antes 29/11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4">
            <w:pPr>
              <w:spacing w:after="200" w:line="276"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5">
            <w:pPr>
              <w:spacing w:after="200" w:line="276" w:lineRule="auto"/>
              <w:rPr>
                <w:sz w:val="18"/>
                <w:szCs w:val="18"/>
              </w:rPr>
            </w:pPr>
            <w:r w:rsidDel="00000000" w:rsidR="00000000" w:rsidRPr="00000000">
              <w:rPr>
                <w:sz w:val="18"/>
                <w:szCs w:val="18"/>
                <w:rtl w:val="0"/>
              </w:rPr>
              <w:t xml:space="preserve">Medio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A6">
            <w:pPr>
              <w:spacing w:after="200" w:line="276" w:lineRule="auto"/>
              <w:rPr>
                <w:sz w:val="18"/>
                <w:szCs w:val="18"/>
              </w:rPr>
            </w:pPr>
            <w:r w:rsidDel="00000000" w:rsidR="00000000" w:rsidRPr="00000000">
              <w:rPr>
                <w:sz w:val="18"/>
                <w:szCs w:val="18"/>
                <w:rtl w:val="0"/>
              </w:rPr>
              <w:t xml:space="preserve">Opción A us-central1 + min0 max5 + 512Mi para minimizar costo, monitoreo billing, justificación latencia 130ms aceptable.</w:t>
            </w:r>
          </w:p>
        </w:tc>
      </w:tr>
      <w:tr>
        <w:trPr>
          <w:cantSplit w:val="1"/>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00" w:line="276" w:lineRule="auto"/>
              <w:rPr>
                <w:sz w:val="18"/>
                <w:szCs w:val="18"/>
              </w:rPr>
            </w:pPr>
            <w:r w:rsidDel="00000000" w:rsidR="00000000" w:rsidRPr="00000000">
              <w:rPr>
                <w:sz w:val="18"/>
                <w:szCs w:val="18"/>
                <w:rtl w:val="0"/>
              </w:rPr>
              <w:t xml:space="preserve">Migración SQLite-&gt;PostgreSQL con pérdida datos o esquema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00" w:line="276" w:lineRule="auto"/>
              <w:rPr>
                <w:sz w:val="18"/>
                <w:szCs w:val="18"/>
              </w:rPr>
            </w:pPr>
            <w:r w:rsidDel="00000000" w:rsidR="00000000" w:rsidRPr="00000000">
              <w:rPr>
                <w:sz w:val="18"/>
                <w:szCs w:val="18"/>
                <w:rtl w:val="0"/>
              </w:rPr>
              <w:t xml:space="preserve">Media</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00" w:line="276" w:lineRule="auto"/>
              <w:rPr>
                <w:sz w:val="18"/>
                <w:szCs w:val="18"/>
              </w:rPr>
            </w:pPr>
            <w:r w:rsidDel="00000000" w:rsidR="00000000" w:rsidRPr="00000000">
              <w:rPr>
                <w:sz w:val="18"/>
                <w:szCs w:val="18"/>
                <w:rtl w:val="0"/>
              </w:rPr>
              <w:t xml:space="preserve">Alto</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00" w:line="276" w:lineRule="auto"/>
              <w:rPr>
                <w:sz w:val="18"/>
                <w:szCs w:val="18"/>
              </w:rPr>
            </w:pPr>
            <w:r w:rsidDel="00000000" w:rsidR="00000000" w:rsidRPr="00000000">
              <w:rPr>
                <w:sz w:val="18"/>
                <w:szCs w:val="18"/>
                <w:rtl w:val="0"/>
              </w:rPr>
              <w:t xml:space="preserve">DDL pgModeler versionado, scripts ALTER vs rediseño evaluado, validación DBeaver, backup, migración por etapas con verificación.</w:t>
            </w:r>
          </w:p>
        </w:tc>
      </w:tr>
    </w:tbl>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2.16 Cronograma</w:t>
      </w:r>
    </w:p>
    <w:p w:rsidR="00000000" w:rsidDel="00000000" w:rsidP="00000000" w:rsidRDefault="00000000" w:rsidRPr="00000000" w14:paraId="000001AD">
      <w:pPr>
        <w:spacing w:after="0" w:line="360" w:lineRule="auto"/>
        <w:jc w:val="both"/>
        <w:rPr>
          <w:rFonts w:ascii="Calibri" w:cs="Calibri" w:eastAsia="Calibri" w:hAnsi="Calibri"/>
          <w:b w:val="1"/>
          <w:bCs w:val="1"/>
          <w:sz w:val="24"/>
          <w:szCs w:val="24"/>
        </w:rPr>
      </w:pPr>
      <w:r w:rsidDel="00000000" w:rsidR="00000000" w:rsidRPr="00000000">
        <w:rPr>
          <w:rtl w:val="0"/>
        </w:rPr>
      </w:r>
    </w:p>
    <w:tbl>
      <w:tblPr>
        <w:tblStyle w:val="Table12"/>
        <w:tblW w:w="10936.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27"/>
        <w:gridCol w:w="679"/>
        <w:gridCol w:w="652"/>
        <w:gridCol w:w="661"/>
        <w:gridCol w:w="660"/>
        <w:gridCol w:w="670"/>
        <w:gridCol w:w="663"/>
        <w:gridCol w:w="660"/>
        <w:gridCol w:w="660"/>
        <w:gridCol w:w="660"/>
        <w:gridCol w:w="662"/>
        <w:gridCol w:w="765"/>
        <w:gridCol w:w="708"/>
        <w:gridCol w:w="709"/>
        <w:tblGridChange w:id="0">
          <w:tblGrid>
            <w:gridCol w:w="2127"/>
            <w:gridCol w:w="679"/>
            <w:gridCol w:w="652"/>
            <w:gridCol w:w="661"/>
            <w:gridCol w:w="660"/>
            <w:gridCol w:w="670"/>
            <w:gridCol w:w="663"/>
            <w:gridCol w:w="660"/>
            <w:gridCol w:w="660"/>
            <w:gridCol w:w="660"/>
            <w:gridCol w:w="662"/>
            <w:gridCol w:w="765"/>
            <w:gridCol w:w="708"/>
            <w:gridCol w:w="709"/>
          </w:tblGrid>
        </w:tblGridChange>
      </w:tblGrid>
      <w:tr>
        <w:trPr>
          <w:cantSplit w:val="0"/>
          <w:trHeight w:val="294" w:hRule="atLeast"/>
          <w:tblHeader w:val="0"/>
        </w:trPr>
        <w:tc>
          <w:tcPr>
            <w:vMerge w:val="restart"/>
          </w:tcPr>
          <w:p w:rsidR="00000000" w:rsidDel="00000000" w:rsidP="00000000" w:rsidRDefault="00000000" w:rsidRPr="00000000" w14:paraId="000001AE">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Actividad</w:t>
            </w:r>
          </w:p>
        </w:tc>
        <w:tc>
          <w:tcPr>
            <w:gridSpan w:val="3"/>
            <w:shd w:fill="e2efd9" w:val="clear"/>
          </w:tcPr>
          <w:p w:rsidR="00000000" w:rsidDel="00000000" w:rsidP="00000000" w:rsidRDefault="00000000" w:rsidRPr="00000000" w14:paraId="000001AF">
            <w:pPr>
              <w:spacing w:after="160" w:line="360" w:lineRule="auto"/>
              <w:ind w:left="708"/>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1</w:t>
            </w:r>
          </w:p>
        </w:tc>
        <w:tc>
          <w:tcPr>
            <w:gridSpan w:val="8"/>
            <w:shd w:fill="fff2cb" w:val="clear"/>
          </w:tcPr>
          <w:p w:rsidR="00000000" w:rsidDel="00000000" w:rsidP="00000000" w:rsidRDefault="00000000" w:rsidRPr="00000000" w14:paraId="000001B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2</w:t>
            </w:r>
          </w:p>
        </w:tc>
        <w:tc>
          <w:tcPr>
            <w:gridSpan w:val="2"/>
            <w:shd w:fill="fbe4d5" w:val="clear"/>
          </w:tcPr>
          <w:p w:rsidR="00000000" w:rsidDel="00000000" w:rsidP="00000000" w:rsidRDefault="00000000" w:rsidRPr="00000000" w14:paraId="000001BA">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BC">
            <w:pPr>
              <w:widowControl w:val="0"/>
              <w:spacing w:after="0" w:line="276" w:lineRule="auto"/>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BD">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w:t>
            </w:r>
          </w:p>
        </w:tc>
        <w:tc>
          <w:tcPr/>
          <w:p w:rsidR="00000000" w:rsidDel="00000000" w:rsidP="00000000" w:rsidRDefault="00000000" w:rsidRPr="00000000" w14:paraId="000001BE">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2</w:t>
            </w:r>
          </w:p>
        </w:tc>
        <w:tc>
          <w:tcPr/>
          <w:p w:rsidR="00000000" w:rsidDel="00000000" w:rsidP="00000000" w:rsidRDefault="00000000" w:rsidRPr="00000000" w14:paraId="000001BF">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3</w:t>
            </w:r>
          </w:p>
        </w:tc>
        <w:tc>
          <w:tcPr/>
          <w:p w:rsidR="00000000" w:rsidDel="00000000" w:rsidP="00000000" w:rsidRDefault="00000000" w:rsidRPr="00000000" w14:paraId="000001C0">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4</w:t>
            </w:r>
          </w:p>
        </w:tc>
        <w:tc>
          <w:tcPr/>
          <w:p w:rsidR="00000000" w:rsidDel="00000000" w:rsidP="00000000" w:rsidRDefault="00000000" w:rsidRPr="00000000" w14:paraId="000001C1">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5</w:t>
            </w:r>
          </w:p>
        </w:tc>
        <w:tc>
          <w:tcPr/>
          <w:p w:rsidR="00000000" w:rsidDel="00000000" w:rsidP="00000000" w:rsidRDefault="00000000" w:rsidRPr="00000000" w14:paraId="000001C2">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6</w:t>
            </w:r>
          </w:p>
        </w:tc>
        <w:tc>
          <w:tcPr/>
          <w:p w:rsidR="00000000" w:rsidDel="00000000" w:rsidP="00000000" w:rsidRDefault="00000000" w:rsidRPr="00000000" w14:paraId="000001C3">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7</w:t>
            </w:r>
          </w:p>
        </w:tc>
        <w:tc>
          <w:tcPr/>
          <w:p w:rsidR="00000000" w:rsidDel="00000000" w:rsidP="00000000" w:rsidRDefault="00000000" w:rsidRPr="00000000" w14:paraId="000001C4">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8</w:t>
            </w:r>
          </w:p>
        </w:tc>
        <w:tc>
          <w:tcPr/>
          <w:p w:rsidR="00000000" w:rsidDel="00000000" w:rsidP="00000000" w:rsidRDefault="00000000" w:rsidRPr="00000000" w14:paraId="000001C5">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9</w:t>
            </w:r>
          </w:p>
        </w:tc>
        <w:tc>
          <w:tcPr/>
          <w:p w:rsidR="00000000" w:rsidDel="00000000" w:rsidP="00000000" w:rsidRDefault="00000000" w:rsidRPr="00000000" w14:paraId="000001C6">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10</w:t>
            </w:r>
          </w:p>
        </w:tc>
        <w:tc>
          <w:tcPr/>
          <w:p w:rsidR="00000000" w:rsidDel="00000000" w:rsidP="00000000" w:rsidRDefault="00000000" w:rsidRPr="00000000" w14:paraId="000001C7">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11</w:t>
            </w:r>
          </w:p>
        </w:tc>
        <w:tc>
          <w:tcPr/>
          <w:p w:rsidR="00000000" w:rsidDel="00000000" w:rsidP="00000000" w:rsidRDefault="00000000" w:rsidRPr="00000000" w14:paraId="000001C8">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12</w:t>
            </w:r>
          </w:p>
        </w:tc>
        <w:tc>
          <w:tcPr/>
          <w:p w:rsidR="00000000" w:rsidDel="00000000" w:rsidP="00000000" w:rsidRDefault="00000000" w:rsidRPr="00000000" w14:paraId="000001C9">
            <w:pPr>
              <w:spacing w:after="160" w:line="36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S 13</w:t>
            </w:r>
          </w:p>
        </w:tc>
      </w:tr>
      <w:tr>
        <w:trPr>
          <w:cantSplit w:val="0"/>
          <w:trHeight w:val="294" w:hRule="atLeast"/>
          <w:tblHeader w:val="0"/>
        </w:trPr>
        <w:tc>
          <w:tcPr/>
          <w:p w:rsidR="00000000" w:rsidDel="00000000" w:rsidP="00000000" w:rsidRDefault="00000000" w:rsidRPr="00000000" w14:paraId="000001CA">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Planificación inicial</w:t>
            </w:r>
            <w:r w:rsidDel="00000000" w:rsidR="00000000" w:rsidRPr="00000000">
              <w:rPr>
                <w:rtl w:val="0"/>
              </w:rPr>
            </w:r>
          </w:p>
        </w:tc>
        <w:tc>
          <w:tcPr>
            <w:shd w:fill="d9e2f3" w:val="clear"/>
          </w:tcPr>
          <w:p w:rsidR="00000000" w:rsidDel="00000000" w:rsidP="00000000" w:rsidRDefault="00000000" w:rsidRPr="00000000" w14:paraId="000001CB">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1C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C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D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EDT, Gantt, RACI y riesgos</w:t>
            </w:r>
            <w:r w:rsidDel="00000000" w:rsidR="00000000" w:rsidRPr="00000000">
              <w:rPr>
                <w:rtl w:val="0"/>
              </w:rPr>
            </w:r>
          </w:p>
        </w:tc>
        <w:tc>
          <w:tcPr>
            <w:shd w:fill="d9e2f3" w:val="clear"/>
          </w:tcPr>
          <w:p w:rsidR="00000000" w:rsidDel="00000000" w:rsidP="00000000" w:rsidRDefault="00000000" w:rsidRPr="00000000" w14:paraId="000001D9">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1D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D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5">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ERS y criterios de aceptación</w:t>
            </w:r>
            <w:r w:rsidDel="00000000" w:rsidR="00000000" w:rsidRPr="00000000">
              <w:rPr>
                <w:rtl w:val="0"/>
              </w:rPr>
            </w:r>
          </w:p>
        </w:tc>
        <w:tc>
          <w:tcPr/>
          <w:p w:rsidR="00000000" w:rsidDel="00000000" w:rsidP="00000000" w:rsidRDefault="00000000" w:rsidRPr="00000000" w14:paraId="000001E7">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E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1E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E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Datos y arquitectura</w:t>
            </w:r>
            <w:r w:rsidDel="00000000" w:rsidR="00000000" w:rsidRPr="00000000">
              <w:rPr>
                <w:rtl w:val="0"/>
              </w:rPr>
            </w:r>
          </w:p>
        </w:tc>
        <w:tc>
          <w:tcPr/>
          <w:p w:rsidR="00000000" w:rsidDel="00000000" w:rsidP="00000000" w:rsidRDefault="00000000" w:rsidRPr="00000000" w14:paraId="000001F5">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1F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1F7">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1F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1F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1">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2">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Mockups y diseño frontend</w:t>
            </w:r>
            <w:r w:rsidDel="00000000" w:rsidR="00000000" w:rsidRPr="00000000">
              <w:rPr>
                <w:rtl w:val="0"/>
              </w:rPr>
            </w:r>
          </w:p>
        </w:tc>
        <w:tc>
          <w:tcPr/>
          <w:p w:rsidR="00000000" w:rsidDel="00000000" w:rsidP="00000000" w:rsidRDefault="00000000" w:rsidRPr="00000000" w14:paraId="00000203">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4">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05">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0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0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0F">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0">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Backend y migración de datos</w:t>
            </w:r>
            <w:r w:rsidDel="00000000" w:rsidR="00000000" w:rsidRPr="00000000">
              <w:rPr>
                <w:rtl w:val="0"/>
              </w:rPr>
            </w:r>
          </w:p>
        </w:tc>
        <w:tc>
          <w:tcPr/>
          <w:p w:rsidR="00000000" w:rsidDel="00000000" w:rsidP="00000000" w:rsidRDefault="00000000" w:rsidRPr="00000000" w14:paraId="0000021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3">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1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15">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1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17">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1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1D">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E">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Frontend y módulos</w:t>
            </w:r>
            <w:r w:rsidDel="00000000" w:rsidR="00000000" w:rsidRPr="00000000">
              <w:rPr>
                <w:rtl w:val="0"/>
              </w:rPr>
            </w:r>
          </w:p>
        </w:tc>
        <w:tc>
          <w:tcPr/>
          <w:p w:rsidR="00000000" w:rsidDel="00000000" w:rsidP="00000000" w:rsidRDefault="00000000" w:rsidRPr="00000000" w14:paraId="0000021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2">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3">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2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25">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2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27">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2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B">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C">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Pagos y funciones de confianza</w:t>
            </w:r>
            <w:r w:rsidDel="00000000" w:rsidR="00000000" w:rsidRPr="00000000">
              <w:rPr>
                <w:rtl w:val="0"/>
              </w:rPr>
            </w:r>
          </w:p>
        </w:tc>
        <w:tc>
          <w:tcPr/>
          <w:p w:rsidR="00000000" w:rsidDel="00000000" w:rsidP="00000000" w:rsidRDefault="00000000" w:rsidRPr="00000000" w14:paraId="0000022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2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2">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33">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3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35">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3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9">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A">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Integración y pruebas críticas</w:t>
            </w:r>
            <w:r w:rsidDel="00000000" w:rsidR="00000000" w:rsidRPr="00000000">
              <w:rPr>
                <w:rtl w:val="0"/>
              </w:rPr>
            </w:r>
          </w:p>
        </w:tc>
        <w:tc>
          <w:tcPr/>
          <w:p w:rsidR="00000000" w:rsidDel="00000000" w:rsidP="00000000" w:rsidRDefault="00000000" w:rsidRPr="00000000" w14:paraId="0000023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3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2">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43">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shd w:fill="d9e2f3" w:val="clear"/>
          </w:tcPr>
          <w:p w:rsidR="00000000" w:rsidDel="00000000" w:rsidP="00000000" w:rsidRDefault="00000000" w:rsidRPr="00000000" w14:paraId="0000024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4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7">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8">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Verificación de alcance y estabilización</w:t>
            </w:r>
            <w:r w:rsidDel="00000000" w:rsidR="00000000" w:rsidRPr="00000000">
              <w:rPr>
                <w:rtl w:val="0"/>
              </w:rPr>
            </w:r>
          </w:p>
        </w:tc>
        <w:tc>
          <w:tcPr/>
          <w:p w:rsidR="00000000" w:rsidDel="00000000" w:rsidP="00000000" w:rsidRDefault="00000000" w:rsidRPr="00000000" w14:paraId="0000024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4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1">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2">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53">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54">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5">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6">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Documentación y cierre técnico</w:t>
            </w:r>
            <w:r w:rsidDel="00000000" w:rsidR="00000000" w:rsidRPr="00000000">
              <w:rPr>
                <w:rtl w:val="0"/>
              </w:rPr>
            </w:r>
          </w:p>
        </w:tc>
        <w:tc>
          <w:tcPr/>
          <w:p w:rsidR="00000000" w:rsidDel="00000000" w:rsidP="00000000" w:rsidRDefault="00000000" w:rsidRPr="00000000" w14:paraId="0000025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5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0">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1">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62">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c>
          <w:tcPr/>
          <w:p w:rsidR="00000000" w:rsidDel="00000000" w:rsidP="00000000" w:rsidRDefault="00000000" w:rsidRPr="00000000" w14:paraId="00000263">
            <w:pPr>
              <w:spacing w:after="160" w:line="360" w:lineRule="auto"/>
              <w:jc w:val="both"/>
              <w:rPr>
                <w:rFonts w:ascii="Calibri" w:cs="Calibri" w:eastAsia="Calibri" w:hAnsi="Calibri"/>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4">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Preparación y entrega final</w:t>
            </w:r>
            <w:r w:rsidDel="00000000" w:rsidR="00000000" w:rsidRPr="00000000">
              <w:rPr>
                <w:rtl w:val="0"/>
              </w:rPr>
            </w:r>
          </w:p>
        </w:tc>
        <w:tc>
          <w:tcPr/>
          <w:p w:rsidR="00000000" w:rsidDel="00000000" w:rsidP="00000000" w:rsidRDefault="00000000" w:rsidRPr="00000000" w14:paraId="00000265">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6">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7">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8">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9">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A">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B">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C">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D">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E">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6F">
            <w:pPr>
              <w:spacing w:after="160" w:line="360" w:lineRule="auto"/>
              <w:jc w:val="both"/>
              <w:rPr>
                <w:rFonts w:ascii="Calibri" w:cs="Calibri" w:eastAsia="Calibri" w:hAnsi="Calibri"/>
                <w:b w:val="1"/>
                <w:bCs w:val="1"/>
                <w:sz w:val="16"/>
                <w:szCs w:val="16"/>
              </w:rPr>
            </w:pPr>
            <w:r w:rsidDel="00000000" w:rsidR="00000000" w:rsidRPr="00000000">
              <w:rPr>
                <w:rtl w:val="0"/>
              </w:rPr>
            </w:r>
          </w:p>
        </w:tc>
        <w:tc>
          <w:tcPr/>
          <w:p w:rsidR="00000000" w:rsidDel="00000000" w:rsidP="00000000" w:rsidRDefault="00000000" w:rsidRPr="00000000" w14:paraId="00000270">
            <w:pPr>
              <w:spacing w:after="160" w:line="360" w:lineRule="auto"/>
              <w:jc w:val="both"/>
              <w:rPr>
                <w:rFonts w:ascii="Calibri" w:cs="Calibri" w:eastAsia="Calibri" w:hAnsi="Calibri"/>
                <w:b w:val="1"/>
                <w:bCs w:val="1"/>
                <w:sz w:val="16"/>
                <w:szCs w:val="16"/>
              </w:rPr>
            </w:pPr>
            <w:r w:rsidDel="00000000" w:rsidR="00000000" w:rsidRPr="00000000">
              <w:rPr>
                <w:rtl w:val="0"/>
              </w:rPr>
            </w:r>
          </w:p>
        </w:tc>
        <w:tc>
          <w:tcPr>
            <w:shd w:fill="d9e2f3" w:val="clear"/>
          </w:tcPr>
          <w:p w:rsidR="00000000" w:rsidDel="00000000" w:rsidP="00000000" w:rsidRDefault="00000000" w:rsidRPr="00000000" w14:paraId="00000271">
            <w:pPr>
              <w:spacing w:after="160" w:line="360" w:lineRule="auto"/>
              <w:jc w:val="both"/>
              <w:rPr>
                <w:rFonts w:ascii="Calibri" w:cs="Calibri" w:eastAsia="Calibri" w:hAnsi="Calibri"/>
                <w:b w:val="1"/>
                <w:bCs w:val="1"/>
                <w:sz w:val="16"/>
                <w:szCs w:val="16"/>
              </w:rPr>
            </w:pPr>
            <w:r w:rsidDel="00000000" w:rsidR="00000000" w:rsidRPr="00000000">
              <w:rPr>
                <w:rFonts w:ascii="Calibri" w:cs="Calibri" w:eastAsia="Calibri" w:hAnsi="Calibri"/>
                <w:rtl w:val="0"/>
              </w:rPr>
              <w:t xml:space="preserve">X</w:t>
            </w:r>
            <w:r w:rsidDel="00000000" w:rsidR="00000000" w:rsidRPr="00000000">
              <w:rPr>
                <w:rtl w:val="0"/>
              </w:rPr>
            </w:r>
          </w:p>
        </w:tc>
      </w:tr>
    </w:tbl>
    <w:p w:rsidR="00000000" w:rsidDel="00000000" w:rsidP="00000000" w:rsidRDefault="00000000" w:rsidRPr="00000000" w14:paraId="00000272">
      <w:pPr>
        <w:spacing w:after="160" w:line="259" w:lineRule="auto"/>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2.17 Matriz RACI</w:t>
      </w:r>
    </w:p>
    <w:p w:rsidR="00000000" w:rsidDel="00000000" w:rsidP="00000000" w:rsidRDefault="00000000" w:rsidRPr="00000000" w14:paraId="00000274">
      <w:pPr>
        <w:spacing w:after="120" w:lineRule="auto"/>
        <w:rPr/>
      </w:pPr>
      <w:r w:rsidDel="00000000" w:rsidR="00000000" w:rsidRPr="00000000">
        <w:rPr>
          <w:rtl w:val="0"/>
        </w:rPr>
        <w:t xml:space="preserve">Nosotros utilizaremos una matriz RACI simple, considerando que el equipo está compuesto solamente por dos personas. La idea es dejar claro quién ejecuta cada actividad, quién responde por su cumplimiento y cuándo ambos debemos participar en decisiones, pruebas, documentación o validaciones. Cuando una tarea requiera trabajo conjunto, ambos tendremos participación explícita para evitar dependencias informales.</w:t>
      </w:r>
    </w:p>
    <w:tbl>
      <w:tblPr>
        <w:tblStyle w:val="Table13"/>
        <w:tblW w:w="9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3045"/>
        <w:gridCol w:w="3090"/>
        <w:tblGridChange w:id="0">
          <w:tblGrid>
            <w:gridCol w:w="3435"/>
            <w:gridCol w:w="3045"/>
            <w:gridCol w:w="3090"/>
          </w:tblGrid>
        </w:tblGridChange>
      </w:tblGrid>
      <w:tr>
        <w:trPr>
          <w:cantSplit w:val="1"/>
          <w:tblHeader w:val="1"/>
        </w:trPr>
        <w:tc>
          <w:tcPr>
            <w:shd w:fill="d9e1f2" w:val="clear"/>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Actividad</w:t>
            </w:r>
          </w:p>
        </w:tc>
        <w:tc>
          <w:tcPr>
            <w:shd w:fill="d9e1f2" w:val="clear"/>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Vicente</w:t>
            </w:r>
          </w:p>
        </w:tc>
        <w:tc>
          <w:tcPr>
            <w:shd w:fill="d9e1f2" w:val="clear"/>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Ignacio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40" w:line="276" w:lineRule="auto"/>
              <w:rPr>
                <w:sz w:val="18"/>
                <w:szCs w:val="18"/>
              </w:rPr>
            </w:pPr>
            <w:r w:rsidDel="00000000" w:rsidR="00000000" w:rsidRPr="00000000">
              <w:rPr>
                <w:sz w:val="18"/>
                <w:szCs w:val="18"/>
                <w:rtl w:val="0"/>
              </w:rPr>
              <w:t xml:space="preserve">Diseño frontend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40" w:line="276" w:lineRule="auto"/>
              <w:rPr>
                <w:sz w:val="18"/>
                <w:szCs w:val="18"/>
              </w:rPr>
            </w:pPr>
            <w:r w:rsidDel="00000000" w:rsidR="00000000" w:rsidRPr="00000000">
              <w:rPr>
                <w:sz w:val="18"/>
                <w:szCs w:val="18"/>
                <w:rtl w:val="0"/>
              </w:rPr>
              <w:t xml:space="preserve">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40" w:line="276" w:lineRule="auto"/>
              <w:rPr>
                <w:sz w:val="18"/>
                <w:szCs w:val="18"/>
              </w:rPr>
            </w:pPr>
            <w:r w:rsidDel="00000000" w:rsidR="00000000" w:rsidRPr="00000000">
              <w:rPr>
                <w:sz w:val="18"/>
                <w:szCs w:val="18"/>
                <w:rtl w:val="0"/>
              </w:rPr>
              <w:t xml:space="preserve">A/R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40" w:line="276" w:lineRule="auto"/>
              <w:rPr>
                <w:sz w:val="18"/>
                <w:szCs w:val="18"/>
              </w:rPr>
            </w:pPr>
            <w:r w:rsidDel="00000000" w:rsidR="00000000" w:rsidRPr="00000000">
              <w:rPr>
                <w:sz w:val="18"/>
                <w:szCs w:val="18"/>
                <w:rtl w:val="0"/>
              </w:rPr>
              <w:t xml:space="preserve">Modelo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40" w:line="276" w:lineRule="auto"/>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40" w:line="276" w:lineRule="auto"/>
              <w:rPr>
                <w:sz w:val="18"/>
                <w:szCs w:val="18"/>
              </w:rPr>
            </w:pPr>
            <w:r w:rsidDel="00000000" w:rsidR="00000000" w:rsidRPr="00000000">
              <w:rPr>
                <w:sz w:val="18"/>
                <w:szCs w:val="18"/>
                <w:rtl w:val="0"/>
              </w:rPr>
              <w:t xml:space="preserve">C</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40" w:line="276" w:lineRule="auto"/>
              <w:rPr>
                <w:sz w:val="18"/>
                <w:szCs w:val="18"/>
              </w:rPr>
            </w:pPr>
            <w:r w:rsidDel="00000000" w:rsidR="00000000" w:rsidRPr="00000000">
              <w:rPr>
                <w:sz w:val="18"/>
                <w:szCs w:val="18"/>
                <w:rtl w:val="0"/>
              </w:rPr>
              <w:t xml:space="preserve">Integración Webpay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40" w:line="276" w:lineRule="auto"/>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40" w:line="276" w:lineRule="auto"/>
              <w:rPr>
                <w:sz w:val="18"/>
                <w:szCs w:val="18"/>
              </w:rPr>
            </w:pPr>
            <w:r w:rsidDel="00000000" w:rsidR="00000000" w:rsidRPr="00000000">
              <w:rPr>
                <w:sz w:val="18"/>
                <w:szCs w:val="18"/>
                <w:rtl w:val="0"/>
              </w:rPr>
              <w:t xml:space="preserve">C</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40" w:line="276" w:lineRule="auto"/>
              <w:rPr>
                <w:sz w:val="18"/>
                <w:szCs w:val="18"/>
              </w:rPr>
            </w:pPr>
            <w:r w:rsidDel="00000000" w:rsidR="00000000" w:rsidRPr="00000000">
              <w:rPr>
                <w:sz w:val="18"/>
                <w:szCs w:val="18"/>
                <w:rtl w:val="0"/>
              </w:rPr>
              <w:t xml:space="preserve">Dashboard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2">
            <w:pPr>
              <w:spacing w:after="40" w:line="276" w:lineRule="auto"/>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after="40" w:line="276" w:lineRule="auto"/>
              <w:rPr>
                <w:sz w:val="18"/>
                <w:szCs w:val="18"/>
              </w:rPr>
            </w:pPr>
            <w:r w:rsidDel="00000000" w:rsidR="00000000" w:rsidRPr="00000000">
              <w:rPr>
                <w:sz w:val="18"/>
                <w:szCs w:val="18"/>
                <w:rtl w:val="0"/>
              </w:rPr>
              <w:t xml:space="preserve">A/R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after="40" w:line="276" w:lineRule="auto"/>
              <w:rPr>
                <w:sz w:val="18"/>
                <w:szCs w:val="18"/>
              </w:rPr>
            </w:pPr>
            <w:r w:rsidDel="00000000" w:rsidR="00000000" w:rsidRPr="00000000">
              <w:rPr>
                <w:sz w:val="18"/>
                <w:szCs w:val="18"/>
                <w:rtl w:val="0"/>
              </w:rPr>
              <w:t xml:space="preserve">Pruebas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spacing w:after="40" w:line="276"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spacing w:after="40" w:line="276" w:lineRule="auto"/>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spacing w:after="40" w:line="276" w:lineRule="auto"/>
              <w:rPr>
                <w:sz w:val="18"/>
                <w:szCs w:val="18"/>
              </w:rPr>
            </w:pPr>
            <w:r w:rsidDel="00000000" w:rsidR="00000000" w:rsidRPr="00000000">
              <w:rPr>
                <w:sz w:val="18"/>
                <w:szCs w:val="18"/>
                <w:rtl w:val="0"/>
              </w:rPr>
              <w:t xml:space="preserve">Control de cambios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spacing w:after="40" w:line="276" w:lineRule="auto"/>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spacing w:after="40" w:line="276" w:lineRule="auto"/>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40" w:line="276" w:lineRule="auto"/>
              <w:rPr>
                <w:sz w:val="18"/>
                <w:szCs w:val="18"/>
              </w:rPr>
            </w:pPr>
            <w:r w:rsidDel="00000000" w:rsidR="00000000" w:rsidRPr="00000000">
              <w:rPr>
                <w:sz w:val="18"/>
                <w:szCs w:val="18"/>
                <w:rtl w:val="0"/>
              </w:rPr>
              <w:t xml:space="preserve">Aceptación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40" w:line="276" w:lineRule="auto"/>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40" w:line="276" w:lineRule="auto"/>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40" w:line="276" w:lineRule="auto"/>
              <w:rPr>
                <w:sz w:val="18"/>
                <w:szCs w:val="18"/>
              </w:rPr>
            </w:pPr>
            <w:r w:rsidDel="00000000" w:rsidR="00000000" w:rsidRPr="00000000">
              <w:rPr>
                <w:sz w:val="18"/>
                <w:szCs w:val="18"/>
                <w:rtl w:val="0"/>
              </w:rPr>
              <w:t xml:space="preserve">Documentación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40" w:line="276" w:lineRule="auto"/>
              <w:rPr>
                <w:sz w:val="18"/>
                <w:szCs w:val="18"/>
              </w:rPr>
            </w:pPr>
            <w:r w:rsidDel="00000000" w:rsidR="00000000" w:rsidRPr="00000000">
              <w:rPr>
                <w:sz w:val="18"/>
                <w:szCs w:val="18"/>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40" w:line="276" w:lineRule="auto"/>
              <w:rPr>
                <w:sz w:val="18"/>
                <w:szCs w:val="18"/>
              </w:rPr>
            </w:pPr>
            <w:r w:rsidDel="00000000" w:rsidR="00000000" w:rsidRPr="00000000">
              <w:rPr>
                <w:sz w:val="18"/>
                <w:szCs w:val="18"/>
                <w:rtl w:val="0"/>
              </w:rPr>
              <w:t xml:space="preserve">R</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40" w:line="276" w:lineRule="auto"/>
              <w:rPr>
                <w:sz w:val="18"/>
                <w:szCs w:val="18"/>
              </w:rPr>
            </w:pPr>
            <w:r w:rsidDel="00000000" w:rsidR="00000000" w:rsidRPr="00000000">
              <w:rPr>
                <w:sz w:val="18"/>
                <w:szCs w:val="18"/>
                <w:rtl w:val="0"/>
              </w:rPr>
              <w:t xml:space="preserve">Entrega final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40" w:line="276" w:lineRule="auto"/>
              <w:rPr>
                <w:sz w:val="18"/>
                <w:szCs w:val="18"/>
              </w:rPr>
            </w:pPr>
            <w:r w:rsidDel="00000000" w:rsidR="00000000" w:rsidRPr="00000000">
              <w:rPr>
                <w:sz w:val="18"/>
                <w:szCs w:val="18"/>
                <w:rtl w:val="0"/>
              </w:rPr>
              <w:t xml:space="preserve">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40" w:line="276" w:lineRule="auto"/>
              <w:rPr>
                <w:sz w:val="18"/>
                <w:szCs w:val="18"/>
              </w:rPr>
            </w:pPr>
            <w:r w:rsidDel="00000000" w:rsidR="00000000" w:rsidRPr="00000000">
              <w:rPr>
                <w:sz w:val="18"/>
                <w:szCs w:val="18"/>
                <w:rtl w:val="0"/>
              </w:rPr>
              <w:t xml:space="preserve">R</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40" w:line="276" w:lineRule="auto"/>
              <w:rPr>
                <w:sz w:val="18"/>
                <w:szCs w:val="18"/>
              </w:rPr>
            </w:pPr>
            <w:r w:rsidDel="00000000" w:rsidR="00000000" w:rsidRPr="00000000">
              <w:rPr>
                <w:sz w:val="18"/>
                <w:szCs w:val="18"/>
                <w:rtl w:val="0"/>
              </w:rPr>
              <w:t xml:space="preserve">Diseño frontend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40" w:line="276" w:lineRule="auto"/>
              <w:rPr>
                <w:sz w:val="18"/>
                <w:szCs w:val="18"/>
              </w:rPr>
            </w:pPr>
            <w:r w:rsidDel="00000000" w:rsidR="00000000" w:rsidRPr="00000000">
              <w:rPr>
                <w:sz w:val="18"/>
                <w:szCs w:val="18"/>
                <w:rtl w:val="0"/>
              </w:rPr>
              <w:t xml:space="preserve">C</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40" w:line="276" w:lineRule="auto"/>
              <w:rPr>
                <w:sz w:val="18"/>
                <w:szCs w:val="18"/>
              </w:rPr>
            </w:pPr>
            <w:r w:rsidDel="00000000" w:rsidR="00000000" w:rsidRPr="00000000">
              <w:rPr>
                <w:sz w:val="18"/>
                <w:szCs w:val="18"/>
                <w:rtl w:val="0"/>
              </w:rPr>
              <w:t xml:space="preserve">A/R</w:t>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spacing w:after="120" w:lineRule="auto"/>
        <w:rPr/>
      </w:pPr>
      <w:r w:rsidDel="00000000" w:rsidR="00000000" w:rsidRPr="00000000">
        <w:rPr>
          <w:rtl w:val="0"/>
        </w:rPr>
        <w:t xml:space="preserve">A = responsable final de que la actividad se cumpla; R = responsable de ejecutarla; C = persona consultada antes de tomar una decisión. Nosotros usaremos estos criterios para mantener responsabilidades claras durante las 13 semanas.</w:t>
      </w:r>
    </w:p>
    <w:p w:rsidR="00000000" w:rsidDel="00000000" w:rsidP="00000000" w:rsidRDefault="00000000" w:rsidRPr="00000000" w14:paraId="00000298">
      <w:pPr>
        <w:pStyle w:val="Heading2"/>
        <w:rPr/>
      </w:pPr>
      <w:r w:rsidDel="00000000" w:rsidR="00000000" w:rsidRPr="00000000">
        <w:rPr>
          <w:rtl w:val="0"/>
        </w:rPr>
        <w:t xml:space="preserve">2.18 Verificación de indicadores de calidad </w:t>
      </w:r>
    </w:p>
    <w:p w:rsidR="00000000" w:rsidDel="00000000" w:rsidP="00000000" w:rsidRDefault="00000000" w:rsidRPr="00000000" w14:paraId="00000299">
      <w:pPr>
        <w:spacing w:after="120" w:lineRule="auto"/>
        <w:rPr/>
      </w:pPr>
      <w:r w:rsidDel="00000000" w:rsidR="00000000" w:rsidRPr="00000000">
        <w:rPr>
          <w:rtl w:val="0"/>
        </w:rPr>
        <w:t xml:space="preserve">Nosotros organizaremos la evidencia del proyecto para demostrar las competencias de especialidad señaladas en la pauta. La evidencia incluirá planificación, control del proyecto, diseño e implementación de datos, construcción e integración del software y ejecución de pruebas. En todos los casos procuraremos que exista una relación clara entre lo planificado, lo realizado y la evidencia que demuestra el resultado.</w:t>
      </w:r>
    </w:p>
    <w:tbl>
      <w:tblPr>
        <w:tblStyle w:val="Table14"/>
        <w:tblW w:w="9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6435"/>
        <w:tblGridChange w:id="0">
          <w:tblGrid>
            <w:gridCol w:w="3240"/>
            <w:gridCol w:w="6435"/>
          </w:tblGrid>
        </w:tblGridChange>
      </w:tblGrid>
      <w:tr>
        <w:trPr>
          <w:cantSplit w:val="1"/>
          <w:tblHeader w:val="1"/>
        </w:trPr>
        <w:tc>
          <w:tcPr>
            <w:shd w:fill="d9e1f2" w:val="clea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Indicador</w:t>
            </w:r>
          </w:p>
        </w:tc>
        <w:tc>
          <w:tcPr>
            <w:shd w:fill="d9e1f2" w:val="clea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Cómo demostraremos el cumplimiento</w:t>
            </w:r>
          </w:p>
        </w:tc>
      </w:tr>
      <w:tr>
        <w:trPr>
          <w:cantSplit w:val="1"/>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after="40" w:line="276" w:lineRule="auto"/>
              <w:rPr>
                <w:sz w:val="18"/>
                <w:szCs w:val="18"/>
              </w:rPr>
            </w:pPr>
            <w:r w:rsidDel="00000000" w:rsidR="00000000" w:rsidRPr="00000000">
              <w:rPr>
                <w:sz w:val="18"/>
                <w:szCs w:val="18"/>
                <w:rtl w:val="0"/>
              </w:rPr>
              <w:t xml:space="preserve">1.1 Diseña pruebas de validación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after="40" w:line="276" w:lineRule="auto"/>
              <w:rPr>
                <w:sz w:val="18"/>
                <w:szCs w:val="18"/>
              </w:rPr>
            </w:pPr>
            <w:r w:rsidDel="00000000" w:rsidR="00000000" w:rsidRPr="00000000">
              <w:rPr>
                <w:sz w:val="18"/>
                <w:szCs w:val="18"/>
                <w:rtl w:val="0"/>
              </w:rPr>
              <w:t xml:space="preserve">Nosotros documentaremos casos, entradas, salidas esperadas, criterios de aceptación y evidencia para los flujos críticos de CuTuCo.</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after="40" w:line="276" w:lineRule="auto"/>
              <w:rPr>
                <w:sz w:val="18"/>
                <w:szCs w:val="18"/>
              </w:rPr>
            </w:pPr>
            <w:r w:rsidDel="00000000" w:rsidR="00000000" w:rsidRPr="00000000">
              <w:rPr>
                <w:sz w:val="18"/>
                <w:szCs w:val="18"/>
                <w:rtl w:val="0"/>
              </w:rPr>
              <w:t xml:space="preserve">1.2 Aplica pruebas de validación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spacing w:after="40" w:line="276" w:lineRule="auto"/>
              <w:rPr>
                <w:sz w:val="18"/>
                <w:szCs w:val="18"/>
              </w:rPr>
            </w:pPr>
            <w:r w:rsidDel="00000000" w:rsidR="00000000" w:rsidRPr="00000000">
              <w:rPr>
                <w:sz w:val="18"/>
                <w:szCs w:val="18"/>
                <w:rtl w:val="0"/>
              </w:rPr>
              <w:t xml:space="preserve">Nosotros ejecutaremos las pruebas y registraremos resultados, defectos y evidencia de ejecución.</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0">
            <w:pPr>
              <w:spacing w:after="40" w:line="276" w:lineRule="auto"/>
              <w:rPr>
                <w:sz w:val="18"/>
                <w:szCs w:val="18"/>
              </w:rPr>
            </w:pPr>
            <w:r w:rsidDel="00000000" w:rsidR="00000000" w:rsidRPr="00000000">
              <w:rPr>
                <w:sz w:val="18"/>
                <w:szCs w:val="18"/>
                <w:rtl w:val="0"/>
              </w:rPr>
              <w:t xml:space="preserve">1.3 Desarrolla mejoras según resultados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1">
            <w:pPr>
              <w:spacing w:after="40" w:line="276" w:lineRule="auto"/>
              <w:rPr>
                <w:sz w:val="18"/>
                <w:szCs w:val="18"/>
              </w:rPr>
            </w:pPr>
            <w:r w:rsidDel="00000000" w:rsidR="00000000" w:rsidRPr="00000000">
              <w:rPr>
                <w:sz w:val="18"/>
                <w:szCs w:val="18"/>
                <w:rtl w:val="0"/>
              </w:rPr>
              <w:t xml:space="preserve">Nosotros corregiremos los defectos encontrados y dejaremos trazabilidad entre hallazgo, cambio y nueva prueba.</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2">
            <w:pPr>
              <w:spacing w:after="40" w:line="276" w:lineRule="auto"/>
              <w:rPr>
                <w:sz w:val="18"/>
                <w:szCs w:val="18"/>
              </w:rPr>
            </w:pPr>
            <w:r w:rsidDel="00000000" w:rsidR="00000000" w:rsidRPr="00000000">
              <w:rPr>
                <w:sz w:val="18"/>
                <w:szCs w:val="18"/>
                <w:rtl w:val="0"/>
              </w:rPr>
              <w:t xml:space="preserve">2.1 Planifica proyectos informáticos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3">
            <w:pPr>
              <w:spacing w:after="40" w:line="276" w:lineRule="auto"/>
              <w:rPr>
                <w:sz w:val="18"/>
                <w:szCs w:val="18"/>
              </w:rPr>
            </w:pPr>
            <w:r w:rsidDel="00000000" w:rsidR="00000000" w:rsidRPr="00000000">
              <w:rPr>
                <w:sz w:val="18"/>
                <w:szCs w:val="18"/>
                <w:rtl w:val="0"/>
              </w:rPr>
              <w:t xml:space="preserve">Nosotros mantendremos acta, EDT, Gantt, RACI, riesgos y entregables de acuerdo con las 13 semanas definidas.</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spacing w:after="40" w:line="276" w:lineRule="auto"/>
              <w:rPr>
                <w:sz w:val="18"/>
                <w:szCs w:val="18"/>
              </w:rPr>
            </w:pPr>
            <w:r w:rsidDel="00000000" w:rsidR="00000000" w:rsidRPr="00000000">
              <w:rPr>
                <w:sz w:val="18"/>
                <w:szCs w:val="18"/>
                <w:rtl w:val="0"/>
              </w:rPr>
              <w:t xml:space="preserve">2.2 Controla proyectos informáticos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5">
            <w:pPr>
              <w:spacing w:after="40" w:line="276" w:lineRule="auto"/>
              <w:rPr>
                <w:sz w:val="18"/>
                <w:szCs w:val="18"/>
              </w:rPr>
            </w:pPr>
            <w:r w:rsidDel="00000000" w:rsidR="00000000" w:rsidRPr="00000000">
              <w:rPr>
                <w:sz w:val="18"/>
                <w:szCs w:val="18"/>
                <w:rtl w:val="0"/>
              </w:rPr>
              <w:t xml:space="preserve">Nosotros llevaremos minutas, estatus, control de alcance y registro de cambios y decisiones.</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after="40" w:line="276" w:lineRule="auto"/>
              <w:rPr>
                <w:sz w:val="18"/>
                <w:szCs w:val="18"/>
              </w:rPr>
            </w:pPr>
            <w:r w:rsidDel="00000000" w:rsidR="00000000" w:rsidRPr="00000000">
              <w:rPr>
                <w:sz w:val="18"/>
                <w:szCs w:val="18"/>
                <w:rtl w:val="0"/>
              </w:rPr>
              <w:t xml:space="preserve">3.1 Diseña modelos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after="40" w:line="276" w:lineRule="auto"/>
              <w:rPr>
                <w:sz w:val="18"/>
                <w:szCs w:val="18"/>
              </w:rPr>
            </w:pPr>
            <w:r w:rsidDel="00000000" w:rsidR="00000000" w:rsidRPr="00000000">
              <w:rPr>
                <w:sz w:val="18"/>
                <w:szCs w:val="18"/>
                <w:rtl w:val="0"/>
              </w:rPr>
              <w:t xml:space="preserve">Nosotros documentaremos entidades, relaciones, reglas, restricciones y decisiones de persistencia para PostgreSQL/Supabase.</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after="40" w:line="276" w:lineRule="auto"/>
              <w:rPr>
                <w:sz w:val="18"/>
                <w:szCs w:val="18"/>
              </w:rPr>
            </w:pPr>
            <w:r w:rsidDel="00000000" w:rsidR="00000000" w:rsidRPr="00000000">
              <w:rPr>
                <w:sz w:val="18"/>
                <w:szCs w:val="18"/>
                <w:rtl w:val="0"/>
              </w:rPr>
              <w:t xml:space="preserve">3.2 Implementa modelos de datos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after="40" w:line="276" w:lineRule="auto"/>
              <w:rPr>
                <w:sz w:val="18"/>
                <w:szCs w:val="18"/>
              </w:rPr>
            </w:pPr>
            <w:r w:rsidDel="00000000" w:rsidR="00000000" w:rsidRPr="00000000">
              <w:rPr>
                <w:sz w:val="18"/>
                <w:szCs w:val="18"/>
                <w:rtl w:val="0"/>
              </w:rPr>
              <w:t xml:space="preserve">Nosotros construiremos tablas, relaciones, restricciones, índices y scripts necesarios para la solución.</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after="40" w:line="276" w:lineRule="auto"/>
              <w:rPr>
                <w:sz w:val="18"/>
                <w:szCs w:val="18"/>
              </w:rPr>
            </w:pPr>
            <w:r w:rsidDel="00000000" w:rsidR="00000000" w:rsidRPr="00000000">
              <w:rPr>
                <w:sz w:val="18"/>
                <w:szCs w:val="18"/>
                <w:rtl w:val="0"/>
              </w:rPr>
              <w:t xml:space="preserve">4.1 Construye una solución de software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40" w:line="276" w:lineRule="auto"/>
              <w:rPr>
                <w:sz w:val="18"/>
                <w:szCs w:val="18"/>
              </w:rPr>
            </w:pPr>
            <w:r w:rsidDel="00000000" w:rsidR="00000000" w:rsidRPr="00000000">
              <w:rPr>
                <w:sz w:val="18"/>
                <w:szCs w:val="18"/>
                <w:rtl w:val="0"/>
              </w:rPr>
              <w:t xml:space="preserve">Nosotros implementaremos frontend Vue.js, backend FastAPI, persistencia, autenticación y los módulos definidos en el alcance.</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40" w:line="276" w:lineRule="auto"/>
              <w:rPr>
                <w:sz w:val="18"/>
                <w:szCs w:val="18"/>
              </w:rPr>
            </w:pPr>
            <w:r w:rsidDel="00000000" w:rsidR="00000000" w:rsidRPr="00000000">
              <w:rPr>
                <w:sz w:val="18"/>
                <w:szCs w:val="18"/>
                <w:rtl w:val="0"/>
              </w:rPr>
              <w:t xml:space="preserve">4.2 Integra componentes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40" w:line="276" w:lineRule="auto"/>
              <w:rPr>
                <w:sz w:val="18"/>
                <w:szCs w:val="18"/>
              </w:rPr>
            </w:pPr>
            <w:r w:rsidDel="00000000" w:rsidR="00000000" w:rsidRPr="00000000">
              <w:rPr>
                <w:sz w:val="18"/>
                <w:szCs w:val="18"/>
                <w:rtl w:val="0"/>
              </w:rPr>
              <w:t xml:space="preserve">Nosotros conectaremos frontend, API, base de datos, Storage, Webpay Plus y los flujos de negocio.</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40" w:line="276" w:lineRule="auto"/>
              <w:rPr>
                <w:sz w:val="18"/>
                <w:szCs w:val="18"/>
              </w:rPr>
            </w:pPr>
            <w:r w:rsidDel="00000000" w:rsidR="00000000" w:rsidRPr="00000000">
              <w:rPr>
                <w:sz w:val="18"/>
                <w:szCs w:val="18"/>
                <w:rtl w:val="0"/>
              </w:rPr>
              <w:t xml:space="preserve">4.3 Implanta una solución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40" w:line="276" w:lineRule="auto"/>
              <w:rPr>
                <w:sz w:val="18"/>
                <w:szCs w:val="18"/>
              </w:rPr>
            </w:pPr>
            <w:r w:rsidDel="00000000" w:rsidR="00000000" w:rsidRPr="00000000">
              <w:rPr>
                <w:sz w:val="18"/>
                <w:szCs w:val="18"/>
                <w:rtl w:val="0"/>
              </w:rPr>
              <w:t xml:space="preserve">Nosotros dejaremos configuración de despliegue, documentación, manuales, soporte y evidencia de funcionamiento.</w:t>
            </w:r>
          </w:p>
        </w:tc>
      </w:tr>
      <w:tr>
        <w:trPr>
          <w:cantSplit w:val="1"/>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40" w:line="276" w:lineRule="auto"/>
              <w:rPr>
                <w:sz w:val="18"/>
                <w:szCs w:val="18"/>
              </w:rPr>
            </w:pPr>
            <w:r w:rsidDel="00000000" w:rsidR="00000000" w:rsidRPr="00000000">
              <w:rPr>
                <w:sz w:val="18"/>
                <w:szCs w:val="18"/>
                <w:rtl w:val="0"/>
              </w:rPr>
              <w:t xml:space="preserve">4.4 Mantiene trazabilidad y documentación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40" w:line="276" w:lineRule="auto"/>
              <w:rPr>
                <w:sz w:val="18"/>
                <w:szCs w:val="18"/>
              </w:rPr>
            </w:pPr>
            <w:r w:rsidDel="00000000" w:rsidR="00000000" w:rsidRPr="00000000">
              <w:rPr>
                <w:sz w:val="18"/>
                <w:szCs w:val="18"/>
                <w:rtl w:val="0"/>
              </w:rPr>
              <w:t xml:space="preserve">Nosotros relacionaremos requisitos, tareas, cambios, pruebas y evidencias para que el proyecto pueda revisarse y mantenerse.</w:t>
            </w:r>
          </w:p>
        </w:tc>
      </w:tr>
    </w:tbl>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1"/>
        <w:rPr/>
      </w:pPr>
      <w:r w:rsidDel="00000000" w:rsidR="00000000" w:rsidRPr="00000000">
        <w:rPr>
          <w:rtl w:val="0"/>
        </w:rPr>
        <w:t xml:space="preserve">3. Conclusiones (English)</w:t>
      </w:r>
    </w:p>
    <w:p w:rsidR="00000000" w:rsidDel="00000000" w:rsidP="00000000" w:rsidRDefault="00000000" w:rsidRPr="00000000" w14:paraId="000002B4">
      <w:pPr>
        <w:spacing w:after="120" w:lineRule="auto"/>
        <w:rPr/>
      </w:pPr>
      <w:r w:rsidDel="00000000" w:rsidR="00000000" w:rsidRPr="00000000">
        <w:rPr>
          <w:rtl w:val="0"/>
        </w:rPr>
        <w:t xml:space="preserve">We conclude that CuTuCo is a feasible and relevant capstone project for us because it combines software development, data modeling, API integration, payments, security, testing, cloud deployment and project management. We are not starting from zero: we will continue from an existing MVP and re-engineer it toward a decoupled web architecture, while keeping the scope controlled for a two-person team.</w:t>
      </w:r>
    </w:p>
    <w:p w:rsidR="00000000" w:rsidDel="00000000" w:rsidP="00000000" w:rsidRDefault="00000000" w:rsidRPr="00000000" w14:paraId="000002B5">
      <w:pPr>
        <w:spacing w:after="120" w:lineRule="auto"/>
        <w:rPr/>
      </w:pPr>
      <w:r w:rsidDel="00000000" w:rsidR="00000000" w:rsidRPr="00000000">
        <w:rPr>
          <w:rtl w:val="0"/>
        </w:rPr>
        <w:t xml:space="preserve">We also conclude that the project fits our professional interests because Vicente Rivera will focus mainly on backend development, API integration, payment flow, data and cloud infrastructure, while Ignacio Fuenzalida will focus mainly on frontend development, user flows, catalog, seller and administrator interfaces, and delivery tracking. At the same time, we will both participate in architecture decisions, testing, documentation and project control.</w:t>
      </w:r>
    </w:p>
    <w:p w:rsidR="00000000" w:rsidDel="00000000" w:rsidP="00000000" w:rsidRDefault="00000000" w:rsidRPr="00000000" w14:paraId="000002B6">
      <w:pPr>
        <w:spacing w:after="120" w:lineRule="auto"/>
        <w:rPr/>
      </w:pPr>
      <w:r w:rsidDel="00000000" w:rsidR="00000000" w:rsidRPr="00000000">
        <w:rPr>
          <w:rtl w:val="0"/>
        </w:rPr>
        <w:t xml:space="preserve">Finally, we consider the project aligned with the learning outcomes of the APT because we will plan the work, control scope and risks, design and implement a scalable data model, integrate frontend and backend components, and validate the solution through structured testing. We will consider the project complete only when we have evidence that supports the implemented requirements and the quality of the final solution.</w:t>
      </w:r>
    </w:p>
    <w:p w:rsidR="00000000" w:rsidDel="00000000" w:rsidP="00000000" w:rsidRDefault="00000000" w:rsidRPr="00000000" w14:paraId="000002B7">
      <w:pPr>
        <w:spacing w:after="120" w:lineRule="auto"/>
        <w:rPr/>
      </w:pPr>
      <w:r w:rsidDel="00000000" w:rsidR="00000000" w:rsidRPr="00000000">
        <w:rPr>
          <w:rtl w:val="0"/>
        </w:rPr>
      </w:r>
    </w:p>
    <w:p w:rsidR="00000000" w:rsidDel="00000000" w:rsidP="00000000" w:rsidRDefault="00000000" w:rsidRPr="00000000" w14:paraId="000002B8">
      <w:pPr>
        <w:pStyle w:val="Heading1"/>
        <w:rPr/>
      </w:pPr>
      <w:r w:rsidDel="00000000" w:rsidR="00000000" w:rsidRPr="00000000">
        <w:rPr>
          <w:rtl w:val="0"/>
        </w:rPr>
        <w:t xml:space="preserve">4. Reflection (English) </w:t>
      </w:r>
    </w:p>
    <w:p w:rsidR="00000000" w:rsidDel="00000000" w:rsidP="00000000" w:rsidRDefault="00000000" w:rsidRPr="00000000" w14:paraId="000002B9">
      <w:pPr>
        <w:spacing w:after="120" w:lineRule="auto"/>
        <w:rPr/>
      </w:pPr>
      <w:r w:rsidDel="00000000" w:rsidR="00000000" w:rsidRPr="00000000">
        <w:rPr>
          <w:rtl w:val="0"/>
        </w:rPr>
        <w:t xml:space="preserve">We expect this project to strengthen our ability to make technical decisions under real constraints. Working from an existing MVP means that we must understand the previous solution before changing it, decide what should be migrated, and distinguish between a defect, a new requirement and a feature that should remain outside the current scope.</w:t>
      </w:r>
    </w:p>
    <w:p w:rsidR="00000000" w:rsidDel="00000000" w:rsidP="00000000" w:rsidRDefault="00000000" w:rsidRPr="00000000" w14:paraId="000002BA">
      <w:pPr>
        <w:spacing w:after="120" w:lineRule="auto"/>
        <w:rPr/>
      </w:pPr>
      <w:r w:rsidDel="00000000" w:rsidR="00000000" w:rsidRPr="00000000">
        <w:rPr>
          <w:rtl w:val="0"/>
        </w:rPr>
        <w:t xml:space="preserve">We also expect coordination to be essential because we are a two-person team. We will divide the work mainly between backend and frontend, but we cannot treat those areas as isolated. We will share the architecture, testing, documentation and project control so that changes in one part of the system do not create hidden problems in another.</w:t>
      </w:r>
    </w:p>
    <w:p w:rsidR="00000000" w:rsidDel="00000000" w:rsidP="00000000" w:rsidRDefault="00000000" w:rsidRPr="00000000" w14:paraId="000002BB">
      <w:pPr>
        <w:spacing w:after="120" w:lineRule="auto"/>
        <w:rPr/>
      </w:pPr>
      <w:r w:rsidDel="00000000" w:rsidR="00000000" w:rsidRPr="00000000">
        <w:rPr>
          <w:rtl w:val="0"/>
        </w:rPr>
        <w:t xml:space="preserve">Our main learning goal is to finish CuTuCo with a solution that we can explain and maintain after the academic period. For us, that means having readable code, tested critical flows, a traceable data model, documented deployment, clear responsibilities and enough technical information for another person to understand what we built and why.</w:t>
      </w:r>
    </w:p>
    <w:p w:rsidR="00000000" w:rsidDel="00000000" w:rsidP="00000000" w:rsidRDefault="00000000" w:rsidRPr="00000000" w14:paraId="000002BC">
      <w:pPr>
        <w:spacing w:after="120" w:lineRule="auto"/>
        <w:rPr/>
      </w:pPr>
      <w:r w:rsidDel="00000000" w:rsidR="00000000" w:rsidRPr="00000000">
        <w:rPr>
          <w:rtl w:val="0"/>
        </w:rPr>
      </w:r>
    </w:p>
    <w:p w:rsidR="00000000" w:rsidDel="00000000" w:rsidP="00000000" w:rsidRDefault="00000000" w:rsidRPr="00000000" w14:paraId="000002BD">
      <w:pPr>
        <w:spacing w:after="120" w:lineRule="auto"/>
        <w:rPr/>
      </w:pPr>
      <w:r w:rsidDel="00000000" w:rsidR="00000000" w:rsidRPr="00000000">
        <w:rPr>
          <w:rtl w:val="0"/>
        </w:rPr>
      </w:r>
    </w:p>
    <w:p w:rsidR="00000000" w:rsidDel="00000000" w:rsidP="00000000" w:rsidRDefault="00000000" w:rsidRPr="00000000" w14:paraId="000002BE">
      <w:pPr>
        <w:pStyle w:val="Heading1"/>
        <w:rPr/>
      </w:pPr>
      <w:r w:rsidDel="00000000" w:rsidR="00000000" w:rsidRPr="00000000">
        <w:rPr>
          <w:rtl w:val="0"/>
        </w:rPr>
        <w:t xml:space="preserve">5. Fuentes y bibliografía </w:t>
      </w:r>
    </w:p>
    <w:p w:rsidR="00000000" w:rsidDel="00000000" w:rsidP="00000000" w:rsidRDefault="00000000" w:rsidRPr="00000000" w14:paraId="000002BF">
      <w:pPr>
        <w:rPr/>
      </w:pPr>
      <w:r w:rsidDel="00000000" w:rsidR="00000000" w:rsidRPr="00000000">
        <w:rPr>
          <w:rtl w:val="0"/>
        </w:rPr>
        <w:t xml:space="preserve">Angular. (2026). </w:t>
      </w:r>
      <w:r w:rsidDel="00000000" w:rsidR="00000000" w:rsidRPr="00000000">
        <w:rPr>
          <w:i w:val="1"/>
          <w:iCs w:val="1"/>
          <w:rtl w:val="0"/>
        </w:rPr>
        <w:t xml:space="preserve">Angular documentation - Version 18</w:t>
      </w:r>
      <w:r w:rsidDel="00000000" w:rsidR="00000000" w:rsidRPr="00000000">
        <w:rPr>
          <w:rtl w:val="0"/>
        </w:rPr>
        <w:t xml:space="preserve">. </w:t>
      </w:r>
      <w:hyperlink r:id="rId7">
        <w:r w:rsidDel="00000000" w:rsidR="00000000" w:rsidRPr="00000000">
          <w:rPr>
            <w:color w:val="1155cc"/>
            <w:u w:val="single"/>
            <w:rtl w:val="0"/>
          </w:rPr>
          <w:t xml:space="preserve">https://angular.dev/overview</w:t>
        </w:r>
      </w:hyperlink>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Capacitor. (2026). </w:t>
      </w:r>
      <w:r w:rsidDel="00000000" w:rsidR="00000000" w:rsidRPr="00000000">
        <w:rPr>
          <w:i w:val="1"/>
          <w:iCs w:val="1"/>
          <w:rtl w:val="0"/>
        </w:rPr>
        <w:t xml:space="preserve">Capacitor documentation - Version 6</w:t>
      </w:r>
      <w:r w:rsidDel="00000000" w:rsidR="00000000" w:rsidRPr="00000000">
        <w:rPr>
          <w:rtl w:val="0"/>
        </w:rPr>
        <w:t xml:space="preserve">. </w:t>
      </w:r>
      <w:hyperlink r:id="rId8">
        <w:r w:rsidDel="00000000" w:rsidR="00000000" w:rsidRPr="00000000">
          <w:rPr>
            <w:color w:val="1155cc"/>
            <w:u w:val="single"/>
            <w:rtl w:val="0"/>
          </w:rPr>
          <w:t xml:space="preserve">https://capacitorjs.com/docs</w:t>
        </w:r>
      </w:hyperlink>
      <w:r w:rsidDel="00000000" w:rsidR="00000000" w:rsidRPr="00000000">
        <w:rPr>
          <w:rtl w:val="0"/>
        </w:rPr>
        <w:t xml:space="preserve"> </w:t>
      </w:r>
    </w:p>
    <w:p w:rsidR="00000000" w:rsidDel="00000000" w:rsidP="00000000" w:rsidRDefault="00000000" w:rsidRPr="00000000" w14:paraId="000002C1">
      <w:pPr>
        <w:rPr/>
      </w:pPr>
      <w:r w:rsidDel="00000000" w:rsidR="00000000" w:rsidRPr="00000000">
        <w:rPr>
          <w:rtl w:val="0"/>
        </w:rPr>
        <w:t xml:space="preserve">CIREN. (2026). </w:t>
      </w:r>
      <w:r w:rsidDel="00000000" w:rsidR="00000000" w:rsidRPr="00000000">
        <w:rPr>
          <w:i w:val="1"/>
          <w:iCs w:val="1"/>
          <w:rtl w:val="0"/>
        </w:rPr>
        <w:t xml:space="preserve">CampoClick</w:t>
      </w:r>
      <w:r w:rsidDel="00000000" w:rsidR="00000000" w:rsidRPr="00000000">
        <w:rPr>
          <w:rtl w:val="0"/>
        </w:rPr>
        <w:t xml:space="preserve"> [Aplicación móvil]. Google Play. </w:t>
      </w:r>
      <w:hyperlink r:id="rId9">
        <w:r w:rsidDel="00000000" w:rsidR="00000000" w:rsidRPr="00000000">
          <w:rPr>
            <w:color w:val="1155cc"/>
            <w:u w:val="single"/>
            <w:rtl w:val="0"/>
          </w:rPr>
          <w:t xml:space="preserve">https://play.google.com/store/apps/details?id=cl.ciren.campoclick&amp;hl=es_CL</w:t>
        </w:r>
      </w:hyperlink>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Cloudflare. (2026). </w:t>
      </w:r>
      <w:r w:rsidDel="00000000" w:rsidR="00000000" w:rsidRPr="00000000">
        <w:rPr>
          <w:i w:val="1"/>
          <w:iCs w:val="1"/>
          <w:rtl w:val="0"/>
        </w:rPr>
        <w:t xml:space="preserve">Cloudflare developer documentation</w:t>
      </w:r>
      <w:r w:rsidDel="00000000" w:rsidR="00000000" w:rsidRPr="00000000">
        <w:rPr>
          <w:rtl w:val="0"/>
        </w:rPr>
        <w:t xml:space="preserve">. </w:t>
      </w:r>
      <w:hyperlink r:id="rId10">
        <w:r w:rsidDel="00000000" w:rsidR="00000000" w:rsidRPr="00000000">
          <w:rPr>
            <w:color w:val="1155cc"/>
            <w:u w:val="single"/>
            <w:rtl w:val="0"/>
          </w:rPr>
          <w:t xml:space="preserve">https://developers.cloudflare.com/</w:t>
        </w:r>
      </w:hyperlink>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DBeaver Corporation. (2026). </w:t>
      </w:r>
      <w:r w:rsidDel="00000000" w:rsidR="00000000" w:rsidRPr="00000000">
        <w:rPr>
          <w:i w:val="1"/>
          <w:iCs w:val="1"/>
          <w:rtl w:val="0"/>
        </w:rPr>
        <w:t xml:space="preserve">DBeaver documentation</w:t>
      </w:r>
      <w:r w:rsidDel="00000000" w:rsidR="00000000" w:rsidRPr="00000000">
        <w:rPr>
          <w:rtl w:val="0"/>
        </w:rPr>
        <w:t xml:space="preserve">. </w:t>
      </w:r>
      <w:hyperlink r:id="rId11">
        <w:r w:rsidDel="00000000" w:rsidR="00000000" w:rsidRPr="00000000">
          <w:rPr>
            <w:color w:val="1155cc"/>
            <w:u w:val="single"/>
            <w:rtl w:val="0"/>
          </w:rPr>
          <w:t xml:space="preserve">https://dbeaver.com/docs/</w:t>
        </w:r>
      </w:hyperlink>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Directo de la Vega. (2026). </w:t>
      </w:r>
      <w:r w:rsidDel="00000000" w:rsidR="00000000" w:rsidRPr="00000000">
        <w:rPr>
          <w:i w:val="1"/>
          <w:iCs w:val="1"/>
          <w:rtl w:val="0"/>
        </w:rPr>
        <w:t xml:space="preserve">Directo de la Vega - Mercado mayorista online</w:t>
      </w:r>
      <w:r w:rsidDel="00000000" w:rsidR="00000000" w:rsidRPr="00000000">
        <w:rPr>
          <w:rtl w:val="0"/>
        </w:rPr>
        <w:t xml:space="preserve">. </w:t>
      </w:r>
      <w:hyperlink r:id="rId12">
        <w:r w:rsidDel="00000000" w:rsidR="00000000" w:rsidRPr="00000000">
          <w:rPr>
            <w:color w:val="1155cc"/>
            <w:u w:val="single"/>
            <w:rtl w:val="0"/>
          </w:rPr>
          <w:t xml:space="preserve">https://directodelavega.cl</w:t>
        </w:r>
      </w:hyperlink>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Docker Inc. (2026). </w:t>
      </w:r>
      <w:r w:rsidDel="00000000" w:rsidR="00000000" w:rsidRPr="00000000">
        <w:rPr>
          <w:i w:val="1"/>
          <w:iCs w:val="1"/>
          <w:rtl w:val="0"/>
        </w:rPr>
        <w:t xml:space="preserve">Docker documentation</w:t>
      </w:r>
      <w:r w:rsidDel="00000000" w:rsidR="00000000" w:rsidRPr="00000000">
        <w:rPr>
          <w:rtl w:val="0"/>
        </w:rPr>
        <w:t xml:space="preserve">. </w:t>
      </w:r>
      <w:hyperlink r:id="rId13">
        <w:r w:rsidDel="00000000" w:rsidR="00000000" w:rsidRPr="00000000">
          <w:rPr>
            <w:color w:val="1155cc"/>
            <w:u w:val="single"/>
            <w:rtl w:val="0"/>
          </w:rPr>
          <w:t xml:space="preserve">https://docs.docker.com/</w:t>
        </w:r>
      </w:hyperlink>
      <w:r w:rsidDel="00000000" w:rsidR="00000000" w:rsidRPr="00000000">
        <w:rPr>
          <w:rtl w:val="0"/>
        </w:rPr>
        <w:t xml:space="preserve"> </w:t>
      </w:r>
    </w:p>
    <w:p w:rsidR="00000000" w:rsidDel="00000000" w:rsidP="00000000" w:rsidRDefault="00000000" w:rsidRPr="00000000" w14:paraId="000002C6">
      <w:pPr>
        <w:rPr/>
      </w:pPr>
      <w:r w:rsidDel="00000000" w:rsidR="00000000" w:rsidRPr="00000000">
        <w:rPr>
          <w:rtl w:val="0"/>
        </w:rPr>
        <w:t xml:space="preserve">Duoc UC. (2024). </w:t>
      </w:r>
      <w:r w:rsidDel="00000000" w:rsidR="00000000" w:rsidRPr="00000000">
        <w:rPr>
          <w:i w:val="1"/>
          <w:iCs w:val="1"/>
          <w:rtl w:val="0"/>
        </w:rPr>
        <w:t xml:space="preserve">Perfil de egreso Ingeniería en Informática - Escuela de Informática y Telecomunicaciones</w:t>
      </w:r>
      <w:r w:rsidDel="00000000" w:rsidR="00000000" w:rsidRPr="00000000">
        <w:rPr>
          <w:rtl w:val="0"/>
        </w:rPr>
        <w:t xml:space="preserve">. </w:t>
      </w:r>
      <w:hyperlink r:id="rId14">
        <w:r w:rsidDel="00000000" w:rsidR="00000000" w:rsidRPr="00000000">
          <w:rPr>
            <w:color w:val="1155cc"/>
            <w:u w:val="single"/>
            <w:rtl w:val="0"/>
          </w:rPr>
          <w:t xml:space="preserve">https://www.duoc.cl/carreras/ingenieria-en-informatica/</w:t>
        </w:r>
      </w:hyperlink>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FastAPI. (2026). </w:t>
      </w:r>
      <w:r w:rsidDel="00000000" w:rsidR="00000000" w:rsidRPr="00000000">
        <w:rPr>
          <w:i w:val="1"/>
          <w:iCs w:val="1"/>
          <w:rtl w:val="0"/>
        </w:rPr>
        <w:t xml:space="preserve">Tutorial - Guía del usuario</w:t>
      </w:r>
      <w:r w:rsidDel="00000000" w:rsidR="00000000" w:rsidRPr="00000000">
        <w:rPr>
          <w:rtl w:val="0"/>
        </w:rPr>
        <w:t xml:space="preserve">. </w:t>
      </w:r>
      <w:hyperlink r:id="rId15">
        <w:r w:rsidDel="00000000" w:rsidR="00000000" w:rsidRPr="00000000">
          <w:rPr>
            <w:color w:val="1155cc"/>
            <w:u w:val="single"/>
            <w:rtl w:val="0"/>
          </w:rPr>
          <w:t xml:space="preserve">https://fastapi.tiangolo.com/es/tutorial/</w:t>
        </w:r>
      </w:hyperlink>
      <w:r w:rsidDel="00000000" w:rsidR="00000000" w:rsidRPr="00000000">
        <w:rPr>
          <w:rtl w:val="0"/>
        </w:rPr>
        <w:t xml:space="preserve"> </w:t>
      </w:r>
    </w:p>
    <w:p w:rsidR="00000000" w:rsidDel="00000000" w:rsidP="00000000" w:rsidRDefault="00000000" w:rsidRPr="00000000" w14:paraId="000002C8">
      <w:pPr>
        <w:rPr/>
      </w:pPr>
      <w:r w:rsidDel="00000000" w:rsidR="00000000" w:rsidRPr="00000000">
        <w:rPr>
          <w:rtl w:val="0"/>
        </w:rPr>
        <w:t xml:space="preserve">Fresh &amp; Co. (2026). </w:t>
      </w:r>
      <w:r w:rsidDel="00000000" w:rsidR="00000000" w:rsidRPr="00000000">
        <w:rPr>
          <w:i w:val="1"/>
          <w:iCs w:val="1"/>
          <w:rtl w:val="0"/>
        </w:rPr>
        <w:t xml:space="preserve">Fresh &amp; Co - Distribución directa agrícola RM</w:t>
      </w:r>
      <w:r w:rsidDel="00000000" w:rsidR="00000000" w:rsidRPr="00000000">
        <w:rPr>
          <w:rtl w:val="0"/>
        </w:rPr>
        <w:t xml:space="preserve">. </w:t>
      </w:r>
      <w:hyperlink r:id="rId16">
        <w:r w:rsidDel="00000000" w:rsidR="00000000" w:rsidRPr="00000000">
          <w:rPr>
            <w:color w:val="1155cc"/>
            <w:u w:val="single"/>
            <w:rtl w:val="0"/>
          </w:rPr>
          <w:t xml:space="preserve">https://www.freshandco.cl</w:t>
        </w:r>
      </w:hyperlink>
      <w:r w:rsidDel="00000000" w:rsidR="00000000" w:rsidRPr="00000000">
        <w:rPr>
          <w:rtl w:val="0"/>
        </w:rPr>
        <w:t xml:space="preserve"> </w:t>
      </w:r>
    </w:p>
    <w:p w:rsidR="00000000" w:rsidDel="00000000" w:rsidP="00000000" w:rsidRDefault="00000000" w:rsidRPr="00000000" w14:paraId="000002C9">
      <w:pPr>
        <w:rPr/>
      </w:pPr>
      <w:r w:rsidDel="00000000" w:rsidR="00000000" w:rsidRPr="00000000">
        <w:rPr>
          <w:rtl w:val="0"/>
        </w:rPr>
        <w:t xml:space="preserve">GitHub. (2026). </w:t>
      </w:r>
      <w:r w:rsidDel="00000000" w:rsidR="00000000" w:rsidRPr="00000000">
        <w:rPr>
          <w:i w:val="1"/>
          <w:iCs w:val="1"/>
          <w:rtl w:val="0"/>
        </w:rPr>
        <w:t xml:space="preserve">GitHub Actions documentation</w:t>
      </w:r>
      <w:r w:rsidDel="00000000" w:rsidR="00000000" w:rsidRPr="00000000">
        <w:rPr>
          <w:rtl w:val="0"/>
        </w:rPr>
        <w:t xml:space="preserve">. </w:t>
      </w:r>
      <w:hyperlink r:id="rId17">
        <w:r w:rsidDel="00000000" w:rsidR="00000000" w:rsidRPr="00000000">
          <w:rPr>
            <w:color w:val="1155cc"/>
            <w:u w:val="single"/>
            <w:rtl w:val="0"/>
          </w:rPr>
          <w:t xml:space="preserve">https://docs.github.com/en/actions</w:t>
        </w:r>
      </w:hyperlink>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t xml:space="preserve">Google Cloud. (2026). </w:t>
      </w:r>
      <w:r w:rsidDel="00000000" w:rsidR="00000000" w:rsidRPr="00000000">
        <w:rPr>
          <w:i w:val="1"/>
          <w:iCs w:val="1"/>
          <w:rtl w:val="0"/>
        </w:rPr>
        <w:t xml:space="preserve">Cloud Load Balancing documentation</w:t>
      </w:r>
      <w:r w:rsidDel="00000000" w:rsidR="00000000" w:rsidRPr="00000000">
        <w:rPr>
          <w:rtl w:val="0"/>
        </w:rPr>
        <w:t xml:space="preserve">. </w:t>
      </w:r>
      <w:hyperlink r:id="rId18">
        <w:r w:rsidDel="00000000" w:rsidR="00000000" w:rsidRPr="00000000">
          <w:rPr>
            <w:color w:val="1155cc"/>
            <w:u w:val="single"/>
            <w:rtl w:val="0"/>
          </w:rPr>
          <w:t xml:space="preserve">https://cloud.google.com/load-balancing/docs</w:t>
        </w:r>
      </w:hyperlink>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Google Cloud. (2026). </w:t>
      </w:r>
      <w:r w:rsidDel="00000000" w:rsidR="00000000" w:rsidRPr="00000000">
        <w:rPr>
          <w:i w:val="1"/>
          <w:iCs w:val="1"/>
          <w:rtl w:val="0"/>
        </w:rPr>
        <w:t xml:space="preserve">Cloud Run documentation</w:t>
      </w:r>
      <w:r w:rsidDel="00000000" w:rsidR="00000000" w:rsidRPr="00000000">
        <w:rPr>
          <w:rtl w:val="0"/>
        </w:rPr>
        <w:t xml:space="preserve">. </w:t>
      </w:r>
      <w:hyperlink r:id="rId19">
        <w:r w:rsidDel="00000000" w:rsidR="00000000" w:rsidRPr="00000000">
          <w:rPr>
            <w:color w:val="1155cc"/>
            <w:u w:val="single"/>
            <w:rtl w:val="0"/>
          </w:rPr>
          <w:t xml:space="preserve">https://cloud.google.com/run/docs</w:t>
        </w:r>
      </w:hyperlink>
      <w:r w:rsidDel="00000000" w:rsidR="00000000" w:rsidRPr="00000000">
        <w:rPr>
          <w:rtl w:val="0"/>
        </w:rPr>
        <w:t xml:space="preserve"> </w:t>
      </w:r>
    </w:p>
    <w:p w:rsidR="00000000" w:rsidDel="00000000" w:rsidP="00000000" w:rsidRDefault="00000000" w:rsidRPr="00000000" w14:paraId="000002CC">
      <w:pPr>
        <w:rPr/>
      </w:pPr>
      <w:r w:rsidDel="00000000" w:rsidR="00000000" w:rsidRPr="00000000">
        <w:rPr>
          <w:rtl w:val="0"/>
        </w:rPr>
        <w:t xml:space="preserve">Google Cloud. (2026). </w:t>
      </w:r>
      <w:r w:rsidDel="00000000" w:rsidR="00000000" w:rsidRPr="00000000">
        <w:rPr>
          <w:i w:val="1"/>
          <w:iCs w:val="1"/>
          <w:rtl w:val="0"/>
        </w:rPr>
        <w:t xml:space="preserve">Cloud Tasks documentation</w:t>
      </w:r>
      <w:r w:rsidDel="00000000" w:rsidR="00000000" w:rsidRPr="00000000">
        <w:rPr>
          <w:rtl w:val="0"/>
        </w:rPr>
        <w:t xml:space="preserve">. </w:t>
      </w:r>
      <w:hyperlink r:id="rId20">
        <w:r w:rsidDel="00000000" w:rsidR="00000000" w:rsidRPr="00000000">
          <w:rPr>
            <w:color w:val="1155cc"/>
            <w:u w:val="single"/>
            <w:rtl w:val="0"/>
          </w:rPr>
          <w:t xml:space="preserve">https://cloud.google.com/tasks/docs</w:t>
        </w:r>
      </w:hyperlink>
      <w:r w:rsidDel="00000000" w:rsidR="00000000" w:rsidRPr="00000000">
        <w:rPr>
          <w:rtl w:val="0"/>
        </w:rPr>
        <w:t xml:space="preserve"> </w:t>
      </w:r>
    </w:p>
    <w:p w:rsidR="00000000" w:rsidDel="00000000" w:rsidP="00000000" w:rsidRDefault="00000000" w:rsidRPr="00000000" w14:paraId="000002CD">
      <w:pPr>
        <w:rPr/>
      </w:pPr>
      <w:r w:rsidDel="00000000" w:rsidR="00000000" w:rsidRPr="00000000">
        <w:rPr>
          <w:rtl w:val="0"/>
        </w:rPr>
        <w:t xml:space="preserve">Google Cloud. (2026). </w:t>
      </w:r>
      <w:r w:rsidDel="00000000" w:rsidR="00000000" w:rsidRPr="00000000">
        <w:rPr>
          <w:i w:val="1"/>
          <w:iCs w:val="1"/>
          <w:rtl w:val="0"/>
        </w:rPr>
        <w:t xml:space="preserve">Secret Manager documentation</w:t>
      </w:r>
      <w:r w:rsidDel="00000000" w:rsidR="00000000" w:rsidRPr="00000000">
        <w:rPr>
          <w:rtl w:val="0"/>
        </w:rPr>
        <w:t xml:space="preserve">. </w:t>
      </w:r>
      <w:hyperlink r:id="rId21">
        <w:r w:rsidDel="00000000" w:rsidR="00000000" w:rsidRPr="00000000">
          <w:rPr>
            <w:color w:val="1155cc"/>
            <w:u w:val="single"/>
            <w:rtl w:val="0"/>
          </w:rPr>
          <w:t xml:space="preserve">https://cloud.google.com/secret-manager/docs</w:t>
        </w:r>
      </w:hyperlink>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INDAP. (2026). </w:t>
      </w:r>
      <w:r w:rsidDel="00000000" w:rsidR="00000000" w:rsidRPr="00000000">
        <w:rPr>
          <w:i w:val="1"/>
          <w:iCs w:val="1"/>
          <w:rtl w:val="0"/>
        </w:rPr>
        <w:t xml:space="preserve">¿Qué es la Agricultura Familiar Campesina (AFC)?</w:t>
      </w:r>
      <w:r w:rsidDel="00000000" w:rsidR="00000000" w:rsidRPr="00000000">
        <w:rPr>
          <w:rtl w:val="0"/>
        </w:rPr>
        <w:t xml:space="preserve">. Instituto de Desarrollo Agropecuario. </w:t>
      </w:r>
      <w:hyperlink r:id="rId22">
        <w:r w:rsidDel="00000000" w:rsidR="00000000" w:rsidRPr="00000000">
          <w:rPr>
            <w:color w:val="1155cc"/>
            <w:u w:val="single"/>
            <w:rtl w:val="0"/>
          </w:rPr>
          <w:t xml:space="preserve">https://www.indap.gob.cl/agricultura-familiar-campesina</w:t>
        </w:r>
      </w:hyperlink>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INDAP. (2026). </w:t>
      </w:r>
      <w:r w:rsidDel="00000000" w:rsidR="00000000" w:rsidRPr="00000000">
        <w:rPr>
          <w:i w:val="1"/>
          <w:iCs w:val="1"/>
          <w:rtl w:val="0"/>
        </w:rPr>
        <w:t xml:space="preserve">Red de Mercados Campesinos</w:t>
      </w:r>
      <w:r w:rsidDel="00000000" w:rsidR="00000000" w:rsidRPr="00000000">
        <w:rPr>
          <w:rtl w:val="0"/>
        </w:rPr>
        <w:t xml:space="preserve">. </w:t>
      </w:r>
      <w:hyperlink r:id="rId23">
        <w:r w:rsidDel="00000000" w:rsidR="00000000" w:rsidRPr="00000000">
          <w:rPr>
            <w:color w:val="1155cc"/>
            <w:u w:val="single"/>
            <w:rtl w:val="0"/>
          </w:rPr>
          <w:t xml:space="preserve">https://www.indap.gob.cl/plataforma-de-comercializacion/mercados-campesinos</w:t>
        </w:r>
      </w:hyperlink>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Ionic. (2026). </w:t>
      </w:r>
      <w:r w:rsidDel="00000000" w:rsidR="00000000" w:rsidRPr="00000000">
        <w:rPr>
          <w:i w:val="1"/>
          <w:iCs w:val="1"/>
          <w:rtl w:val="0"/>
        </w:rPr>
        <w:t xml:space="preserve">Ionic documentation - Version 8</w:t>
      </w:r>
      <w:r w:rsidDel="00000000" w:rsidR="00000000" w:rsidRPr="00000000">
        <w:rPr>
          <w:rtl w:val="0"/>
        </w:rPr>
        <w:t xml:space="preserve">. </w:t>
      </w:r>
      <w:hyperlink r:id="rId24">
        <w:r w:rsidDel="00000000" w:rsidR="00000000" w:rsidRPr="00000000">
          <w:rPr>
            <w:color w:val="1155cc"/>
            <w:u w:val="single"/>
            <w:rtl w:val="0"/>
          </w:rPr>
          <w:t xml:space="preserve">https://ionicframework.com/docs</w:t>
        </w:r>
      </w:hyperlink>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Jones, M., Bradley, J., &amp; Sakimura, N. (2015). </w:t>
      </w:r>
      <w:r w:rsidDel="00000000" w:rsidR="00000000" w:rsidRPr="00000000">
        <w:rPr>
          <w:i w:val="1"/>
          <w:iCs w:val="1"/>
          <w:rtl w:val="0"/>
        </w:rPr>
        <w:t xml:space="preserve">RFC 7519: JSON Web Token (JWT)</w:t>
      </w:r>
      <w:r w:rsidDel="00000000" w:rsidR="00000000" w:rsidRPr="00000000">
        <w:rPr>
          <w:rtl w:val="0"/>
        </w:rPr>
        <w:t xml:space="preserve">. Internet Engineering Task Force. </w:t>
      </w:r>
      <w:hyperlink r:id="rId25">
        <w:r w:rsidDel="00000000" w:rsidR="00000000" w:rsidRPr="00000000">
          <w:rPr>
            <w:color w:val="1155cc"/>
            <w:u w:val="single"/>
            <w:rtl w:val="0"/>
          </w:rPr>
          <w:t xml:space="preserve">https://datatracker.ietf.org/doc/html/rfc7519</w:t>
        </w:r>
      </w:hyperlink>
      <w:r w:rsidDel="00000000" w:rsidR="00000000" w:rsidRPr="00000000">
        <w:rPr>
          <w:rtl w:val="0"/>
        </w:rPr>
        <w:t xml:space="preserve"> </w:t>
      </w:r>
    </w:p>
    <w:p w:rsidR="00000000" w:rsidDel="00000000" w:rsidP="00000000" w:rsidRDefault="00000000" w:rsidRPr="00000000" w14:paraId="000002D2">
      <w:pPr>
        <w:rPr/>
      </w:pPr>
      <w:r w:rsidDel="00000000" w:rsidR="00000000" w:rsidRPr="00000000">
        <w:rPr>
          <w:rtl w:val="0"/>
        </w:rPr>
        <w:t xml:space="preserve">Maifud. (2026). </w:t>
      </w:r>
      <w:r w:rsidDel="00000000" w:rsidR="00000000" w:rsidRPr="00000000">
        <w:rPr>
          <w:i w:val="1"/>
          <w:iCs w:val="1"/>
          <w:rtl w:val="0"/>
        </w:rPr>
        <w:t xml:space="preserve">Maifud - Productos del campo a tu casa</w:t>
      </w:r>
      <w:r w:rsidDel="00000000" w:rsidR="00000000" w:rsidRPr="00000000">
        <w:rPr>
          <w:rtl w:val="0"/>
        </w:rPr>
        <w:t xml:space="preserve">. </w:t>
      </w:r>
      <w:hyperlink r:id="rId26">
        <w:r w:rsidDel="00000000" w:rsidR="00000000" w:rsidRPr="00000000">
          <w:rPr>
            <w:color w:val="1155cc"/>
            <w:u w:val="single"/>
            <w:rtl w:val="0"/>
          </w:rPr>
          <w:t xml:space="preserve">https://maifud.cl</w:t>
        </w:r>
      </w:hyperlink>
      <w:r w:rsidDel="00000000" w:rsidR="00000000" w:rsidRPr="00000000">
        <w:rPr>
          <w:rtl w:val="0"/>
        </w:rPr>
        <w:t xml:space="preserve"> </w:t>
      </w:r>
    </w:p>
    <w:p w:rsidR="00000000" w:rsidDel="00000000" w:rsidP="00000000" w:rsidRDefault="00000000" w:rsidRPr="00000000" w14:paraId="000002D3">
      <w:pPr>
        <w:rPr/>
      </w:pPr>
      <w:r w:rsidDel="00000000" w:rsidR="00000000" w:rsidRPr="00000000">
        <w:rPr>
          <w:rtl w:val="0"/>
        </w:rPr>
        <w:t xml:space="preserve">Ministerio de Agricultura &amp; CIREN. (2026). </w:t>
      </w:r>
      <w:r w:rsidDel="00000000" w:rsidR="00000000" w:rsidRPr="00000000">
        <w:rPr>
          <w:i w:val="1"/>
          <w:iCs w:val="1"/>
          <w:rtl w:val="0"/>
        </w:rPr>
        <w:t xml:space="preserve">CampoClick - Plataforma de comercialización AFC</w:t>
      </w:r>
      <w:r w:rsidDel="00000000" w:rsidR="00000000" w:rsidRPr="00000000">
        <w:rPr>
          <w:rtl w:val="0"/>
        </w:rPr>
        <w:t xml:space="preserve">. </w:t>
      </w:r>
      <w:hyperlink r:id="rId27">
        <w:r w:rsidDel="00000000" w:rsidR="00000000" w:rsidRPr="00000000">
          <w:rPr>
            <w:color w:val="1155cc"/>
            <w:u w:val="single"/>
            <w:rtl w:val="0"/>
          </w:rPr>
          <w:t xml:space="preserve">https://minagri.gob.cl/servicios/campoclick/</w:t>
        </w:r>
      </w:hyperlink>
      <w:r w:rsidDel="00000000" w:rsidR="00000000" w:rsidRPr="00000000">
        <w:rPr>
          <w:rtl w:val="0"/>
        </w:rPr>
        <w:t xml:space="preserve"> </w:t>
      </w:r>
    </w:p>
    <w:p w:rsidR="00000000" w:rsidDel="00000000" w:rsidP="00000000" w:rsidRDefault="00000000" w:rsidRPr="00000000" w14:paraId="000002D4">
      <w:pPr>
        <w:rPr/>
      </w:pPr>
      <w:r w:rsidDel="00000000" w:rsidR="00000000" w:rsidRPr="00000000">
        <w:rPr>
          <w:rtl w:val="0"/>
        </w:rPr>
        <w:t xml:space="preserve">pgModeler. (2026). </w:t>
      </w:r>
      <w:r w:rsidDel="00000000" w:rsidR="00000000" w:rsidRPr="00000000">
        <w:rPr>
          <w:i w:val="1"/>
          <w:iCs w:val="1"/>
          <w:rtl w:val="0"/>
        </w:rPr>
        <w:t xml:space="preserve">PostgreSQL Database Modeler - Documentation</w:t>
      </w:r>
      <w:r w:rsidDel="00000000" w:rsidR="00000000" w:rsidRPr="00000000">
        <w:rPr>
          <w:rtl w:val="0"/>
        </w:rPr>
        <w:t xml:space="preserve">. </w:t>
      </w:r>
      <w:hyperlink r:id="rId28">
        <w:r w:rsidDel="00000000" w:rsidR="00000000" w:rsidRPr="00000000">
          <w:rPr>
            <w:color w:val="1155cc"/>
            <w:u w:val="single"/>
            <w:rtl w:val="0"/>
          </w:rPr>
          <w:t xml:space="preserve">https://www.pgmodeler.io/support/docs</w:t>
        </w:r>
      </w:hyperlink>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Portal Agro Chile. (2026). </w:t>
      </w:r>
      <w:r w:rsidDel="00000000" w:rsidR="00000000" w:rsidRPr="00000000">
        <w:rPr>
          <w:i w:val="1"/>
          <w:iCs w:val="1"/>
          <w:rtl w:val="0"/>
        </w:rPr>
        <w:t xml:space="preserve">Portal Agro Chile - Portal B2B agroindustrial</w:t>
      </w:r>
      <w:r w:rsidDel="00000000" w:rsidR="00000000" w:rsidRPr="00000000">
        <w:rPr>
          <w:rtl w:val="0"/>
        </w:rPr>
        <w:t xml:space="preserve">. </w:t>
      </w:r>
      <w:hyperlink r:id="rId29">
        <w:r w:rsidDel="00000000" w:rsidR="00000000" w:rsidRPr="00000000">
          <w:rPr>
            <w:color w:val="1155cc"/>
            <w:u w:val="single"/>
            <w:rtl w:val="0"/>
          </w:rPr>
          <w:t xml:space="preserve">https://www.portalagrochile.cl</w:t>
        </w:r>
      </w:hyperlink>
      <w:r w:rsidDel="00000000" w:rsidR="00000000" w:rsidRPr="00000000">
        <w:rPr>
          <w:rtl w:val="0"/>
        </w:rPr>
        <w:t xml:space="preserve"> </w:t>
      </w:r>
    </w:p>
    <w:p w:rsidR="00000000" w:rsidDel="00000000" w:rsidP="00000000" w:rsidRDefault="00000000" w:rsidRPr="00000000" w14:paraId="000002D6">
      <w:pPr>
        <w:rPr/>
      </w:pPr>
      <w:r w:rsidDel="00000000" w:rsidR="00000000" w:rsidRPr="00000000">
        <w:rPr>
          <w:rtl w:val="0"/>
        </w:rPr>
        <w:t xml:space="preserve">PostgreSQL Global Development Group. (2026). </w:t>
      </w:r>
      <w:r w:rsidDel="00000000" w:rsidR="00000000" w:rsidRPr="00000000">
        <w:rPr>
          <w:i w:val="1"/>
          <w:iCs w:val="1"/>
          <w:rtl w:val="0"/>
        </w:rPr>
        <w:t xml:space="preserve">PostgreSQL documentation</w:t>
      </w:r>
      <w:r w:rsidDel="00000000" w:rsidR="00000000" w:rsidRPr="00000000">
        <w:rPr>
          <w:rtl w:val="0"/>
        </w:rPr>
        <w:t xml:space="preserve">. </w:t>
      </w:r>
      <w:hyperlink r:id="rId30">
        <w:r w:rsidDel="00000000" w:rsidR="00000000" w:rsidRPr="00000000">
          <w:rPr>
            <w:color w:val="1155cc"/>
            <w:u w:val="single"/>
            <w:rtl w:val="0"/>
          </w:rPr>
          <w:t xml:space="preserve">https://www.postgresql.org/docs/</w:t>
        </w:r>
      </w:hyperlink>
      <w:r w:rsidDel="00000000" w:rsidR="00000000" w:rsidRPr="00000000">
        <w:rPr>
          <w:rtl w:val="0"/>
        </w:rPr>
        <w:t xml:space="preserve"> </w:t>
      </w:r>
    </w:p>
    <w:p w:rsidR="00000000" w:rsidDel="00000000" w:rsidP="00000000" w:rsidRDefault="00000000" w:rsidRPr="00000000" w14:paraId="000002D7">
      <w:pPr>
        <w:rPr/>
      </w:pPr>
      <w:r w:rsidDel="00000000" w:rsidR="00000000" w:rsidRPr="00000000">
        <w:rPr>
          <w:rtl w:val="0"/>
        </w:rPr>
        <w:t xml:space="preserve">Project Management Institute. (2021). </w:t>
      </w:r>
      <w:r w:rsidDel="00000000" w:rsidR="00000000" w:rsidRPr="00000000">
        <w:rPr>
          <w:i w:val="1"/>
          <w:iCs w:val="1"/>
          <w:rtl w:val="0"/>
        </w:rPr>
        <w:t xml:space="preserve">A guide to the Project Management Body of Knowledge (PMBOK Guide)</w:t>
      </w:r>
      <w:r w:rsidDel="00000000" w:rsidR="00000000" w:rsidRPr="00000000">
        <w:rPr>
          <w:rtl w:val="0"/>
        </w:rPr>
        <w:t xml:space="preserve"> (7th ed.). Project Management Institute.</w:t>
      </w:r>
    </w:p>
    <w:p w:rsidR="00000000" w:rsidDel="00000000" w:rsidP="00000000" w:rsidRDefault="00000000" w:rsidRPr="00000000" w14:paraId="000002D8">
      <w:pPr>
        <w:rPr/>
      </w:pPr>
      <w:r w:rsidDel="00000000" w:rsidR="00000000" w:rsidRPr="00000000">
        <w:rPr>
          <w:rtl w:val="0"/>
        </w:rPr>
        <w:t xml:space="preserve">Pydantic. (2026). </w:t>
      </w:r>
      <w:r w:rsidDel="00000000" w:rsidR="00000000" w:rsidRPr="00000000">
        <w:rPr>
          <w:i w:val="1"/>
          <w:iCs w:val="1"/>
          <w:rtl w:val="0"/>
        </w:rPr>
        <w:t xml:space="preserve">Pydantic documentation</w:t>
      </w:r>
      <w:r w:rsidDel="00000000" w:rsidR="00000000" w:rsidRPr="00000000">
        <w:rPr>
          <w:rtl w:val="0"/>
        </w:rPr>
        <w:t xml:space="preserve">. </w:t>
      </w:r>
      <w:hyperlink r:id="rId31">
        <w:r w:rsidDel="00000000" w:rsidR="00000000" w:rsidRPr="00000000">
          <w:rPr>
            <w:color w:val="1155cc"/>
            <w:u w:val="single"/>
            <w:rtl w:val="0"/>
          </w:rPr>
          <w:t xml:space="preserve">https://docs.pydantic.dev/latest/</w:t>
        </w:r>
      </w:hyperlink>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pytest. (2026). </w:t>
      </w:r>
      <w:r w:rsidDel="00000000" w:rsidR="00000000" w:rsidRPr="00000000">
        <w:rPr>
          <w:i w:val="1"/>
          <w:iCs w:val="1"/>
          <w:rtl w:val="0"/>
        </w:rPr>
        <w:t xml:space="preserve">pytest documentation</w:t>
      </w:r>
      <w:r w:rsidDel="00000000" w:rsidR="00000000" w:rsidRPr="00000000">
        <w:rPr>
          <w:rtl w:val="0"/>
        </w:rPr>
        <w:t xml:space="preserve">. </w:t>
      </w:r>
      <w:hyperlink r:id="rId32">
        <w:r w:rsidDel="00000000" w:rsidR="00000000" w:rsidRPr="00000000">
          <w:rPr>
            <w:color w:val="1155cc"/>
            <w:u w:val="single"/>
            <w:rtl w:val="0"/>
          </w:rPr>
          <w:t xml:space="preserve">https://docs.pytest.org/</w:t>
        </w:r>
      </w:hyperlink>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t xml:space="preserve">Postman. (2026). </w:t>
      </w:r>
      <w:r w:rsidDel="00000000" w:rsidR="00000000" w:rsidRPr="00000000">
        <w:rPr>
          <w:i w:val="1"/>
          <w:iCs w:val="1"/>
          <w:rtl w:val="0"/>
        </w:rPr>
        <w:t xml:space="preserve">Postman documentation - Learning Center</w:t>
      </w:r>
      <w:r w:rsidDel="00000000" w:rsidR="00000000" w:rsidRPr="00000000">
        <w:rPr>
          <w:rtl w:val="0"/>
        </w:rPr>
        <w:t xml:space="preserve">. </w:t>
      </w:r>
      <w:hyperlink r:id="rId33">
        <w:r w:rsidDel="00000000" w:rsidR="00000000" w:rsidRPr="00000000">
          <w:rPr>
            <w:color w:val="1155cc"/>
            <w:u w:val="single"/>
            <w:rtl w:val="0"/>
          </w:rPr>
          <w:t xml:space="preserve">https://learning.postman.com/docs/</w:t>
        </w:r>
      </w:hyperlink>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Postman. (2026). </w:t>
      </w:r>
      <w:r w:rsidDel="00000000" w:rsidR="00000000" w:rsidRPr="00000000">
        <w:rPr>
          <w:i w:val="1"/>
          <w:iCs w:val="1"/>
          <w:rtl w:val="0"/>
        </w:rPr>
        <w:t xml:space="preserve">Newman - Command-line collection runner for Postman</w:t>
      </w:r>
      <w:r w:rsidDel="00000000" w:rsidR="00000000" w:rsidRPr="00000000">
        <w:rPr>
          <w:rtl w:val="0"/>
        </w:rPr>
        <w:t xml:space="preserve">. </w:t>
      </w:r>
      <w:hyperlink r:id="rId34">
        <w:r w:rsidDel="00000000" w:rsidR="00000000" w:rsidRPr="00000000">
          <w:rPr>
            <w:color w:val="1155cc"/>
            <w:u w:val="single"/>
            <w:rtl w:val="0"/>
          </w:rPr>
          <w:t xml:space="preserve">https://learning.postman.com/docs/running-collections/using-newman-cli/command-line-integration-with-newman/</w:t>
        </w:r>
      </w:hyperlink>
      <w:r w:rsidDel="00000000" w:rsidR="00000000" w:rsidRPr="00000000">
        <w:rPr>
          <w:rtl w:val="0"/>
        </w:rPr>
        <w:t xml:space="preserve"> </w:t>
      </w:r>
    </w:p>
    <w:p w:rsidR="00000000" w:rsidDel="00000000" w:rsidP="00000000" w:rsidRDefault="00000000" w:rsidRPr="00000000" w14:paraId="000002DC">
      <w:pPr>
        <w:rPr/>
      </w:pPr>
      <w:r w:rsidDel="00000000" w:rsidR="00000000" w:rsidRPr="00000000">
        <w:rPr>
          <w:rtl w:val="0"/>
        </w:rPr>
        <w:t xml:space="preserve">Savia. (2026). </w:t>
      </w:r>
      <w:r w:rsidDel="00000000" w:rsidR="00000000" w:rsidRPr="00000000">
        <w:rPr>
          <w:i w:val="1"/>
          <w:iCs w:val="1"/>
          <w:rtl w:val="0"/>
        </w:rPr>
        <w:t xml:space="preserve">Savia - Mercado B2B para HORECA</w:t>
      </w:r>
      <w:r w:rsidDel="00000000" w:rsidR="00000000" w:rsidRPr="00000000">
        <w:rPr>
          <w:rtl w:val="0"/>
        </w:rPr>
        <w:t xml:space="preserve">. </w:t>
      </w:r>
      <w:hyperlink r:id="rId35">
        <w:r w:rsidDel="00000000" w:rsidR="00000000" w:rsidRPr="00000000">
          <w:rPr>
            <w:color w:val="1155cc"/>
            <w:u w:val="single"/>
            <w:rtl w:val="0"/>
          </w:rPr>
          <w:t xml:space="preserve">https://saviamercado.cl</w:t>
        </w:r>
      </w:hyperlink>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SQLite. (2026). </w:t>
      </w:r>
      <w:r w:rsidDel="00000000" w:rsidR="00000000" w:rsidRPr="00000000">
        <w:rPr>
          <w:i w:val="1"/>
          <w:iCs w:val="1"/>
          <w:rtl w:val="0"/>
        </w:rPr>
        <w:t xml:space="preserve">SQLite documentation</w:t>
      </w:r>
      <w:r w:rsidDel="00000000" w:rsidR="00000000" w:rsidRPr="00000000">
        <w:rPr>
          <w:rtl w:val="0"/>
        </w:rPr>
        <w:t xml:space="preserve">. </w:t>
      </w:r>
      <w:hyperlink r:id="rId36">
        <w:r w:rsidDel="00000000" w:rsidR="00000000" w:rsidRPr="00000000">
          <w:rPr>
            <w:color w:val="1155cc"/>
            <w:u w:val="single"/>
            <w:rtl w:val="0"/>
          </w:rPr>
          <w:t xml:space="preserve">https://www.sqlite.org/docs.html</w:t>
        </w:r>
      </w:hyperlink>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Supabase. (2026). </w:t>
      </w:r>
      <w:r w:rsidDel="00000000" w:rsidR="00000000" w:rsidRPr="00000000">
        <w:rPr>
          <w:i w:val="1"/>
          <w:iCs w:val="1"/>
          <w:rtl w:val="0"/>
        </w:rPr>
        <w:t xml:space="preserve">Database documentation</w:t>
      </w:r>
      <w:r w:rsidDel="00000000" w:rsidR="00000000" w:rsidRPr="00000000">
        <w:rPr>
          <w:rtl w:val="0"/>
        </w:rPr>
        <w:t xml:space="preserve">. Supabase Docs. </w:t>
      </w:r>
      <w:hyperlink r:id="rId37">
        <w:r w:rsidDel="00000000" w:rsidR="00000000" w:rsidRPr="00000000">
          <w:rPr>
            <w:color w:val="1155cc"/>
            <w:u w:val="single"/>
            <w:rtl w:val="0"/>
          </w:rPr>
          <w:t xml:space="preserve">https://supabase.com/docs/guides/database/overview</w:t>
        </w:r>
      </w:hyperlink>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Transbank. (2026). </w:t>
      </w:r>
      <w:r w:rsidDel="00000000" w:rsidR="00000000" w:rsidRPr="00000000">
        <w:rPr>
          <w:i w:val="1"/>
          <w:iCs w:val="1"/>
          <w:rtl w:val="0"/>
        </w:rPr>
        <w:t xml:space="preserve">Webpay Plus - Documentación oficial</w:t>
      </w:r>
      <w:r w:rsidDel="00000000" w:rsidR="00000000" w:rsidRPr="00000000">
        <w:rPr>
          <w:rtl w:val="0"/>
        </w:rPr>
        <w:t xml:space="preserve">. Transbank Developers. </w:t>
      </w:r>
      <w:hyperlink r:id="rId38">
        <w:r w:rsidDel="00000000" w:rsidR="00000000" w:rsidRPr="00000000">
          <w:rPr>
            <w:color w:val="1155cc"/>
            <w:u w:val="single"/>
            <w:rtl w:val="0"/>
          </w:rPr>
          <w:t xml:space="preserve">https://www.transbankdevelopers.cl/documentacion/webpay-plus</w:t>
        </w:r>
      </w:hyperlink>
      <w:r w:rsidDel="00000000" w:rsidR="00000000" w:rsidRPr="00000000">
        <w:rPr>
          <w:rtl w:val="0"/>
        </w:rPr>
        <w:t xml:space="preserve"> </w:t>
      </w:r>
    </w:p>
    <w:p w:rsidR="00000000" w:rsidDel="00000000" w:rsidP="00000000" w:rsidRDefault="00000000" w:rsidRPr="00000000" w14:paraId="000002E0">
      <w:pPr>
        <w:rPr/>
      </w:pPr>
      <w:r w:rsidDel="00000000" w:rsidR="00000000" w:rsidRPr="00000000">
        <w:rPr>
          <w:rtl w:val="0"/>
        </w:rPr>
        <w:t xml:space="preserve">Transbank Developers. (2026). </w:t>
      </w:r>
      <w:r w:rsidDel="00000000" w:rsidR="00000000" w:rsidRPr="00000000">
        <w:rPr>
          <w:i w:val="1"/>
          <w:iCs w:val="1"/>
          <w:rtl w:val="0"/>
        </w:rPr>
        <w:t xml:space="preserve">Webpay Plus - Referencia API</w:t>
      </w:r>
      <w:r w:rsidDel="00000000" w:rsidR="00000000" w:rsidRPr="00000000">
        <w:rPr>
          <w:rtl w:val="0"/>
        </w:rPr>
        <w:t xml:space="preserve">. </w:t>
      </w:r>
      <w:hyperlink r:id="rId39">
        <w:r w:rsidDel="00000000" w:rsidR="00000000" w:rsidRPr="00000000">
          <w:rPr>
            <w:color w:val="1155cc"/>
            <w:u w:val="single"/>
            <w:rtl w:val="0"/>
          </w:rPr>
          <w:t xml:space="preserve">https://github.com/TransbankDevelopers/transbank-sdk-nodejs/blob/master/REFERENCE.md</w:t>
        </w:r>
      </w:hyperlink>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Vercel. (2026). </w:t>
      </w:r>
      <w:r w:rsidDel="00000000" w:rsidR="00000000" w:rsidRPr="00000000">
        <w:rPr>
          <w:i w:val="1"/>
          <w:iCs w:val="1"/>
          <w:rtl w:val="0"/>
        </w:rPr>
        <w:t xml:space="preserve">Vercel documentation</w:t>
      </w:r>
      <w:r w:rsidDel="00000000" w:rsidR="00000000" w:rsidRPr="00000000">
        <w:rPr>
          <w:rtl w:val="0"/>
        </w:rPr>
        <w:t xml:space="preserve">. </w:t>
      </w:r>
      <w:hyperlink r:id="rId40">
        <w:r w:rsidDel="00000000" w:rsidR="00000000" w:rsidRPr="00000000">
          <w:rPr>
            <w:color w:val="1155cc"/>
            <w:u w:val="single"/>
            <w:rtl w:val="0"/>
          </w:rPr>
          <w:t xml:space="preserve">https://vercel.com/docs</w:t>
        </w:r>
      </w:hyperlink>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t xml:space="preserve">Vite. (2026). </w:t>
      </w:r>
      <w:r w:rsidDel="00000000" w:rsidR="00000000" w:rsidRPr="00000000">
        <w:rPr>
          <w:i w:val="1"/>
          <w:iCs w:val="1"/>
          <w:rtl w:val="0"/>
        </w:rPr>
        <w:t xml:space="preserve">Vite guide</w:t>
      </w:r>
      <w:r w:rsidDel="00000000" w:rsidR="00000000" w:rsidRPr="00000000">
        <w:rPr>
          <w:rtl w:val="0"/>
        </w:rPr>
        <w:t xml:space="preserve">. </w:t>
      </w:r>
      <w:hyperlink r:id="rId41">
        <w:r w:rsidDel="00000000" w:rsidR="00000000" w:rsidRPr="00000000">
          <w:rPr>
            <w:color w:val="1155cc"/>
            <w:u w:val="single"/>
            <w:rtl w:val="0"/>
          </w:rPr>
          <w:t xml:space="preserve">https://vite.dev/guide/</w:t>
        </w:r>
      </w:hyperlink>
      <w:r w:rsidDel="00000000" w:rsidR="00000000" w:rsidRPr="00000000">
        <w:rPr>
          <w:rtl w:val="0"/>
        </w:rPr>
        <w:t xml:space="preserve"> </w:t>
      </w:r>
    </w:p>
    <w:p w:rsidR="00000000" w:rsidDel="00000000" w:rsidP="00000000" w:rsidRDefault="00000000" w:rsidRPr="00000000" w14:paraId="000002E3">
      <w:pPr>
        <w:rPr/>
      </w:pPr>
      <w:r w:rsidDel="00000000" w:rsidR="00000000" w:rsidRPr="00000000">
        <w:rPr>
          <w:rtl w:val="0"/>
        </w:rPr>
        <w:t xml:space="preserve">Vue.js. (2026). </w:t>
      </w:r>
      <w:r w:rsidDel="00000000" w:rsidR="00000000" w:rsidRPr="00000000">
        <w:rPr>
          <w:i w:val="1"/>
          <w:iCs w:val="1"/>
          <w:rtl w:val="0"/>
        </w:rPr>
        <w:t xml:space="preserve">Vue.js documentation - The Progressive JavaScript Framework</w:t>
      </w:r>
      <w:r w:rsidDel="00000000" w:rsidR="00000000" w:rsidRPr="00000000">
        <w:rPr>
          <w:rtl w:val="0"/>
        </w:rPr>
        <w:t xml:space="preserve">. </w:t>
      </w:r>
      <w:hyperlink r:id="rId42">
        <w:r w:rsidDel="00000000" w:rsidR="00000000" w:rsidRPr="00000000">
          <w:rPr>
            <w:color w:val="1155cc"/>
            <w:u w:val="single"/>
            <w:rtl w:val="0"/>
          </w:rPr>
          <w:t xml:space="preserve">https://vuejs.org/guide/</w:t>
        </w:r>
      </w:hyperlink>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Vitest. (2026). </w:t>
      </w:r>
      <w:r w:rsidDel="00000000" w:rsidR="00000000" w:rsidRPr="00000000">
        <w:rPr>
          <w:i w:val="1"/>
          <w:iCs w:val="1"/>
          <w:rtl w:val="0"/>
        </w:rPr>
        <w:t xml:space="preserve">Vitest documentation - Next generation testing framework</w:t>
      </w:r>
      <w:r w:rsidDel="00000000" w:rsidR="00000000" w:rsidRPr="00000000">
        <w:rPr>
          <w:rtl w:val="0"/>
        </w:rPr>
        <w:t xml:space="preserve">. </w:t>
      </w:r>
      <w:hyperlink r:id="rId43">
        <w:r w:rsidDel="00000000" w:rsidR="00000000" w:rsidRPr="00000000">
          <w:rPr>
            <w:color w:val="1155cc"/>
            <w:u w:val="single"/>
            <w:rtl w:val="0"/>
          </w:rPr>
          <w:t xml:space="preserve">https://vitest.dev/</w:t>
        </w:r>
      </w:hyperlink>
      <w:r w:rsidDel="00000000" w:rsidR="00000000" w:rsidRPr="00000000">
        <w:rPr>
          <w:rtl w:val="0"/>
        </w:rPr>
        <w:t xml:space="preserve"> </w:t>
      </w:r>
    </w:p>
    <w:p w:rsidR="00000000" w:rsidDel="00000000" w:rsidP="00000000" w:rsidRDefault="00000000" w:rsidRPr="00000000" w14:paraId="000002E5">
      <w:pPr>
        <w:rPr/>
      </w:pPr>
      <w:r w:rsidDel="00000000" w:rsidR="00000000" w:rsidRPr="00000000">
        <w:rPr>
          <w:rtl w:val="0"/>
        </w:rPr>
        <w:t xml:space="preserve">Cypress. (2026). </w:t>
      </w:r>
      <w:r w:rsidDel="00000000" w:rsidR="00000000" w:rsidRPr="00000000">
        <w:rPr>
          <w:i w:val="1"/>
          <w:iCs w:val="1"/>
          <w:rtl w:val="0"/>
        </w:rPr>
        <w:t xml:space="preserve">Cypress documentation - End-to-end testing</w:t>
      </w:r>
      <w:r w:rsidDel="00000000" w:rsidR="00000000" w:rsidRPr="00000000">
        <w:rPr>
          <w:rtl w:val="0"/>
        </w:rPr>
        <w:t xml:space="preserve">. </w:t>
      </w:r>
      <w:hyperlink r:id="rId44">
        <w:r w:rsidDel="00000000" w:rsidR="00000000" w:rsidRPr="00000000">
          <w:rPr>
            <w:color w:val="1155cc"/>
            <w:u w:val="single"/>
            <w:rtl w:val="0"/>
          </w:rPr>
          <w:t xml:space="preserve">https://docs.cypress.io/</w:t>
        </w:r>
      </w:hyperlink>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tl w:val="0"/>
        </w:rPr>
        <w:br w:type="textWrapping"/>
      </w:r>
    </w:p>
    <w:p w:rsidR="00000000" w:rsidDel="00000000" w:rsidP="00000000" w:rsidRDefault="00000000" w:rsidRPr="00000000" w14:paraId="000002EA">
      <w:pPr>
        <w:pStyle w:val="Heading1"/>
        <w:rPr/>
      </w:pPr>
      <w:r w:rsidDel="00000000" w:rsidR="00000000" w:rsidRPr="00000000">
        <w:rPr>
          <w:rtl w:val="0"/>
        </w:rPr>
        <w:t xml:space="preserve">6. Anexo de evidencia </w:t>
      </w:r>
    </w:p>
    <w:p w:rsidR="00000000" w:rsidDel="00000000" w:rsidP="00000000" w:rsidRDefault="00000000" w:rsidRPr="00000000" w14:paraId="000002EB">
      <w:pPr>
        <w:spacing w:after="120" w:lineRule="auto"/>
        <w:rPr/>
      </w:pPr>
      <w:r w:rsidDel="00000000" w:rsidR="00000000" w:rsidRPr="00000000">
        <w:rPr>
          <w:rtl w:val="0"/>
        </w:rPr>
        <w:t xml:space="preserve">Nosotros dejaremos como evidencia del desarrollo los siguientes elementos, relacionados directamente con las fases del proyecto:</w:t>
      </w:r>
    </w:p>
    <w:p w:rsidR="00000000" w:rsidDel="00000000" w:rsidP="00000000" w:rsidRDefault="00000000" w:rsidRPr="00000000" w14:paraId="000002EC">
      <w:pPr>
        <w:spacing w:after="120" w:lineRule="auto"/>
        <w:rPr/>
      </w:pPr>
      <w:r w:rsidDel="00000000" w:rsidR="00000000" w:rsidRPr="00000000">
        <w:rPr>
          <w:rtl w:val="0"/>
        </w:rPr>
        <w:t xml:space="preserve">● Incorporaremos el Acta de Constitución del Proyecto y, cuando corresponda, el registro de decisiones y control de cambios.</w:t>
      </w:r>
    </w:p>
    <w:p w:rsidR="00000000" w:rsidDel="00000000" w:rsidP="00000000" w:rsidRDefault="00000000" w:rsidRPr="00000000" w14:paraId="000002ED">
      <w:pPr>
        <w:spacing w:after="120" w:lineRule="auto"/>
        <w:rPr/>
      </w:pPr>
      <w:r w:rsidDel="00000000" w:rsidR="00000000" w:rsidRPr="00000000">
        <w:rPr>
          <w:rtl w:val="0"/>
        </w:rPr>
        <w:t xml:space="preserve">● Incorporaremos la EDT, la carta Gantt, la matriz RACI y la matriz de riesgos con sus actualizaciones.</w:t>
      </w:r>
    </w:p>
    <w:p w:rsidR="00000000" w:rsidDel="00000000" w:rsidP="00000000" w:rsidRDefault="00000000" w:rsidRPr="00000000" w14:paraId="000002EE">
      <w:pPr>
        <w:spacing w:after="120" w:lineRule="auto"/>
        <w:rPr/>
      </w:pPr>
      <w:r w:rsidDel="00000000" w:rsidR="00000000" w:rsidRPr="00000000">
        <w:rPr>
          <w:rtl w:val="0"/>
        </w:rPr>
        <w:t xml:space="preserve">●Incorporaremos el ERS, los criterios de aceptación, los modelos de datos y las decisiones de arquitectura.</w:t>
      </w:r>
    </w:p>
    <w:p w:rsidR="00000000" w:rsidDel="00000000" w:rsidP="00000000" w:rsidRDefault="00000000" w:rsidRPr="00000000" w14:paraId="000002EF">
      <w:pPr>
        <w:spacing w:after="120" w:lineRule="auto"/>
        <w:rPr/>
      </w:pPr>
      <w:r w:rsidDel="00000000" w:rsidR="00000000" w:rsidRPr="00000000">
        <w:rPr>
          <w:rtl w:val="0"/>
        </w:rPr>
        <w:t xml:space="preserve">● Incorporaremos mockups, capturas y evidencia de las interfaces de cliente, vendedor y administración.</w:t>
      </w:r>
    </w:p>
    <w:p w:rsidR="00000000" w:rsidDel="00000000" w:rsidP="00000000" w:rsidRDefault="00000000" w:rsidRPr="00000000" w14:paraId="000002F0">
      <w:pPr>
        <w:spacing w:after="120" w:lineRule="auto"/>
        <w:rPr/>
      </w:pPr>
      <w:r w:rsidDel="00000000" w:rsidR="00000000" w:rsidRPr="00000000">
        <w:rPr>
          <w:rtl w:val="0"/>
        </w:rPr>
        <w:t xml:space="preserve">● Incorporaremos el código fuente, scripts de base de datos, documentación interna y registro de versiones.</w:t>
      </w:r>
    </w:p>
    <w:p w:rsidR="00000000" w:rsidDel="00000000" w:rsidP="00000000" w:rsidRDefault="00000000" w:rsidRPr="00000000" w14:paraId="000002F1">
      <w:pPr>
        <w:spacing w:after="120" w:lineRule="auto"/>
        <w:rPr/>
      </w:pPr>
      <w:r w:rsidDel="00000000" w:rsidR="00000000" w:rsidRPr="00000000">
        <w:rPr>
          <w:rtl w:val="0"/>
        </w:rPr>
        <w:t xml:space="preserve">● Incorporaremos resultados de pruebas unitarias, de integración, de API, de frontend, end-to-end y de aceptación.</w:t>
      </w:r>
    </w:p>
    <w:p w:rsidR="00000000" w:rsidDel="00000000" w:rsidP="00000000" w:rsidRDefault="00000000" w:rsidRPr="00000000" w14:paraId="000002F2">
      <w:pPr>
        <w:spacing w:after="120" w:lineRule="auto"/>
        <w:rPr/>
      </w:pPr>
      <w:r w:rsidDel="00000000" w:rsidR="00000000" w:rsidRPr="00000000">
        <w:rPr>
          <w:rtl w:val="0"/>
        </w:rPr>
        <w:t xml:space="preserve">● Incorporaremos evidencias del catálogo, carrito, roles, alertas de stock, historial de precios, cobertura geográfica, pagos de prueba, evidencias fotográficas, reputación, seguimiento de delivery y dashboard administrativo.</w:t>
      </w:r>
    </w:p>
    <w:p w:rsidR="00000000" w:rsidDel="00000000" w:rsidP="00000000" w:rsidRDefault="00000000" w:rsidRPr="00000000" w14:paraId="000002F3">
      <w:pPr>
        <w:spacing w:after="120" w:lineRule="auto"/>
        <w:rPr/>
      </w:pPr>
      <w:r w:rsidDel="00000000" w:rsidR="00000000" w:rsidRPr="00000000">
        <w:rPr>
          <w:rtl w:val="0"/>
        </w:rPr>
        <w:t xml:space="preserve">● Incorporaremos registros o reportes que permitan comprobar los errores encontrados, las correcciones aplicadas y la trazabilidad de los cambios relevantes.</w:t>
      </w:r>
    </w:p>
    <w:p w:rsidR="00000000" w:rsidDel="00000000" w:rsidP="00000000" w:rsidRDefault="00000000" w:rsidRPr="00000000" w14:paraId="000002F4">
      <w:pPr>
        <w:spacing w:after="120" w:lineRule="auto"/>
        <w:rPr/>
      </w:pPr>
      <w:r w:rsidDel="00000000" w:rsidR="00000000" w:rsidRPr="00000000">
        <w:rPr>
          <w:rtl w:val="0"/>
        </w:rPr>
        <w:t xml:space="preserve">● Incorporaremos el plan de implantación, soporte y mantenimiento, además de los manuales de usuario y administrador.</w:t>
      </w:r>
    </w:p>
    <w:p w:rsidR="00000000" w:rsidDel="00000000" w:rsidP="00000000" w:rsidRDefault="00000000" w:rsidRPr="00000000" w14:paraId="000002F5">
      <w:pPr>
        <w:spacing w:after="120" w:lineRule="auto"/>
        <w:rPr/>
      </w:pPr>
      <w:r w:rsidDel="00000000" w:rsidR="00000000" w:rsidRPr="00000000">
        <w:rPr>
          <w:rtl w:val="0"/>
        </w:rPr>
        <w:t xml:space="preserve">● Incorporaremos el reporte de estatus final y la evidencia de entrega.</w:t>
      </w:r>
    </w:p>
    <w:p w:rsidR="00000000" w:rsidDel="00000000" w:rsidP="00000000" w:rsidRDefault="00000000" w:rsidRPr="00000000" w14:paraId="000002F6">
      <w:pPr>
        <w:spacing w:after="120" w:lineRule="auto"/>
        <w:rPr/>
      </w:pPr>
      <w:r w:rsidDel="00000000" w:rsidR="00000000" w:rsidRPr="00000000">
        <w:rPr>
          <w:rtl w:val="0"/>
        </w:rPr>
        <w:t xml:space="preserve">Mantendremos una regla de honestidad documental: cuando una decisión de arquitectura, costo o funcionalidad no esté definida en las fuentes, la presentaremos como propuesta y no como hecho implementado. De esta forma evitaremos afirmar resultados que todavía no hayan sido validados.</w:t>
      </w:r>
    </w:p>
    <w:p w:rsidR="00000000" w:rsidDel="00000000" w:rsidP="00000000" w:rsidRDefault="00000000" w:rsidRPr="00000000" w14:paraId="000002F7">
      <w:pPr>
        <w:spacing w:after="120" w:lineRule="auto"/>
        <w:rPr/>
      </w:pPr>
      <w:r w:rsidDel="00000000" w:rsidR="00000000" w:rsidRPr="00000000">
        <w:rPr>
          <w:rtl w:val="0"/>
        </w:rPr>
      </w:r>
    </w:p>
    <w:sectPr>
      <w:headerReference r:id="rId45" w:type="default"/>
      <w:footerReference r:id="rId46"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Ingeniería en Informática - Duoc UC Plaza Norte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APT - </w:t>
    </w:r>
    <w:r w:rsidDel="00000000" w:rsidR="00000000" w:rsidRPr="00000000">
      <w:rPr>
        <w:sz w:val="16"/>
        <w:szCs w:val="16"/>
        <w:rtl w:val="0"/>
      </w:rPr>
      <w:t xml:space="preserve">Cultiva Tu Compra - CuTuCo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-281939</wp:posOffset>
          </wp:positionV>
          <wp:extent cx="1706880" cy="419100"/>
          <wp:effectExtent b="0" l="0" r="0" t="0"/>
          <wp:wrapSquare wrapText="bothSides" distB="0" distT="0" distL="114300" distR="114300"/>
          <wp:docPr id="89201616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06880"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4"/>
      <w:szCs w:val="44"/>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ableText" w:customStyle="1">
    <w:name w:val="Table Text"/>
    <w:rPr>
      <w:rFonts w:ascii="Arial" w:hAnsi="Arial"/>
      <w:sz w:val="18"/>
    </w:rPr>
  </w:style>
  <w:style w:type="paragraph" w:styleId="Small" w:customStyle="1">
    <w:name w:val="Small"/>
    <w:rPr>
      <w:rFonts w:ascii="Arial" w:hAnsi="Arial"/>
      <w:sz w:val="1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vercel.com/docs" TargetMode="External"/><Relationship Id="rId20" Type="http://schemas.openxmlformats.org/officeDocument/2006/relationships/hyperlink" Target="https://cloud.google.com/tasks/docs" TargetMode="External"/><Relationship Id="rId42" Type="http://schemas.openxmlformats.org/officeDocument/2006/relationships/hyperlink" Target="https://vuejs.org/guide/" TargetMode="External"/><Relationship Id="rId41" Type="http://schemas.openxmlformats.org/officeDocument/2006/relationships/hyperlink" Target="https://vite.dev/guide/" TargetMode="External"/><Relationship Id="rId22" Type="http://schemas.openxmlformats.org/officeDocument/2006/relationships/hyperlink" Target="https://www.indap.gob.cl/agricultura-familiar-campesina" TargetMode="External"/><Relationship Id="rId44" Type="http://schemas.openxmlformats.org/officeDocument/2006/relationships/hyperlink" Target="https://docs.cypress.io/" TargetMode="External"/><Relationship Id="rId21" Type="http://schemas.openxmlformats.org/officeDocument/2006/relationships/hyperlink" Target="https://cloud.google.com/secret-manager/docs" TargetMode="External"/><Relationship Id="rId43" Type="http://schemas.openxmlformats.org/officeDocument/2006/relationships/hyperlink" Target="https://vitest.dev/" TargetMode="External"/><Relationship Id="rId24" Type="http://schemas.openxmlformats.org/officeDocument/2006/relationships/hyperlink" Target="https://ionicframework.com/docs" TargetMode="External"/><Relationship Id="rId46" Type="http://schemas.openxmlformats.org/officeDocument/2006/relationships/footer" Target="footer1.xml"/><Relationship Id="rId23" Type="http://schemas.openxmlformats.org/officeDocument/2006/relationships/hyperlink" Target="https://www.indap.gob.cl/plataforma-de-comercializacion/mercados-campesinos" TargetMode="External"/><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y.google.com/store/apps/details?id=cl.ciren.campoclick&amp;hl=es_CL" TargetMode="External"/><Relationship Id="rId26" Type="http://schemas.openxmlformats.org/officeDocument/2006/relationships/hyperlink" Target="https://maifud.cl" TargetMode="External"/><Relationship Id="rId25" Type="http://schemas.openxmlformats.org/officeDocument/2006/relationships/hyperlink" Target="https://datatracker.ietf.org/doc/html/rfc7519" TargetMode="External"/><Relationship Id="rId28" Type="http://schemas.openxmlformats.org/officeDocument/2006/relationships/hyperlink" Target="https://www.pgmodeler.io/support/docs" TargetMode="External"/><Relationship Id="rId27" Type="http://schemas.openxmlformats.org/officeDocument/2006/relationships/hyperlink" Target="https://minagri.gob.cl/servicios/campoclic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portalagrochile.cl" TargetMode="External"/><Relationship Id="rId7" Type="http://schemas.openxmlformats.org/officeDocument/2006/relationships/hyperlink" Target="https://angular.dev/overview" TargetMode="External"/><Relationship Id="rId8" Type="http://schemas.openxmlformats.org/officeDocument/2006/relationships/hyperlink" Target="https://capacitorjs.com/docs" TargetMode="External"/><Relationship Id="rId31" Type="http://schemas.openxmlformats.org/officeDocument/2006/relationships/hyperlink" Target="https://docs.pydantic.dev/latest/" TargetMode="External"/><Relationship Id="rId30" Type="http://schemas.openxmlformats.org/officeDocument/2006/relationships/hyperlink" Target="https://www.postgresql.org/docs/" TargetMode="External"/><Relationship Id="rId11" Type="http://schemas.openxmlformats.org/officeDocument/2006/relationships/hyperlink" Target="https://dbeaver.com/docs/" TargetMode="External"/><Relationship Id="rId33" Type="http://schemas.openxmlformats.org/officeDocument/2006/relationships/hyperlink" Target="https://learning.postman.com/docs/" TargetMode="External"/><Relationship Id="rId10" Type="http://schemas.openxmlformats.org/officeDocument/2006/relationships/hyperlink" Target="https://developers.cloudflare.com/" TargetMode="External"/><Relationship Id="rId32" Type="http://schemas.openxmlformats.org/officeDocument/2006/relationships/hyperlink" Target="https://docs.pytest.org/" TargetMode="External"/><Relationship Id="rId13" Type="http://schemas.openxmlformats.org/officeDocument/2006/relationships/hyperlink" Target="https://docs.docker.com/" TargetMode="External"/><Relationship Id="rId35" Type="http://schemas.openxmlformats.org/officeDocument/2006/relationships/hyperlink" Target="https://saviamercado.cl" TargetMode="External"/><Relationship Id="rId12" Type="http://schemas.openxmlformats.org/officeDocument/2006/relationships/hyperlink" Target="https://directodelavega.cl" TargetMode="External"/><Relationship Id="rId34" Type="http://schemas.openxmlformats.org/officeDocument/2006/relationships/hyperlink" Target="https://learning.postman.com/docs/running-collections/using-newman-cli/command-line-integration-with-newman/" TargetMode="External"/><Relationship Id="rId15" Type="http://schemas.openxmlformats.org/officeDocument/2006/relationships/hyperlink" Target="https://fastapi.tiangolo.com/es/tutorial/" TargetMode="External"/><Relationship Id="rId37" Type="http://schemas.openxmlformats.org/officeDocument/2006/relationships/hyperlink" Target="https://supabase.com/docs/guides/database/overview" TargetMode="External"/><Relationship Id="rId14" Type="http://schemas.openxmlformats.org/officeDocument/2006/relationships/hyperlink" Target="https://www.duoc.cl/carreras/ingenieria-en-informatica/" TargetMode="External"/><Relationship Id="rId36" Type="http://schemas.openxmlformats.org/officeDocument/2006/relationships/hyperlink" Target="https://www.sqlite.org/docs.html" TargetMode="External"/><Relationship Id="rId17" Type="http://schemas.openxmlformats.org/officeDocument/2006/relationships/hyperlink" Target="https://docs.github.com/en/actions" TargetMode="External"/><Relationship Id="rId39" Type="http://schemas.openxmlformats.org/officeDocument/2006/relationships/hyperlink" Target="https://github.com/TransbankDevelopers/transbank-sdk-nodejs/blob/master/REFERENCE.md" TargetMode="External"/><Relationship Id="rId16" Type="http://schemas.openxmlformats.org/officeDocument/2006/relationships/hyperlink" Target="https://www.freshandco.cl" TargetMode="External"/><Relationship Id="rId38" Type="http://schemas.openxmlformats.org/officeDocument/2006/relationships/hyperlink" Target="https://www.transbankdevelopers.cl/documentacion/webpay-plus" TargetMode="External"/><Relationship Id="rId19" Type="http://schemas.openxmlformats.org/officeDocument/2006/relationships/hyperlink" Target="https://cloud.google.com/run/docs" TargetMode="External"/><Relationship Id="rId18" Type="http://schemas.openxmlformats.org/officeDocument/2006/relationships/hyperlink" Target="https://cloud.google.com/load-balancin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Fn7xJtr4yU7T0YaFOyG3pj6aaw==">CgMxLjAaHQoBMBIYChYIB0ISEhBBcmlhbCBVbmljb2RlIE1TOAByITFqVjJHV3NxZXFMT0ZFVTExTmdVek5Wa0dsdm43REJkQg==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Vicente Rivera; Ignacio Fuenzalida</dc:creator>
</cp:coreProperties>
</file>