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2D74B8" w14:textId="6AB860A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4F3D3EC" w14:textId="77777777" w:rsidR="00B6540B" w:rsidRPr="00931701" w:rsidRDefault="00B6540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83A3E6" w14:textId="3A525BCA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Al revisar mi plan de trabajo, no, no he podido cumplir todas mis actividades en los tiempos definidos originalmente. Mis responsabilidades iniciales, como el Modelado de la arquitectura y la base de datos y el Prototipo inicial de la interfaz, sí se completaron</w:t>
            </w:r>
            <w:r w:rsidRPr="00B6540B">
              <w:rPr>
                <w:rFonts w:ascii="Calibri" w:hAnsi="Calibri"/>
                <w:color w:val="1F4E79" w:themeColor="accent1" w:themeShade="80"/>
              </w:rPr>
              <w:t>, aunque con gran ayuda de Vicente, quien se involucró bastante en estas responsabilidades</w:t>
            </w:r>
            <w:r w:rsidRPr="00B6540B"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55275D57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6234BB0E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El principal factor que dificultó el cumplimiento de los plazos fue que, durante la fase de diseño de la interfaz, el equipo y yo nos entusiasmamos y comenzamos a desarrollar funcionalidades y mejoras de experiencia de usuario que no estaban en el alcance inicial. Esto, si bien resultó en una maqueta mucho más robusta, consumió cerca de dos semanas adicionales. Sumado a esto, el factor externo de las prácticas profesionales ha limitado considerablemente nuestro tiempo de dedicación semanal.</w:t>
            </w:r>
          </w:p>
          <w:p w14:paraId="1F17CAF9" w14:textId="5F293642" w:rsidR="004F2A8B" w:rsidRPr="00874D16" w:rsidRDefault="004F2A8B" w:rsidP="00B6540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0689ACD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E06C65" w14:textId="77777777" w:rsidR="00B6540B" w:rsidRPr="00B6540B" w:rsidRDefault="00B6540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E5FA7" w14:textId="725A1FFA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Para enfrentar el retraso, lo primero que hicimos como equipo fue tener una reunión sincera para evaluar el estado real del proyecto</w:t>
            </w:r>
            <w:r>
              <w:rPr>
                <w:rFonts w:ascii="Calibri" w:hAnsi="Calibri"/>
                <w:color w:val="1F4E79" w:themeColor="accent1" w:themeShade="80"/>
              </w:rPr>
              <w:t>, exponiendo</w:t>
            </w:r>
            <w:r w:rsidRPr="00B6540B">
              <w:rPr>
                <w:rFonts w:ascii="Calibri" w:hAnsi="Calibri"/>
                <w:color w:val="1F4E79" w:themeColor="accent1" w:themeShade="80"/>
              </w:rPr>
              <w:t xml:space="preserve"> el trabajo realizado en la interfaz y reconocer el tiempo extra que había tomado.</w:t>
            </w:r>
          </w:p>
          <w:p w14:paraId="01D83594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348C2F04" w14:textId="5E8C332C" w:rsidR="004F2A8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 xml:space="preserve">La forma en que planeo seguir enfrentando estas dificultades es, en primer lugar, con disciplina. Mi foco ahora no está en añadir nuevas mejoras a la interfaz, sino en prepararla para la integración con los módulos de OCR y análisis que está desarrollando Vicente. Mi tarea es asegurar que todo lo que él construya se pueda conectar de manera fluida y rápida con el </w:t>
            </w:r>
            <w:proofErr w:type="spellStart"/>
            <w:r w:rsidRPr="00B6540B">
              <w:rPr>
                <w:rFonts w:ascii="Calibri" w:hAnsi="Calibri"/>
                <w:color w:val="1F4E79" w:themeColor="accent1" w:themeShade="80"/>
              </w:rPr>
              <w:t>frontend</w:t>
            </w:r>
            <w:proofErr w:type="spellEnd"/>
            <w:r w:rsidRPr="00B6540B">
              <w:rPr>
                <w:rFonts w:ascii="Calibri" w:hAnsi="Calibri"/>
                <w:color w:val="1F4E79" w:themeColor="accent1" w:themeShade="80"/>
              </w:rPr>
              <w:t>. La estrategia es simplificar, no expandir.</w:t>
            </w:r>
          </w:p>
          <w:p w14:paraId="185B1F01" w14:textId="77777777" w:rsidR="00B90769" w:rsidRPr="00B6540B" w:rsidRDefault="00B90769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99FA949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Hasta el momento, evalúo mi trabajo como bueno en lo técnico, pero con oportunidades de mejora en la gestión del alcance.</w:t>
            </w:r>
          </w:p>
          <w:p w14:paraId="7994D662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DF16F3A" w14:textId="0DAE1843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Destaco la calidad del diseño de la arquitectura y la base de datos, que se completaron a tiempo y han funcionado sin problemas. También estoy orgulloso del prototipo de la interfaz, que es visualmente atractivo y funcionalmente más rico de lo que planeamos al inicio.</w:t>
            </w:r>
          </w:p>
          <w:p w14:paraId="1244E734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D99CA8E" w14:textId="7F616A8B" w:rsidR="004F2A8B" w:rsidRPr="00B6540B" w:rsidRDefault="00B6540B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Debo mejorar mi capacidad para adherirme al alcance definido. Mi principal lección aprendida es que cualquier nueva idea o funcionalidad debe ser evaluada inmediatamente por su impacto en el cronograma. Para mejorar, me comprometo a ser más estricto con el plan y a levantar la mano apenas detecte una posible desviación, para que podamos decidir como equipo si vale la pena o no.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81ED731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 xml:space="preserve">Mi principal inquietud es de carácter técnico: la fase de integración. Dado que estamos en un cronograma tan ajustado, un problema en la conexión entre el </w:t>
            </w:r>
            <w:proofErr w:type="spellStart"/>
            <w:r w:rsidRPr="00B6540B">
              <w:rPr>
                <w:rFonts w:ascii="Calibri" w:hAnsi="Calibri"/>
                <w:color w:val="1F4E79" w:themeColor="accent1" w:themeShade="80"/>
              </w:rPr>
              <w:t>frontend</w:t>
            </w:r>
            <w:proofErr w:type="spellEnd"/>
            <w:r w:rsidRPr="00B6540B">
              <w:rPr>
                <w:rFonts w:ascii="Calibri" w:hAnsi="Calibri"/>
                <w:color w:val="1F4E79" w:themeColor="accent1" w:themeShade="80"/>
              </w:rPr>
              <w:t xml:space="preserve"> y el </w:t>
            </w:r>
            <w:proofErr w:type="spellStart"/>
            <w:r w:rsidRPr="00B6540B">
              <w:rPr>
                <w:rFonts w:ascii="Calibri" w:hAnsi="Calibri"/>
                <w:color w:val="1F4E79" w:themeColor="accent1" w:themeShade="80"/>
              </w:rPr>
              <w:t>backend</w:t>
            </w:r>
            <w:proofErr w:type="spellEnd"/>
            <w:r w:rsidRPr="00B6540B">
              <w:rPr>
                <w:rFonts w:ascii="Calibri" w:hAnsi="Calibri"/>
                <w:color w:val="1F4E79" w:themeColor="accent1" w:themeShade="80"/>
              </w:rPr>
              <w:t xml:space="preserve"> podría ser catastrófico.</w:t>
            </w:r>
          </w:p>
          <w:p w14:paraId="5232625E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71F49BD1" w14:textId="28ED13D2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  <w:color w:val="1F4E79" w:themeColor="accent1" w:themeShade="80"/>
              </w:rPr>
              <w:t>Propuesta</w:t>
            </w:r>
            <w:r w:rsidRPr="00B6540B">
              <w:rPr>
                <w:rFonts w:ascii="Calibri" w:hAnsi="Calibri"/>
                <w:color w:val="1F4E79" w:themeColor="accent1" w:themeShade="80"/>
              </w:rPr>
              <w:t xml:space="preserve"> a mis pares</w:t>
            </w:r>
            <w:r>
              <w:rPr>
                <w:rFonts w:ascii="Calibri" w:hAnsi="Calibri"/>
                <w:color w:val="1F4E79" w:themeColor="accent1" w:themeShade="80"/>
              </w:rPr>
              <w:t>: Definir</w:t>
            </w:r>
            <w:r w:rsidRPr="00B6540B">
              <w:rPr>
                <w:rFonts w:ascii="Calibri" w:hAnsi="Calibri"/>
                <w:color w:val="1F4E79" w:themeColor="accent1" w:themeShade="80"/>
              </w:rPr>
              <w:t xml:space="preserve"> una estructura de datos (JSON) clara para la entrada y salida de cada módulo antes de que</w:t>
            </w:r>
            <w:r>
              <w:rPr>
                <w:rFonts w:ascii="Calibri" w:hAnsi="Calibri"/>
                <w:color w:val="1F4E79" w:themeColor="accent1" w:themeShade="80"/>
              </w:rPr>
              <w:t xml:space="preserve"> se</w:t>
            </w:r>
            <w:r w:rsidRPr="00B6540B">
              <w:rPr>
                <w:rFonts w:ascii="Calibri" w:hAnsi="Calibri"/>
                <w:color w:val="1F4E79" w:themeColor="accent1" w:themeShade="80"/>
              </w:rPr>
              <w:t xml:space="preserve"> termine el desarrollo.</w:t>
            </w:r>
          </w:p>
          <w:p w14:paraId="500AA1CD" w14:textId="77777777" w:rsidR="00B6540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5BB3B444" w14:textId="42EE1F7F" w:rsidR="004F2A8B" w:rsidRPr="00B6540B" w:rsidRDefault="00B6540B" w:rsidP="00B6540B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B6540B">
              <w:rPr>
                <w:rFonts w:ascii="Calibri" w:hAnsi="Calibri"/>
                <w:color w:val="1F4E79" w:themeColor="accent1" w:themeShade="80"/>
              </w:rPr>
              <w:t>Pregunta al docente: "Dado el ajuste drástico del cronograma y el reenfoque en el MVP, ¿qué nivel de robustez espera en las pruebas finales? ¿Debemos priorizar la demostración del flujo completo de 'carga-análisis-ranking' por sobre la cobertura exhaustiva de casos de borde y errores?".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F0FE8E" w14:textId="77777777" w:rsidR="00B6540B" w:rsidRPr="00B6540B" w:rsidRDefault="00B6540B" w:rsidP="00B6540B">
            <w:pPr>
              <w:jc w:val="both"/>
              <w:rPr>
                <w:rFonts w:eastAsiaTheme="majorEastAsia" w:cstheme="minorHAnsi"/>
                <w:color w:val="1F3864" w:themeColor="accent5" w:themeShade="80"/>
              </w:rPr>
            </w:pPr>
            <w:r w:rsidRPr="00B6540B">
              <w:rPr>
                <w:rFonts w:eastAsiaTheme="majorEastAsia" w:cstheme="minorHAnsi"/>
                <w:color w:val="1F3864" w:themeColor="accent5" w:themeShade="80"/>
              </w:rPr>
              <w:t>No, no considero que las actividades deban ser redistribuidas. La asignación actual de roles es la correcta: Vicente está a cargo del núcleo de IA/</w:t>
            </w:r>
            <w:proofErr w:type="spellStart"/>
            <w:r w:rsidRPr="00B6540B">
              <w:rPr>
                <w:rFonts w:eastAsiaTheme="majorEastAsia" w:cstheme="minorHAnsi"/>
                <w:color w:val="1F3864" w:themeColor="accent5" w:themeShade="80"/>
              </w:rPr>
              <w:t>backend</w:t>
            </w:r>
            <w:proofErr w:type="spellEnd"/>
            <w:r w:rsidRPr="00B6540B">
              <w:rPr>
                <w:rFonts w:eastAsiaTheme="majorEastAsia" w:cstheme="minorHAnsi"/>
                <w:color w:val="1F3864" w:themeColor="accent5" w:themeShade="80"/>
              </w:rPr>
              <w:t>, Benjamín de los requerimientos y las pruebas, y yo de la arquitectura, la interfaz y la integración.</w:t>
            </w:r>
          </w:p>
          <w:p w14:paraId="48627C1B" w14:textId="77777777" w:rsidR="00B6540B" w:rsidRPr="00B6540B" w:rsidRDefault="00B6540B" w:rsidP="00B6540B">
            <w:pPr>
              <w:jc w:val="both"/>
              <w:rPr>
                <w:rFonts w:eastAsiaTheme="majorEastAsia" w:cstheme="minorHAnsi"/>
                <w:color w:val="1F3864" w:themeColor="accent5" w:themeShade="80"/>
              </w:rPr>
            </w:pPr>
          </w:p>
          <w:p w14:paraId="516952DD" w14:textId="77777777" w:rsidR="004F2A8B" w:rsidRDefault="00B6540B" w:rsidP="3D28A338">
            <w:pPr>
              <w:jc w:val="both"/>
              <w:rPr>
                <w:rFonts w:eastAsiaTheme="majorEastAsia" w:cstheme="minorHAnsi"/>
                <w:color w:val="1F3864" w:themeColor="accent5" w:themeShade="80"/>
              </w:rPr>
            </w:pPr>
            <w:r w:rsidRPr="00B6540B">
              <w:rPr>
                <w:rFonts w:eastAsiaTheme="majorEastAsia" w:cstheme="minorHAnsi"/>
                <w:color w:val="1F3864" w:themeColor="accent5" w:themeShade="80"/>
              </w:rPr>
              <w:t>Más que una redistribución, lo que necesitamos es una ejecución enfocada de las tareas ya ajustadas. No se deben añadir nuevas actividades; de hecho, ya hemos eliminado una. La clave del éxito en las próximas 5 semanas será que cada uno cumpla con su parte del plan comprimido.</w:t>
            </w:r>
          </w:p>
          <w:p w14:paraId="5DB5B330" w14:textId="77777777" w:rsidR="00B90769" w:rsidRDefault="00B90769" w:rsidP="3D28A338">
            <w:pPr>
              <w:jc w:val="both"/>
              <w:rPr>
                <w:rFonts w:eastAsiaTheme="majorEastAsia" w:cstheme="minorHAnsi"/>
                <w:color w:val="1F3864" w:themeColor="accent5" w:themeShade="80"/>
              </w:rPr>
            </w:pPr>
          </w:p>
          <w:p w14:paraId="66D7B5BC" w14:textId="4C6B9797" w:rsidR="00B6540B" w:rsidRPr="00B6540B" w:rsidRDefault="00B6540B" w:rsidP="3D28A338">
            <w:pPr>
              <w:jc w:val="both"/>
              <w:rPr>
                <w:rFonts w:eastAsiaTheme="majorEastAsia" w:cstheme="minorHAnsi"/>
                <w:color w:val="1F3864" w:themeColor="accent5" w:themeShade="80"/>
              </w:rPr>
            </w:pPr>
          </w:p>
        </w:tc>
      </w:tr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FC79CE" w14:textId="1CA55B49" w:rsidR="00B6540B" w:rsidRPr="00B6540B" w:rsidRDefault="00B6540B" w:rsidP="00B6540B">
            <w:pPr>
              <w:jc w:val="both"/>
              <w:rPr>
                <w:rFonts w:ascii="Calibri" w:eastAsiaTheme="majorEastAsia" w:hAnsi="Calibri" w:cs="Calibri"/>
                <w:color w:val="1F3864" w:themeColor="accent5" w:themeShade="80"/>
              </w:rPr>
            </w:pP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>Destacado</w:t>
            </w: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>: La comunicación y la cohesión del equipo han sido excelentes. A pesar del estrés de las prácticas profesionales y el retraso, pudimos sentarnos, analizar el problema y tomar decisiones difíciles juntos, sin culparnos. Otro punto fuerte es nuestro flujo de trabajo técnico con GitHub, que ha sido muy ordenado.</w:t>
            </w:r>
          </w:p>
          <w:p w14:paraId="39D9AEE0" w14:textId="77777777" w:rsidR="00B6540B" w:rsidRPr="00B6540B" w:rsidRDefault="00B6540B" w:rsidP="00B6540B">
            <w:pPr>
              <w:jc w:val="both"/>
              <w:rPr>
                <w:rFonts w:ascii="Calibri" w:eastAsiaTheme="majorEastAsia" w:hAnsi="Calibri" w:cs="Calibri"/>
                <w:color w:val="1F3864" w:themeColor="accent5" w:themeShade="80"/>
              </w:rPr>
            </w:pPr>
          </w:p>
          <w:p w14:paraId="0B6599EC" w14:textId="6DE19C94" w:rsidR="004F2A8B" w:rsidRPr="00B6540B" w:rsidRDefault="00B6540B" w:rsidP="00B6540B">
            <w:pPr>
              <w:jc w:val="both"/>
              <w:rPr>
                <w:rFonts w:ascii="Calibri" w:eastAsiaTheme="majorEastAsia" w:hAnsi="Calibri" w:cs="Calibri"/>
                <w:color w:val="1F3864" w:themeColor="accent5" w:themeShade="80"/>
              </w:rPr>
            </w:pP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>A</w:t>
            </w: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 xml:space="preserve"> </w:t>
            </w: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>m</w:t>
            </w:r>
            <w:r w:rsidRPr="00B6540B">
              <w:rPr>
                <w:rFonts w:ascii="Calibri" w:eastAsiaTheme="majorEastAsia" w:hAnsi="Calibri" w:cs="Calibri"/>
                <w:color w:val="1F3864" w:themeColor="accent5" w:themeShade="80"/>
              </w:rPr>
              <w:t>ejorar: Nuestro principal punto a mejorar como grupo es la gestión del alcance y el apego al plan inicial. Fuimos demasiado optimistas y permitimos que el proyecto creciera sin medir las consecuencias en el tiempo. Para el futuro, debemos ser más rigurosos y tratar el cronograma como una restricción tan importante como los requisitos funcionales.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0A190E" w14:textId="77777777" w:rsidR="00745D2D" w:rsidRDefault="00745D2D" w:rsidP="00DF38AE">
      <w:pPr>
        <w:spacing w:after="0" w:line="240" w:lineRule="auto"/>
      </w:pPr>
      <w:r>
        <w:separator/>
      </w:r>
    </w:p>
  </w:endnote>
  <w:endnote w:type="continuationSeparator" w:id="0">
    <w:p w14:paraId="5851EA44" w14:textId="77777777" w:rsidR="00745D2D" w:rsidRDefault="00745D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F8CC14" w14:textId="77777777" w:rsidR="00745D2D" w:rsidRDefault="00745D2D" w:rsidP="00DF38AE">
      <w:pPr>
        <w:spacing w:after="0" w:line="240" w:lineRule="auto"/>
      </w:pPr>
      <w:r>
        <w:separator/>
      </w:r>
    </w:p>
  </w:footnote>
  <w:footnote w:type="continuationSeparator" w:id="0">
    <w:p w14:paraId="52E04B48" w14:textId="77777777" w:rsidR="00745D2D" w:rsidRDefault="00745D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973618">
    <w:abstractNumId w:val="3"/>
  </w:num>
  <w:num w:numId="2" w16cid:durableId="301469387">
    <w:abstractNumId w:val="8"/>
  </w:num>
  <w:num w:numId="3" w16cid:durableId="1989820532">
    <w:abstractNumId w:val="12"/>
  </w:num>
  <w:num w:numId="4" w16cid:durableId="74475537">
    <w:abstractNumId w:val="28"/>
  </w:num>
  <w:num w:numId="5" w16cid:durableId="1924802687">
    <w:abstractNumId w:val="30"/>
  </w:num>
  <w:num w:numId="6" w16cid:durableId="1309162437">
    <w:abstractNumId w:val="4"/>
  </w:num>
  <w:num w:numId="7" w16cid:durableId="1773429559">
    <w:abstractNumId w:val="11"/>
  </w:num>
  <w:num w:numId="8" w16cid:durableId="240531513">
    <w:abstractNumId w:val="19"/>
  </w:num>
  <w:num w:numId="9" w16cid:durableId="1848786172">
    <w:abstractNumId w:val="15"/>
  </w:num>
  <w:num w:numId="10" w16cid:durableId="990016775">
    <w:abstractNumId w:val="9"/>
  </w:num>
  <w:num w:numId="11" w16cid:durableId="250702679">
    <w:abstractNumId w:val="24"/>
  </w:num>
  <w:num w:numId="12" w16cid:durableId="253786172">
    <w:abstractNumId w:val="35"/>
  </w:num>
  <w:num w:numId="13" w16cid:durableId="1972856401">
    <w:abstractNumId w:val="29"/>
  </w:num>
  <w:num w:numId="14" w16cid:durableId="91363354">
    <w:abstractNumId w:val="1"/>
  </w:num>
  <w:num w:numId="15" w16cid:durableId="2102871410">
    <w:abstractNumId w:val="36"/>
  </w:num>
  <w:num w:numId="16" w16cid:durableId="253634365">
    <w:abstractNumId w:val="21"/>
  </w:num>
  <w:num w:numId="17" w16cid:durableId="1265573218">
    <w:abstractNumId w:val="17"/>
  </w:num>
  <w:num w:numId="18" w16cid:durableId="484125645">
    <w:abstractNumId w:val="31"/>
  </w:num>
  <w:num w:numId="19" w16cid:durableId="857161904">
    <w:abstractNumId w:val="10"/>
  </w:num>
  <w:num w:numId="20" w16cid:durableId="1157644792">
    <w:abstractNumId w:val="39"/>
  </w:num>
  <w:num w:numId="21" w16cid:durableId="1653483361">
    <w:abstractNumId w:val="34"/>
  </w:num>
  <w:num w:numId="22" w16cid:durableId="1254362645">
    <w:abstractNumId w:val="13"/>
  </w:num>
  <w:num w:numId="23" w16cid:durableId="58402317">
    <w:abstractNumId w:val="14"/>
  </w:num>
  <w:num w:numId="24" w16cid:durableId="618528773">
    <w:abstractNumId w:val="5"/>
  </w:num>
  <w:num w:numId="25" w16cid:durableId="1918200158">
    <w:abstractNumId w:val="16"/>
  </w:num>
  <w:num w:numId="26" w16cid:durableId="1229344300">
    <w:abstractNumId w:val="20"/>
  </w:num>
  <w:num w:numId="27" w16cid:durableId="658844302">
    <w:abstractNumId w:val="23"/>
  </w:num>
  <w:num w:numId="28" w16cid:durableId="1104232242">
    <w:abstractNumId w:val="0"/>
  </w:num>
  <w:num w:numId="29" w16cid:durableId="643699149">
    <w:abstractNumId w:val="18"/>
  </w:num>
  <w:num w:numId="30" w16cid:durableId="545063182">
    <w:abstractNumId w:val="22"/>
  </w:num>
  <w:num w:numId="31" w16cid:durableId="1981809465">
    <w:abstractNumId w:val="2"/>
  </w:num>
  <w:num w:numId="32" w16cid:durableId="282078648">
    <w:abstractNumId w:val="7"/>
  </w:num>
  <w:num w:numId="33" w16cid:durableId="490756380">
    <w:abstractNumId w:val="32"/>
  </w:num>
  <w:num w:numId="34" w16cid:durableId="1626230756">
    <w:abstractNumId w:val="38"/>
  </w:num>
  <w:num w:numId="35" w16cid:durableId="492721611">
    <w:abstractNumId w:val="6"/>
  </w:num>
  <w:num w:numId="36" w16cid:durableId="883754025">
    <w:abstractNumId w:val="25"/>
  </w:num>
  <w:num w:numId="37" w16cid:durableId="1539976555">
    <w:abstractNumId w:val="37"/>
  </w:num>
  <w:num w:numId="38" w16cid:durableId="1848984542">
    <w:abstractNumId w:val="27"/>
  </w:num>
  <w:num w:numId="39" w16cid:durableId="1366633976">
    <w:abstractNumId w:val="26"/>
  </w:num>
  <w:num w:numId="40" w16cid:durableId="83954256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5E2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D2D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40B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769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420B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919</Words>
  <Characters>4717</Characters>
  <Application>Microsoft Office Word</Application>
  <DocSecurity>0</DocSecurity>
  <Lines>277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Gianfranco Soto Muñoz</cp:lastModifiedBy>
  <cp:revision>43</cp:revision>
  <cp:lastPrinted>2019-12-16T20:10:00Z</cp:lastPrinted>
  <dcterms:created xsi:type="dcterms:W3CDTF">2021-12-31T12:50:00Z</dcterms:created>
  <dcterms:modified xsi:type="dcterms:W3CDTF">2025-10-16T01:26:00Z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