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00"/>
        <w:jc w:val="center"/>
      </w:pPr>
      <w:r>
        <w:drawing>
          <wp:inline distT="0" distB="0" distL="0" distR="0">
            <wp:extent cx="3429000" cy="1257300"/>
            <wp:effectExtent t="0" r="0" b="0" l="0"/>
            <wp:docPr id="1" name="logo" descr="SmartEdit AI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  <w:jc w:val="center"/>
      </w:pPr>
      <w:r>
        <w:rPr>
          <w:rFonts w:ascii="Georgia" w:cs="Georgia" w:eastAsia="Georgia" w:hAnsi="Georgia"/>
          <w:b/>
          <w:bCs/>
          <w:color w:val="1457B8"/>
          <w:sz w:val="40"/>
          <w:szCs w:val="40"/>
        </w:rPr>
        <w:t xml:space="preserve">Knowledge Transfer &amp; Teaching Guide</w:t>
      </w:r>
    </w:p>
    <w:p>
      <w:pPr>
        <w:spacing w:after="60"/>
        <w:jc w:val="center"/>
      </w:pPr>
      <w:r>
        <w:rPr>
          <w:color w:val="1F2733"/>
          <w:sz w:val="22"/>
          <w:szCs w:val="22"/>
        </w:rPr>
        <w:t xml:space="preserve">How SmartEdit AI works — explained simply, with diagrams and examples</w:t>
      </w:r>
    </w:p>
    <w:p>
      <w:pPr>
        <w:spacing w:after="40" w:before="480"/>
        <w:jc w:val="center"/>
      </w:pPr>
      <w:r>
        <w:rPr>
          <w:b/>
          <w:bCs/>
          <w:color w:val="1F2733"/>
          <w:sz w:val="22"/>
          <w:szCs w:val="22"/>
        </w:rPr>
        <w:t xml:space="preserve">Prepared for: Shyam Sundar</w:t>
      </w:r>
    </w:p>
    <w:p>
      <w:pPr>
        <w:jc w:val="center"/>
      </w:pPr>
      <w:r>
        <w:rPr>
          <w:color w:val="6B7787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1. What is SmartEdit AI?</w:t>
      </w:r>
    </w:p>
    <w:p>
      <w:pPr>
        <w:spacing w:after="130"/>
        <w:jc w:val="both"/>
      </w:pPr>
      <w:r>
        <w:rPr>
          <w:sz w:val="22"/>
          <w:szCs w:val="22"/>
        </w:rPr>
        <w:t xml:space="preserve">SmartEdit AI is a website where you can understand your money. You upload your monthly bank statement (a PDF or CSV file) — or type entries yourself — and the app reads every transaction, sorts each one into a category, shows you where your money went, and gives you smart, specific advice on how to save. There is also a chat assistant you can simply ask questions like "how much did I spend on Amazon?"</w:t>
      </w:r>
    </w:p>
    <w:p>
      <w:pPr>
        <w:spacing w:after="130"/>
        <w:jc w:val="both"/>
      </w:pPr>
      <w:r>
        <w:rPr>
          <w:sz w:val="22"/>
          <w:szCs w:val="22"/>
        </w:rPr>
        <w:t xml:space="preserve">In one line: Upload your statement → see where every rupee went → get a plan for next month.</w:t>
      </w:r>
    </w:p>
    <w:p>
      <w:pPr>
        <w:pStyle w:val="Heading1"/>
      </w:pPr>
      <w:r>
        <w:t xml:space="preserve">2. The big picture (architecture)</w:t>
      </w:r>
    </w:p>
    <w:p>
      <w:pPr>
        <w:spacing w:after="130"/>
        <w:jc w:val="both"/>
      </w:pPr>
      <w:r>
        <w:rPr>
          <w:sz w:val="22"/>
          <w:szCs w:val="22"/>
        </w:rPr>
        <w:t xml:space="preserve">The app has a simple website on the front and a Python "brain" (Flask) at the back that stores everything in a small database. Six parts do the work: login, statement reader, category sorter, analytics, AI advisor, and the chat assistant. The picture below shows how they fit together.</w:t>
      </w:r>
    </w:p>
    <w:p>
      <w:pPr>
        <w:spacing w:after="40" w:before="14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01_system_architecture.png" descr="01_system_architecture.png" title="01_system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i/>
          <w:iCs/>
          <w:color w:val="6B7787"/>
          <w:sz w:val="18"/>
          <w:szCs w:val="18"/>
        </w:rPr>
        <w:t xml:space="preserve">Figure 1: How the parts of SmartEdit AI fit together</w:t>
      </w:r>
    </w:p>
    <w:p>
      <w:pPr>
        <w:pStyle w:val="Heading1"/>
      </w:pPr>
      <w:r>
        <w:t xml:space="preserve">3. What you can do (the five screens)</w:t>
      </w:r>
    </w:p>
    <w:p>
      <w:pPr>
        <w:spacing w:after="130"/>
        <w:jc w:val="both"/>
      </w:pPr>
      <w:r>
        <w:rPr>
          <w:sz w:val="22"/>
          <w:szCs w:val="22"/>
        </w:rPr>
        <w:t xml:space="preserve">After you log in, there are five simple tabs on the left: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do there</w:t>
            </w:r>
          </w:p>
        </w:tc>
      </w:tr>
      <w:tr>
        <w:tc>
          <w:tcPr>
            <w:tcW w:type="dxa" w:w="2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See this month's income, expenses, savings, a category chart, and AI advice.</w:t>
            </w:r>
          </w:p>
        </w:tc>
      </w:tr>
      <w:tr>
        <w:tc>
          <w:tcPr>
            <w:tcW w:type="dxa" w:w="2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Add Entry</w:t>
            </w:r>
          </w:p>
        </w:tc>
        <w:tc>
          <w:tcPr>
            <w:tcW w:type="dxa" w:w="7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Manually add a credit (money in) or debit (money out).</w:t>
            </w:r>
          </w:p>
        </w:tc>
      </w:tr>
      <w:tr>
        <w:tc>
          <w:tcPr>
            <w:tcW w:type="dxa" w:w="2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View / Database</w:t>
            </w:r>
          </w:p>
        </w:tc>
        <w:tc>
          <w:tcPr>
            <w:tcW w:type="dxa" w:w="7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full table of transactions; filter, change a category, or delete.</w:t>
            </w:r>
          </w:p>
        </w:tc>
      </w:tr>
      <w:tr>
        <w:tc>
          <w:tcPr>
            <w:tcW w:type="dxa" w:w="2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Tracker</w:t>
            </w:r>
          </w:p>
        </w:tc>
        <w:tc>
          <w:tcPr>
            <w:tcW w:type="dxa" w:w="7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Charts of money in vs out — daily, monthly, and by weekday.</w:t>
            </w:r>
          </w:p>
        </w:tc>
      </w:tr>
      <w:tr>
        <w:tc>
          <w:tcPr>
            <w:tcW w:type="dxa" w:w="2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AI Chat</w:t>
            </w:r>
          </w:p>
        </w:tc>
        <w:tc>
          <w:tcPr>
            <w:tcW w:type="dxa" w:w="7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Ask anything about your spending in plain language.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02_use_case.png" descr="02_use_case.png" title="02_use_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i/>
          <w:iCs/>
          <w:color w:val="6B7787"/>
          <w:sz w:val="18"/>
          <w:szCs w:val="18"/>
        </w:rPr>
        <w:t xml:space="preserve">Figure 2: The things a user can do with SmartEdit AI</w:t>
      </w:r>
    </w:p>
    <w:p>
      <w:r>
        <w:br w:type="page"/>
      </w:r>
    </w:p>
    <w:p>
      <w:pPr>
        <w:pStyle w:val="Heading1"/>
      </w:pPr>
      <w:r>
        <w:t xml:space="preserve">4. How it works behind the scenes</w:t>
      </w:r>
    </w:p>
    <w:p>
      <w:pPr>
        <w:pStyle w:val="Heading2"/>
      </w:pPr>
      <w:r>
        <w:t xml:space="preserve">4.1 Reading your statement</w:t>
      </w:r>
    </w:p>
    <w:p>
      <w:pPr>
        <w:spacing w:after="130"/>
        <w:jc w:val="both"/>
      </w:pPr>
      <w:r>
        <w:rPr>
          <w:sz w:val="22"/>
          <w:szCs w:val="22"/>
        </w:rPr>
        <w:t xml:space="preserve">When you upload a PDF or CSV, the app opens the file and pulls out each transaction — the date, the description, and the amount. Indian banks (SBI, HDFC, ICICI, Axis) format statements differently, so the app understands their different column styles automatically.</w:t>
      </w:r>
    </w:p>
    <w:p>
      <w:pPr>
        <w:pStyle w:val="Heading2"/>
      </w:pPr>
      <w:r>
        <w:t xml:space="preserve">4.2 Sorting into categories</w:t>
      </w:r>
    </w:p>
    <w:p>
      <w:pPr>
        <w:spacing w:after="130"/>
        <w:jc w:val="both"/>
      </w:pPr>
      <w:r>
        <w:rPr>
          <w:sz w:val="22"/>
          <w:szCs w:val="22"/>
        </w:rPr>
        <w:t xml:space="preserve">Bank descriptions are cryptic — like 'UPI-SWIGGY-OKAXIS-XXXX'. The app recognises keywords and files each transaction under the right category: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SWIGGY / ZOMATO → Food &amp; Dining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LIC / PREMIUM → Insurance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NETFLIX / SPOTIFY → Subscriptions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AMAZON / FLIPKART → Shopping</w:t>
      </w:r>
    </w:p>
    <w:p>
      <w:pPr>
        <w:spacing w:after="130"/>
        <w:jc w:val="both"/>
      </w:pPr>
      <w:r>
        <w:rPr>
          <w:sz w:val="22"/>
          <w:szCs w:val="22"/>
        </w:rPr>
        <w:t xml:space="preserve">If it isn't sure, it uses 'Others' and you can correct it in one click on the View screen.</w:t>
      </w:r>
    </w:p>
    <w:p>
      <w:pPr>
        <w:pStyle w:val="Heading2"/>
      </w:pPr>
      <w:r>
        <w:t xml:space="preserve">4.3 The AI advice</w:t>
      </w:r>
    </w:p>
    <w:p>
      <w:pPr>
        <w:spacing w:after="130"/>
        <w:jc w:val="both"/>
      </w:pPr>
      <w:r>
        <w:rPr>
          <w:sz w:val="22"/>
          <w:szCs w:val="22"/>
        </w:rPr>
        <w:t xml:space="preserve">The app summarises your spending and asks the AI for specific savings ideas — with real rupee amounts, not vague tips.</w:t>
      </w:r>
    </w:p>
    <w:p>
      <w:pPr>
        <w:pStyle w:val="Heading2"/>
      </w:pPr>
      <w:r>
        <w:t xml:space="preserve">4.4 The chat assistant (RAG)</w:t>
      </w:r>
    </w:p>
    <w:p>
      <w:pPr>
        <w:spacing w:after="130"/>
        <w:jc w:val="both"/>
      </w:pPr>
      <w:r>
        <w:rPr>
          <w:sz w:val="22"/>
          <w:szCs w:val="22"/>
        </w:rPr>
        <w:t xml:space="preserve">When you ask a question, the assistant finds the transactions most related to your question AND calculates exact totals from the database, then writes a clear, correct answer. The flow is shown below.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07_data_flow.png" descr="07_data_flow.png" title="07_data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i/>
          <w:iCs/>
          <w:color w:val="6B7787"/>
          <w:sz w:val="18"/>
          <w:szCs w:val="18"/>
        </w:rPr>
        <w:t xml:space="preserve">Figure 3: How data flows from upload to advice and answers</w:t>
      </w:r>
    </w:p>
    <w:p>
      <w:r>
        <w:br w:type="page"/>
      </w:r>
    </w:p>
    <w:p>
      <w:pPr>
        <w:pStyle w:val="Heading1"/>
      </w:pPr>
      <w:r>
        <w:t xml:space="preserve">5. A worked example (start to finish)</w:t>
      </w:r>
    </w:p>
    <w:p>
      <w:pPr>
        <w:spacing w:after="130"/>
        <w:jc w:val="both"/>
      </w:pPr>
      <w:r>
        <w:rPr>
          <w:sz w:val="22"/>
          <w:szCs w:val="22"/>
        </w:rPr>
        <w:t xml:space="preserve">Here is exactly what happens using the sample statement included with the app (sample_data/sample_statement.csv, one month of data).</w:t>
      </w:r>
    </w:p>
    <w:p>
      <w:pPr>
        <w:pStyle w:val="Heading2"/>
      </w:pPr>
      <w:r>
        <w:t xml:space="preserve">Step 1 — Upload</w:t>
      </w:r>
    </w:p>
    <w:p>
      <w:pPr>
        <w:spacing w:after="130"/>
        <w:jc w:val="both"/>
      </w:pPr>
      <w:r>
        <w:rPr>
          <w:sz w:val="22"/>
          <w:szCs w:val="22"/>
        </w:rPr>
        <w:t xml:space="preserve">You register, land on the empty dashboard, and upload the sample CSV. The app reads 30 transactions in a second.</w:t>
      </w:r>
    </w:p>
    <w:p>
      <w:pPr>
        <w:pStyle w:val="Heading2"/>
      </w:pPr>
      <w:r>
        <w:t xml:space="preserve">Step 2 — Automatic sorting</w:t>
      </w:r>
    </w:p>
    <w:p>
      <w:pPr>
        <w:spacing w:after="130"/>
        <w:jc w:val="both"/>
      </w:pPr>
      <w:r>
        <w:rPr>
          <w:sz w:val="22"/>
          <w:szCs w:val="22"/>
        </w:rPr>
        <w:t xml:space="preserve">Each cryptic row becomes a clean, categorised entry. A few examples from the sample: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60"/>
        <w:gridCol w:w="2400"/>
      </w:tblGrid>
      <w:tr>
        <w:trPr>
          <w:tblHeader/>
        </w:trPr>
        <w:tc>
          <w:tcPr>
            <w:tcW w:type="dxa" w:w="3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Raw bank text</w:t>
            </w:r>
          </w:p>
        </w:tc>
        <w:tc>
          <w:tcPr>
            <w:tcW w:type="dxa" w:w="3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Becomes</w:t>
            </w:r>
          </w:p>
        </w:tc>
        <w:tc>
          <w:tcPr>
            <w:tcW w:type="dxa" w:w="2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SALARY CREDIT ACME TECH PVT LTD</w:t>
            </w:r>
          </w:p>
        </w:tc>
        <w:tc>
          <w:tcPr>
            <w:tcW w:type="dxa" w:w="3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Salary Credit Acme Tech</w:t>
            </w:r>
          </w:p>
        </w:tc>
        <w:tc>
          <w:tcPr>
            <w:tcW w:type="dxa" w:w="2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Income</w:t>
            </w:r>
          </w:p>
        </w:tc>
      </w:tr>
      <w:tr>
        <w:tc>
          <w:tcPr>
            <w:tcW w:type="dxa" w:w="3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UPI-SWIGGY-OKAXIS-XXXX1234</w:t>
            </w:r>
          </w:p>
        </w:tc>
        <w:tc>
          <w:tcPr>
            <w:tcW w:type="dxa" w:w="3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Swiggy</w:t>
            </w:r>
          </w:p>
        </w:tc>
        <w:tc>
          <w:tcPr>
            <w:tcW w:type="dxa" w:w="2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Food &amp; Dining</w:t>
            </w:r>
          </w:p>
        </w:tc>
      </w:tr>
      <w:tr>
        <w:tc>
          <w:tcPr>
            <w:tcW w:type="dxa" w:w="3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NACH-LIC PREMIUM-AUTODEBIT</w:t>
            </w:r>
          </w:p>
        </w:tc>
        <w:tc>
          <w:tcPr>
            <w:tcW w:type="dxa" w:w="3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Lic Premium Autodebit</w:t>
            </w:r>
          </w:p>
        </w:tc>
        <w:tc>
          <w:tcPr>
            <w:tcW w:type="dxa" w:w="2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Insurance</w:t>
            </w:r>
          </w:p>
        </w:tc>
      </w:tr>
      <w:tr>
        <w:tc>
          <w:tcPr>
            <w:tcW w:type="dxa" w:w="3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POS-4521-RELIANCE FRESH</w:t>
            </w:r>
          </w:p>
        </w:tc>
        <w:tc>
          <w:tcPr>
            <w:tcW w:type="dxa" w:w="3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Reliance Fresh</w:t>
            </w:r>
          </w:p>
        </w:tc>
        <w:tc>
          <w:tcPr>
            <w:tcW w:type="dxa" w:w="2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Groceries</w:t>
            </w:r>
          </w:p>
        </w:tc>
      </w:tr>
      <w:tr>
        <w:tc>
          <w:tcPr>
            <w:tcW w:type="dxa" w:w="3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EMI HDB FINANCIAL CARLOAN</w:t>
            </w:r>
          </w:p>
        </w:tc>
        <w:tc>
          <w:tcPr>
            <w:tcW w:type="dxa" w:w="3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Hdb Financial Carloan</w:t>
            </w:r>
          </w:p>
        </w:tc>
        <w:tc>
          <w:tcPr>
            <w:tcW w:type="dxa" w:w="2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EMI / Loans</w:t>
            </w:r>
          </w:p>
        </w:tc>
      </w:tr>
      <w:tr>
        <w:tc>
          <w:tcPr>
            <w:tcW w:type="dxa" w:w="3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AMAZON PAY INDIA ORDER</w:t>
            </w:r>
          </w:p>
        </w:tc>
        <w:tc>
          <w:tcPr>
            <w:tcW w:type="dxa" w:w="3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Amazon Pay India Order</w:t>
            </w:r>
          </w:p>
        </w:tc>
        <w:tc>
          <w:tcPr>
            <w:tcW w:type="dxa" w:w="2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Shopping</w:t>
            </w:r>
          </w:p>
        </w:tc>
      </w:tr>
    </w:tbl>
    <w:p>
      <w:pPr>
        <w:pStyle w:val="Heading2"/>
      </w:pPr>
      <w:r>
        <w:t xml:space="preserve">Step 3 — Dashboard fills in</w:t>
      </w:r>
    </w:p>
    <w:p>
      <w:pPr>
        <w:spacing w:after="130"/>
        <w:jc w:val="both"/>
      </w:pPr>
      <w:r>
        <w:rPr>
          <w:sz w:val="22"/>
          <w:szCs w:val="22"/>
        </w:rPr>
        <w:t xml:space="preserve">The dashboard now shows the month at a glance (from the sample data):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Total income: about Rs.68,310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Total expenses: about Rs.63,162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Savings: about Rs.5,148 (an 8% savings rate)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doughnut chart of spending by category, and the AI advisory panel.</w:t>
      </w:r>
    </w:p>
    <w:p>
      <w:pPr>
        <w:pStyle w:val="Heading2"/>
      </w:pPr>
      <w:r>
        <w:t xml:space="preserve">Step 4 — Ask the chat assistant</w:t>
      </w:r>
    </w:p>
    <w:p>
      <w:pPr>
        <w:spacing w:after="130"/>
        <w:jc w:val="both"/>
      </w:pPr>
      <w:r>
        <w:rPr>
          <w:sz w:val="22"/>
          <w:szCs w:val="22"/>
        </w:rPr>
        <w:t xml:space="preserve">Now you can just ask questions. Real examples and the kind of answer you 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ask</w:t>
            </w:r>
          </w:p>
        </w:tc>
        <w:tc>
          <w:tcPr>
            <w:tcW w:type="dxa" w:w="59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SmartEdit AI answers</w:t>
            </w:r>
          </w:p>
        </w:tc>
      </w:tr>
      <w:tr>
        <w:tc>
          <w:tcPr>
            <w:tcW w:type="dxa" w:w="3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How much did I spend on Swiggy?</w:t>
            </w:r>
          </w:p>
        </w:tc>
        <w:tc>
          <w:tcPr>
            <w:tcW w:type="dxa" w:w="59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You spent Rs.1,348 on Swiggy across 3 transactions.</w:t>
            </w:r>
          </w:p>
        </w:tc>
      </w:tr>
      <w:tr>
        <w:tc>
          <w:tcPr>
            <w:tcW w:type="dxa" w:w="3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How much went to Amazon?</w:t>
            </w:r>
          </w:p>
        </w:tc>
        <w:tc>
          <w:tcPr>
            <w:tcW w:type="dxa" w:w="59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You spent Rs.3,998 on Amazon across 2 transactions.</w:t>
            </w:r>
          </w:p>
        </w:tc>
      </w:tr>
      <w:tr>
        <w:tc>
          <w:tcPr>
            <w:tcW w:type="dxa" w:w="34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How can I save more money?</w:t>
            </w:r>
          </w:p>
        </w:tc>
        <w:tc>
          <w:tcPr>
            <w:tcW w:type="dxa" w:w="59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short plan: your biggest discretionary areas are Food and Shopping; capping food delivery to 3 orders/week frees roughly Rs.800/month, and you are about Rs.8,500 short of a 20% savings rate.</w:t>
            </w:r>
          </w:p>
        </w:tc>
      </w:tr>
    </w:tbl>
    <w:p>
      <w:pPr>
        <w:spacing w:after="130"/>
        <w:jc w:val="both"/>
      </w:pPr>
      <w:r>
        <w:rPr>
          <w:sz w:val="22"/>
          <w:szCs w:val="22"/>
        </w:rPr>
        <w:t xml:space="preserve">Because the numbers come straight from your database, the answers are accurate — the AI is not guessing.</w:t>
      </w:r>
    </w:p>
    <w:p>
      <w:r>
        <w:br w:type="page"/>
      </w:r>
    </w:p>
    <w:p>
      <w:pPr>
        <w:pStyle w:val="Heading1"/>
      </w:pPr>
      <w:r>
        <w:t xml:space="preserve">6. How YOU add or edit entries</w:t>
      </w:r>
    </w:p>
    <w:p>
      <w:pPr>
        <w:spacing w:after="130"/>
        <w:jc w:val="both"/>
      </w:pPr>
      <w:r>
        <w:rPr>
          <w:sz w:val="22"/>
          <w:szCs w:val="22"/>
        </w:rPr>
        <w:t xml:space="preserve">You are fully in control of your data: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Add: Add Entry tab → choose Credit or Debit → type the amount and a short description → Save. The category is detected automatically (or pick one).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Re-categorise: View / Database tab → use the dropdown in the Category column → choose the right category. It updates instantly.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Delete: View / Database tab → click the X button on a row → confirm.</w:t>
      </w:r>
    </w:p>
    <w:p>
      <w:pPr>
        <w:pStyle w:val="Heading1"/>
      </w:pPr>
      <w:r>
        <w:t xml:space="preserve">7. Setting it up and running it</w:t>
      </w:r>
    </w:p>
    <w:p>
      <w:pPr>
        <w:spacing w:after="130"/>
        <w:jc w:val="both"/>
      </w:pPr>
      <w:r>
        <w:rPr>
          <w:sz w:val="22"/>
          <w:szCs w:val="22"/>
        </w:rPr>
        <w:t xml:space="preserve">On a Windows machine, it is two double-clicks: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Double-click setup.bat — installs everything and creates a .env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.env, paste your Gemini API key, and save.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Double-click run.bat — starts the app and opens the browser.</w:t>
      </w:r>
    </w:p>
    <w:p>
      <w:pPr>
        <w:spacing w:after="130"/>
        <w:jc w:val="both"/>
      </w:pPr>
      <w:r>
        <w:rPr>
          <w:sz w:val="22"/>
          <w:szCs w:val="22"/>
        </w:rPr>
        <w:t xml:space="preserve">Prefer the command line? From the project folder:</w:t>
      </w:r>
    </w:p>
    <w:p>
      <w:pPr>
        <w:shd w:fill="F0F4FA" w:val="clear"/>
        <w:spacing w:after="50"/>
      </w:pPr>
      <w:r>
        <w:rPr>
          <w:rFonts w:ascii="Consolas" w:cs="Consolas" w:eastAsia="Consolas" w:hAnsi="Consolas"/>
          <w:color w:val="0B3D91"/>
          <w:sz w:val="19"/>
          <w:szCs w:val="19"/>
        </w:rPr>
        <w:t xml:space="preserve">setup.bat</w:t>
      </w:r>
    </w:p>
    <w:p>
      <w:pPr>
        <w:shd w:fill="F0F4FA" w:val="clear"/>
        <w:spacing w:after="50"/>
      </w:pPr>
      <w:r>
        <w:rPr>
          <w:rFonts w:ascii="Consolas" w:cs="Consolas" w:eastAsia="Consolas" w:hAnsi="Consolas"/>
          <w:color w:val="0B3D91"/>
          <w:sz w:val="19"/>
          <w:szCs w:val="19"/>
        </w:rPr>
        <w:t xml:space="preserve">REM edit .env to add GEMINI_API_KEY</w:t>
      </w:r>
    </w:p>
    <w:p>
      <w:pPr>
        <w:shd w:fill="F0F4FA" w:val="clear"/>
        <w:spacing w:after="50"/>
      </w:pPr>
      <w:r>
        <w:rPr>
          <w:rFonts w:ascii="Consolas" w:cs="Consolas" w:eastAsia="Consolas" w:hAnsi="Consolas"/>
          <w:color w:val="0B3D91"/>
          <w:sz w:val="19"/>
          <w:szCs w:val="19"/>
        </w:rPr>
        <w:t xml:space="preserve">run.bat</w:t>
      </w:r>
    </w:p>
    <w:p>
      <w:pPr>
        <w:spacing w:after="130"/>
        <w:jc w:val="both"/>
      </w:pPr>
      <w:r>
        <w:rPr>
          <w:sz w:val="22"/>
          <w:szCs w:val="22"/>
        </w:rPr>
        <w:t xml:space="preserve">The app opens at http://127.0.0.1:5000. Full step-by-step details are in SETUP_GUIDE.md.</w:t>
      </w:r>
    </w:p>
    <w:p>
      <w:pPr>
        <w:pStyle w:val="Heading1"/>
      </w:pPr>
      <w:r>
        <w:t xml:space="preserve">8. About the AI model</w:t>
      </w:r>
    </w:p>
    <w:p>
      <w:pPr>
        <w:spacing w:after="130"/>
        <w:jc w:val="both"/>
      </w:pPr>
      <w:r>
        <w:rPr>
          <w:sz w:val="22"/>
          <w:szCs w:val="22"/>
        </w:rPr>
        <w:t xml:space="preserve">Right now the app uses the Gemini API (a free key from Google). It is designed so we can later switch to a fully local model with Ollama — your financial data never leaves the computer. Changing it is a single setting (LLM_PROVIDER) in the .env file; nothing else changes. If there is ever no internet or no key, the app still works using a built-in offline advisor and search, so a demo never fails.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 in .env</w:t>
            </w:r>
          </w:p>
        </w:tc>
        <w:tc>
          <w:tcPr>
            <w:tcW w:type="dxa" w:w="6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LLM_PROVIDER=gemini</w:t>
            </w:r>
          </w:p>
        </w:tc>
        <w:tc>
          <w:tcPr>
            <w:tcW w:type="dxa" w:w="6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Use the Gemini API (needs a free key)</w:t>
            </w:r>
          </w:p>
        </w:tc>
      </w:tr>
      <w:tr>
        <w:tc>
          <w:tcPr>
            <w:tcW w:type="dxa" w:w="3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LLM_PROVIDER=ollama</w:t>
            </w:r>
          </w:p>
        </w:tc>
        <w:tc>
          <w:tcPr>
            <w:tcW w:type="dxa" w:w="6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Use a local model on your own machine (private)</w:t>
            </w:r>
          </w:p>
        </w:tc>
      </w:tr>
      <w:tr>
        <w:tc>
          <w:tcPr>
            <w:tcW w:type="dxa" w:w="32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LLM_PROVIDER=fallback</w:t>
            </w:r>
          </w:p>
        </w:tc>
        <w:tc>
          <w:tcPr>
            <w:tcW w:type="dxa" w:w="61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Work fully offline with built-in logic</w:t>
            </w:r>
          </w:p>
        </w:tc>
      </w:tr>
    </w:tbl>
    <w:p>
      <w:pPr>
        <w:pStyle w:val="Heading1"/>
      </w:pPr>
      <w:r>
        <w:t xml:space="preserve">9. Quick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1457B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</w:tr>
      <w:t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PDF/CSV parsing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Reading transactions out of your statement file automatically</w:t>
            </w:r>
          </w:p>
        </w:tc>
      </w:tr>
      <w:t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bucket a transaction goes into (Food, Travel, EMI, etc.)</w:t>
            </w:r>
          </w:p>
        </w:tc>
      </w:tr>
      <w:t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Credit / Debit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Money coming in / money going out</w:t>
            </w:r>
          </w:p>
        </w:tc>
      </w:tr>
      <w:t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Savings rate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What share of your income you kept this month</w:t>
            </w:r>
          </w:p>
        </w:tc>
      </w:tr>
      <w:t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method where the AI first looks up your real data, then answers</w:t>
            </w:r>
          </w:p>
        </w:tc>
      </w:tr>
      <w:t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Turning text into numbers so similar things can be matched</w:t>
            </w:r>
          </w:p>
        </w:tc>
      </w:tr>
      <w:t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way to measure how close two pieces of text are in meaning</w:t>
            </w:r>
          </w:p>
        </w:tc>
      </w:tr>
      <w:tr>
        <w:tc>
          <w:tcPr>
            <w:tcW w:type="dxa" w:w="280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Ollama</w:t>
            </w:r>
          </w:p>
        </w:tc>
        <w:tc>
          <w:tcPr>
            <w:tcW w:type="dxa" w:w="6560"/>
            <w:tcBorders>
              <w:top w:val="single" w:color="CCD6E6" w:sz="1"/>
              <w:left w:val="single" w:color="CCD6E6" w:sz="1"/>
              <w:bottom w:val="single" w:color="CCD6E6" w:sz="1"/>
              <w:right w:val="single" w:color="CCD6E6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tool to run an AI model privately on your own computer</w:t>
            </w:r>
          </w:p>
        </w:tc>
      </w:tr>
    </w:tbl>
    <w:p>
      <w:pPr>
        <w:spacing w:before="240"/>
        <w:jc w:val="center"/>
      </w:pPr>
      <w:r>
        <w:rPr>
          <w:i/>
          <w:iCs/>
          <w:color w:val="1AA260"/>
          <w:sz w:val="22"/>
          <w:szCs w:val="22"/>
        </w:rPr>
        <w:t xml:space="preserve">You're all set. Upload a statement, explore the tabs, and ask the assistant anything.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7"/>
        <w:sz w:val="16"/>
        <w:szCs w:val="16"/>
      </w:rPr>
      <w:t xml:space="preserve">Page </w:t>
    </w:r>
    <w:r>
      <w:rPr>
        <w:color w:val="6B77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787"/>
        <w:sz w:val="16"/>
        <w:szCs w:val="16"/>
      </w:rPr>
      <w:t xml:space="preserve">SmartEdit AI — Teaching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Georgia" w:cs="Georgia" w:eastAsia="Georgia" w:hAnsi="Georgia"/>
      <w:b/>
      <w:bCs/>
      <w:color w:val="1457B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b/>
      <w:bCs/>
      <w:color w:val="1A73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af663cdffbc9f630cdf6ea9fafd629cd6dbec.png"/><Relationship Id="rId10" Type="http://schemas.openxmlformats.org/officeDocument/2006/relationships/image" Target="media/2e1b3dc39691c44b626e6f325108e782560fb9f2.png"/><Relationship Id="rId11" Type="http://schemas.openxmlformats.org/officeDocument/2006/relationships/image" Target="media/adecb3a3c322541aedbc8834bd504d1fc8187858.png"/><Relationship Id="rId12" Type="http://schemas.openxmlformats.org/officeDocument/2006/relationships/image" Target="media/31be336c7680728bdfd36003215b23f6490564b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2026-07-09T00:14:46.094Z</dcterms:created>
  <dcterms:modified xsi:type="dcterms:W3CDTF">2026-07-09T00:14:46.114Z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