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EF39" w14:textId="77777777" w:rsidR="00BD0444" w:rsidRDefault="00000000">
      <w:pPr>
        <w:spacing w:before="240" w:after="200"/>
        <w:jc w:val="center"/>
      </w:pPr>
      <w:r>
        <w:rPr>
          <w:noProof/>
        </w:rPr>
        <w:drawing>
          <wp:inline distT="0" distB="0" distL="0" distR="0" wp14:anchorId="088B6788" wp14:editId="670F7EE8">
            <wp:extent cx="1047750" cy="1019175"/>
            <wp:effectExtent l="0" t="0" r="0" b="0"/>
            <wp:docPr id="1" name="BITS" descr="BITS logo" title="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19175"/>
                    </a:xfrm>
                    <a:prstGeom prst="rect">
                      <a:avLst/>
                    </a:prstGeom>
                  </pic:spPr>
                </pic:pic>
              </a:graphicData>
            </a:graphic>
          </wp:inline>
        </w:drawing>
      </w:r>
    </w:p>
    <w:p w14:paraId="28400E7D" w14:textId="77777777" w:rsidR="00BD0444" w:rsidRDefault="00000000">
      <w:pPr>
        <w:spacing w:after="220"/>
        <w:jc w:val="center"/>
      </w:pPr>
      <w:r>
        <w:rPr>
          <w:b/>
          <w:bCs/>
          <w:sz w:val="28"/>
          <w:szCs w:val="28"/>
        </w:rPr>
        <w:t>SMARTEDIT AI – AN INTELLIGENT PERSONAL FINANCE WEB APPLICATION FOR INDIAN SALARIED USERS</w:t>
      </w:r>
    </w:p>
    <w:p w14:paraId="3C788E67" w14:textId="77777777" w:rsidR="00BD0444" w:rsidRDefault="00000000">
      <w:pPr>
        <w:spacing w:after="200"/>
        <w:jc w:val="center"/>
      </w:pPr>
      <w:r>
        <w:rPr>
          <w:b/>
          <w:bCs/>
        </w:rPr>
        <w:t>BITS ZG628T: Dissertation</w:t>
      </w:r>
    </w:p>
    <w:p w14:paraId="77FBD9B6" w14:textId="77777777" w:rsidR="00BD0444" w:rsidRDefault="00000000">
      <w:pPr>
        <w:spacing w:after="60"/>
        <w:jc w:val="center"/>
      </w:pPr>
      <w:r>
        <w:rPr>
          <w:sz w:val="22"/>
          <w:szCs w:val="22"/>
        </w:rPr>
        <w:t>by</w:t>
      </w:r>
    </w:p>
    <w:p w14:paraId="13DC0239" w14:textId="77777777" w:rsidR="00BD0444" w:rsidRDefault="00000000">
      <w:pPr>
        <w:spacing w:after="40"/>
        <w:jc w:val="center"/>
      </w:pPr>
      <w:r>
        <w:rPr>
          <w:b/>
          <w:bCs/>
        </w:rPr>
        <w:t>Shyam Sundar</w:t>
      </w:r>
    </w:p>
    <w:p w14:paraId="7A4DF5C8" w14:textId="77777777" w:rsidR="00BD0444" w:rsidRDefault="00000000">
      <w:pPr>
        <w:spacing w:after="160"/>
        <w:jc w:val="center"/>
      </w:pPr>
      <w:r>
        <w:rPr>
          <w:sz w:val="22"/>
          <w:szCs w:val="22"/>
        </w:rPr>
        <w:t>(Insert Student ID Number)</w:t>
      </w:r>
    </w:p>
    <w:p w14:paraId="1BDAF8E3" w14:textId="77777777" w:rsidR="00BD0444" w:rsidRDefault="00000000">
      <w:pPr>
        <w:spacing w:after="40"/>
        <w:jc w:val="center"/>
      </w:pPr>
      <w:r>
        <w:rPr>
          <w:sz w:val="22"/>
          <w:szCs w:val="22"/>
        </w:rPr>
        <w:t>Dissertation work carried out at</w:t>
      </w:r>
    </w:p>
    <w:p w14:paraId="3A8AE06D" w14:textId="77777777" w:rsidR="00BD0444" w:rsidRDefault="00000000">
      <w:pPr>
        <w:spacing w:after="160"/>
        <w:jc w:val="center"/>
      </w:pPr>
      <w:r>
        <w:rPr>
          <w:sz w:val="22"/>
          <w:szCs w:val="22"/>
        </w:rPr>
        <w:t>(Insert Organization Name, Location Name)</w:t>
      </w:r>
    </w:p>
    <w:p w14:paraId="7CD085C4" w14:textId="77777777" w:rsidR="00BD0444" w:rsidRDefault="00000000">
      <w:pPr>
        <w:spacing w:after="30"/>
        <w:jc w:val="center"/>
      </w:pPr>
      <w:r>
        <w:rPr>
          <w:sz w:val="22"/>
          <w:szCs w:val="22"/>
        </w:rPr>
        <w:t>Submitted in partial fulfilment of (Insert Programme Name)</w:t>
      </w:r>
    </w:p>
    <w:p w14:paraId="66A8BE0A" w14:textId="77777777" w:rsidR="00BD0444" w:rsidRDefault="00000000">
      <w:pPr>
        <w:spacing w:after="160"/>
        <w:jc w:val="center"/>
      </w:pPr>
      <w:r>
        <w:rPr>
          <w:sz w:val="22"/>
          <w:szCs w:val="22"/>
        </w:rPr>
        <w:t>degree programme</w:t>
      </w:r>
    </w:p>
    <w:p w14:paraId="728F7FFD" w14:textId="77777777" w:rsidR="00BD0444" w:rsidRDefault="00000000">
      <w:pPr>
        <w:spacing w:after="40"/>
        <w:jc w:val="center"/>
      </w:pPr>
      <w:r>
        <w:rPr>
          <w:sz w:val="22"/>
          <w:szCs w:val="22"/>
        </w:rPr>
        <w:t>Under the Supervision of</w:t>
      </w:r>
    </w:p>
    <w:p w14:paraId="062DFE81" w14:textId="77777777" w:rsidR="00BD0444" w:rsidRDefault="00000000">
      <w:pPr>
        <w:spacing w:after="30"/>
        <w:jc w:val="center"/>
      </w:pPr>
      <w:r>
        <w:rPr>
          <w:b/>
          <w:bCs/>
          <w:sz w:val="22"/>
          <w:szCs w:val="22"/>
        </w:rPr>
        <w:t>(Insert Supervisor Name)</w:t>
      </w:r>
    </w:p>
    <w:p w14:paraId="2D895C6D" w14:textId="77777777" w:rsidR="00BD0444" w:rsidRDefault="00000000">
      <w:pPr>
        <w:spacing w:after="220"/>
        <w:jc w:val="center"/>
      </w:pPr>
      <w:r>
        <w:rPr>
          <w:sz w:val="22"/>
          <w:szCs w:val="22"/>
        </w:rPr>
        <w:t>(Insert Organization Name, Location Name)</w:t>
      </w:r>
    </w:p>
    <w:p w14:paraId="09AB98F8" w14:textId="77777777" w:rsidR="00BD0444" w:rsidRDefault="00000000">
      <w:pPr>
        <w:spacing w:after="30"/>
        <w:jc w:val="center"/>
      </w:pPr>
      <w:r>
        <w:rPr>
          <w:b/>
          <w:bCs/>
        </w:rPr>
        <w:t>BIRLA INSTITUTE OF TECHNOLOGY &amp; SCIENCE</w:t>
      </w:r>
    </w:p>
    <w:p w14:paraId="17180DA1" w14:textId="77777777" w:rsidR="00BD0444" w:rsidRDefault="00000000">
      <w:pPr>
        <w:spacing w:after="30"/>
        <w:jc w:val="center"/>
      </w:pPr>
      <w:r>
        <w:rPr>
          <w:b/>
          <w:bCs/>
        </w:rPr>
        <w:t>PILANI (RAJASTHAN)</w:t>
      </w:r>
    </w:p>
    <w:p w14:paraId="10CFA16C" w14:textId="77777777" w:rsidR="00BD0444" w:rsidRDefault="00000000">
      <w:pPr>
        <w:jc w:val="center"/>
      </w:pPr>
      <w:r>
        <w:rPr>
          <w:sz w:val="22"/>
          <w:szCs w:val="22"/>
        </w:rPr>
        <w:t>June 2026</w:t>
      </w:r>
    </w:p>
    <w:p w14:paraId="08706E1A" w14:textId="77777777" w:rsidR="00BD0444" w:rsidRDefault="00000000">
      <w:r>
        <w:br w:type="page"/>
      </w:r>
    </w:p>
    <w:p w14:paraId="5B6576F5" w14:textId="77777777" w:rsidR="00BD0444" w:rsidRDefault="00000000">
      <w:pPr>
        <w:spacing w:after="200"/>
        <w:jc w:val="center"/>
      </w:pPr>
      <w:r>
        <w:rPr>
          <w:b/>
          <w:bCs/>
          <w:sz w:val="28"/>
          <w:szCs w:val="28"/>
        </w:rPr>
        <w:lastRenderedPageBreak/>
        <w:t>ABSTRACT</w:t>
      </w:r>
    </w:p>
    <w:p w14:paraId="5E916E04" w14:textId="77777777" w:rsidR="00BD0444" w:rsidRDefault="00000000">
      <w:pPr>
        <w:spacing w:after="140"/>
        <w:jc w:val="both"/>
      </w:pPr>
      <w:r>
        <w:rPr>
          <w:sz w:val="22"/>
          <w:szCs w:val="22"/>
        </w:rPr>
        <w:t>SmartEdit AI is an intelligent personal finance management web application designed for Indian salaried users. The system reads a user's bank statement — uploaded as a PDF or CSV — extracts every transaction, classifies cryptic Indian payment descriptions (UPI, NEFT, NACH, POS, IMPS) into meaningful expense categories, and presents a clear financial dashboard of income, expenses, savings and category-wise spending trends.</w:t>
      </w:r>
    </w:p>
    <w:p w14:paraId="0C368791" w14:textId="77777777" w:rsidR="00BD0444" w:rsidRDefault="00000000">
      <w:pPr>
        <w:spacing w:after="140"/>
        <w:jc w:val="both"/>
      </w:pPr>
      <w:r>
        <w:rPr>
          <w:sz w:val="22"/>
          <w:szCs w:val="22"/>
        </w:rPr>
        <w:t>Indian bank statements are not standardised: SBI, HDFC, ICICI and Axis each issue statements in different layouts, and transaction descriptions are cryptic abbreviations that convey little to the user. SmartEdit AI addresses three gaps that no existing tool solves together — structured extraction of transactions from Indian bank statements, automatic India-aware classification, and an AI advisory layer that reads the user's actual financial pattern to generate specific, reasoned, rupee-level savings suggestions rather than generic tips.</w:t>
      </w:r>
    </w:p>
    <w:p w14:paraId="22FB7FAC" w14:textId="77777777" w:rsidR="00BD0444" w:rsidRDefault="00000000">
      <w:pPr>
        <w:spacing w:after="140"/>
        <w:jc w:val="both"/>
      </w:pPr>
      <w:r>
        <w:rPr>
          <w:sz w:val="22"/>
          <w:szCs w:val="22"/>
        </w:rPr>
        <w:t>The application is built with Flask and SQLite. Statement parsing uses pdfplumber and pandas; transaction classification uses an interpretable, India-aware rule engine. The AI advisory and a Retrieval-Augmented Generation (RAG) chatbot are powered by a large language model accessed through a swappable provider layer (Gemini API in the current build, with a fully local Ollama model planned for the privacy-first final version). The RAG chatbot embeds the user's transactions and uses cosine-similarity search together with exact SQL aggregates so that answers are grounded in real data and never hallucinated. This mid-semester report describes the system design, methodology, implementation status and plan of work to completion.</w:t>
      </w:r>
    </w:p>
    <w:p w14:paraId="255DB397" w14:textId="77777777" w:rsidR="00BD0444" w:rsidRDefault="00BD044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0444" w14:paraId="130417BD" w14:textId="77777777">
        <w:tblPrEx>
          <w:tblCellMar>
            <w:top w:w="0" w:type="dxa"/>
            <w:bottom w:w="0" w:type="dxa"/>
          </w:tblCellMar>
        </w:tblPrEx>
        <w:tc>
          <w:tcPr>
            <w:tcW w:w="4680" w:type="dxa"/>
            <w:tcMar>
              <w:top w:w="80" w:type="dxa"/>
              <w:left w:w="60" w:type="dxa"/>
              <w:bottom w:w="40" w:type="dxa"/>
              <w:right w:w="60" w:type="dxa"/>
            </w:tcMar>
          </w:tcPr>
          <w:p w14:paraId="16BF73FC" w14:textId="77777777" w:rsidR="00BD0444" w:rsidRDefault="00000000">
            <w:pPr>
              <w:spacing w:after="120"/>
            </w:pPr>
            <w:r>
              <w:rPr>
                <w:sz w:val="22"/>
                <w:szCs w:val="22"/>
              </w:rPr>
              <w:t>Signature of the Student</w:t>
            </w:r>
          </w:p>
          <w:p w14:paraId="49D15301" w14:textId="77777777" w:rsidR="00BD0444" w:rsidRDefault="00000000">
            <w:pPr>
              <w:spacing w:after="120"/>
            </w:pPr>
            <w:r>
              <w:rPr>
                <w:sz w:val="22"/>
                <w:szCs w:val="22"/>
              </w:rPr>
              <w:t>Name:</w:t>
            </w:r>
          </w:p>
          <w:p w14:paraId="7E6A19A3" w14:textId="77777777" w:rsidR="00BD0444" w:rsidRDefault="00000000">
            <w:pPr>
              <w:spacing w:after="120"/>
            </w:pPr>
            <w:r>
              <w:rPr>
                <w:sz w:val="22"/>
                <w:szCs w:val="22"/>
              </w:rPr>
              <w:t>Date:</w:t>
            </w:r>
          </w:p>
          <w:p w14:paraId="47667EF8" w14:textId="77777777" w:rsidR="00BD0444" w:rsidRDefault="00000000">
            <w:pPr>
              <w:spacing w:after="120"/>
            </w:pPr>
            <w:r>
              <w:rPr>
                <w:sz w:val="22"/>
                <w:szCs w:val="22"/>
              </w:rPr>
              <w:t>Place:</w:t>
            </w:r>
          </w:p>
        </w:tc>
        <w:tc>
          <w:tcPr>
            <w:tcW w:w="4680" w:type="dxa"/>
            <w:tcMar>
              <w:top w:w="80" w:type="dxa"/>
              <w:left w:w="60" w:type="dxa"/>
              <w:bottom w:w="40" w:type="dxa"/>
              <w:right w:w="60" w:type="dxa"/>
            </w:tcMar>
          </w:tcPr>
          <w:p w14:paraId="4221DA91" w14:textId="77777777" w:rsidR="00BD0444" w:rsidRDefault="00000000">
            <w:pPr>
              <w:spacing w:after="120"/>
            </w:pPr>
            <w:r>
              <w:rPr>
                <w:sz w:val="22"/>
                <w:szCs w:val="22"/>
              </w:rPr>
              <w:t>Signature of the Supervisor</w:t>
            </w:r>
          </w:p>
          <w:p w14:paraId="27CACACA" w14:textId="77777777" w:rsidR="00BD0444" w:rsidRDefault="00000000">
            <w:pPr>
              <w:spacing w:after="120"/>
            </w:pPr>
            <w:r>
              <w:rPr>
                <w:sz w:val="22"/>
                <w:szCs w:val="22"/>
              </w:rPr>
              <w:t>Name:</w:t>
            </w:r>
          </w:p>
          <w:p w14:paraId="29D26041" w14:textId="77777777" w:rsidR="00BD0444" w:rsidRDefault="00000000">
            <w:pPr>
              <w:spacing w:after="120"/>
            </w:pPr>
            <w:r>
              <w:rPr>
                <w:sz w:val="22"/>
                <w:szCs w:val="22"/>
              </w:rPr>
              <w:t>Date:</w:t>
            </w:r>
          </w:p>
          <w:p w14:paraId="06C37249" w14:textId="77777777" w:rsidR="00BD0444" w:rsidRDefault="00000000">
            <w:pPr>
              <w:spacing w:after="120"/>
            </w:pPr>
            <w:r>
              <w:rPr>
                <w:sz w:val="22"/>
                <w:szCs w:val="22"/>
              </w:rPr>
              <w:t>Place:</w:t>
            </w:r>
          </w:p>
        </w:tc>
      </w:tr>
    </w:tbl>
    <w:p w14:paraId="1F0F7080" w14:textId="77777777" w:rsidR="00BD0444" w:rsidRDefault="00000000">
      <w:r>
        <w:br w:type="page"/>
      </w:r>
    </w:p>
    <w:p w14:paraId="2E5B92E0" w14:textId="77777777" w:rsidR="00BD0444" w:rsidRDefault="00000000">
      <w:pPr>
        <w:spacing w:after="160"/>
        <w:jc w:val="center"/>
      </w:pPr>
      <w:r>
        <w:rPr>
          <w:b/>
          <w:bCs/>
          <w:sz w:val="28"/>
          <w:szCs w:val="28"/>
        </w:rPr>
        <w:lastRenderedPageBreak/>
        <w:t>CONTENTS</w:t>
      </w:r>
    </w:p>
    <w:sdt>
      <w:sdtPr>
        <w:alias w:val="Contents"/>
        <w:id w:val="-1242714178"/>
      </w:sdtPr>
      <w:sdtContent>
        <w:p w14:paraId="0A1E73F2" w14:textId="77777777" w:rsidR="00FB4C96" w:rsidRDefault="00000000">
          <w:pPr>
            <w:pStyle w:val="TOC1"/>
            <w:tabs>
              <w:tab w:val="right" w:leader="dot" w:pos="9350"/>
            </w:tabs>
            <w:rPr>
              <w:noProof/>
            </w:rPr>
          </w:pPr>
          <w:r>
            <w:fldChar w:fldCharType="begin"/>
          </w:r>
          <w:r>
            <w:instrText>TOC \h \o "1-1"</w:instrText>
          </w:r>
          <w:r>
            <w:fldChar w:fldCharType="separate"/>
          </w:r>
          <w:hyperlink w:anchor="_Toc232983143" w:history="1">
            <w:r w:rsidR="00FB4C96" w:rsidRPr="00CB220F">
              <w:rPr>
                <w:rStyle w:val="Hyperlink"/>
                <w:noProof/>
              </w:rPr>
              <w:t>1. INTRODUCTION</w:t>
            </w:r>
            <w:r w:rsidR="00FB4C96">
              <w:rPr>
                <w:noProof/>
              </w:rPr>
              <w:tab/>
            </w:r>
            <w:r w:rsidR="00FB4C96">
              <w:rPr>
                <w:noProof/>
              </w:rPr>
              <w:fldChar w:fldCharType="begin"/>
            </w:r>
            <w:r w:rsidR="00FB4C96">
              <w:rPr>
                <w:noProof/>
              </w:rPr>
              <w:instrText xml:space="preserve"> PAGEREF _Toc232983143 \h </w:instrText>
            </w:r>
            <w:r w:rsidR="00FB4C96">
              <w:rPr>
                <w:noProof/>
              </w:rPr>
            </w:r>
            <w:r w:rsidR="00FB4C96">
              <w:rPr>
                <w:noProof/>
              </w:rPr>
              <w:fldChar w:fldCharType="separate"/>
            </w:r>
            <w:r w:rsidR="00FB4C96">
              <w:rPr>
                <w:noProof/>
              </w:rPr>
              <w:t>1</w:t>
            </w:r>
            <w:r w:rsidR="00FB4C96">
              <w:rPr>
                <w:noProof/>
              </w:rPr>
              <w:fldChar w:fldCharType="end"/>
            </w:r>
          </w:hyperlink>
        </w:p>
        <w:p w14:paraId="4D52B2DA" w14:textId="77777777" w:rsidR="00FB4C96" w:rsidRDefault="00FB4C96">
          <w:pPr>
            <w:pStyle w:val="TOC1"/>
            <w:tabs>
              <w:tab w:val="right" w:leader="dot" w:pos="9350"/>
            </w:tabs>
            <w:rPr>
              <w:noProof/>
            </w:rPr>
          </w:pPr>
          <w:hyperlink w:anchor="_Toc232983144" w:history="1">
            <w:r w:rsidRPr="00CB220F">
              <w:rPr>
                <w:rStyle w:val="Hyperlink"/>
                <w:noProof/>
              </w:rPr>
              <w:t>2. MODULES IN SMARTEDIT AI</w:t>
            </w:r>
            <w:r>
              <w:rPr>
                <w:noProof/>
              </w:rPr>
              <w:tab/>
            </w:r>
            <w:r>
              <w:rPr>
                <w:noProof/>
              </w:rPr>
              <w:fldChar w:fldCharType="begin"/>
            </w:r>
            <w:r>
              <w:rPr>
                <w:noProof/>
              </w:rPr>
              <w:instrText xml:space="preserve"> PAGEREF _Toc232983144 \h </w:instrText>
            </w:r>
            <w:r>
              <w:rPr>
                <w:noProof/>
              </w:rPr>
            </w:r>
            <w:r>
              <w:rPr>
                <w:noProof/>
              </w:rPr>
              <w:fldChar w:fldCharType="separate"/>
            </w:r>
            <w:r>
              <w:rPr>
                <w:noProof/>
              </w:rPr>
              <w:t>1</w:t>
            </w:r>
            <w:r>
              <w:rPr>
                <w:noProof/>
              </w:rPr>
              <w:fldChar w:fldCharType="end"/>
            </w:r>
          </w:hyperlink>
        </w:p>
        <w:p w14:paraId="78A427EA" w14:textId="77777777" w:rsidR="00FB4C96" w:rsidRDefault="00FB4C96">
          <w:pPr>
            <w:pStyle w:val="TOC1"/>
            <w:tabs>
              <w:tab w:val="right" w:leader="dot" w:pos="9350"/>
            </w:tabs>
            <w:rPr>
              <w:noProof/>
            </w:rPr>
          </w:pPr>
          <w:hyperlink w:anchor="_Toc232983145" w:history="1">
            <w:r w:rsidRPr="00CB220F">
              <w:rPr>
                <w:rStyle w:val="Hyperlink"/>
                <w:noProof/>
              </w:rPr>
              <w:t>3. SYSTEM ARCHITECTURE / FUNCTIONAL BLOCK DIAGRAM</w:t>
            </w:r>
            <w:r>
              <w:rPr>
                <w:noProof/>
              </w:rPr>
              <w:tab/>
            </w:r>
            <w:r>
              <w:rPr>
                <w:noProof/>
              </w:rPr>
              <w:fldChar w:fldCharType="begin"/>
            </w:r>
            <w:r>
              <w:rPr>
                <w:noProof/>
              </w:rPr>
              <w:instrText xml:space="preserve"> PAGEREF _Toc232983145 \h </w:instrText>
            </w:r>
            <w:r>
              <w:rPr>
                <w:noProof/>
              </w:rPr>
            </w:r>
            <w:r>
              <w:rPr>
                <w:noProof/>
              </w:rPr>
              <w:fldChar w:fldCharType="separate"/>
            </w:r>
            <w:r>
              <w:rPr>
                <w:noProof/>
              </w:rPr>
              <w:t>1</w:t>
            </w:r>
            <w:r>
              <w:rPr>
                <w:noProof/>
              </w:rPr>
              <w:fldChar w:fldCharType="end"/>
            </w:r>
          </w:hyperlink>
        </w:p>
        <w:p w14:paraId="4C9C2A3A" w14:textId="77777777" w:rsidR="00FB4C96" w:rsidRDefault="00FB4C96">
          <w:pPr>
            <w:pStyle w:val="TOC1"/>
            <w:tabs>
              <w:tab w:val="right" w:leader="dot" w:pos="9350"/>
            </w:tabs>
            <w:rPr>
              <w:noProof/>
            </w:rPr>
          </w:pPr>
          <w:hyperlink w:anchor="_Toc232983146" w:history="1">
            <w:r w:rsidRPr="00CB220F">
              <w:rPr>
                <w:rStyle w:val="Hyperlink"/>
                <w:noProof/>
              </w:rPr>
              <w:t>4. METHODOLOGY</w:t>
            </w:r>
            <w:r>
              <w:rPr>
                <w:noProof/>
              </w:rPr>
              <w:tab/>
            </w:r>
            <w:r>
              <w:rPr>
                <w:noProof/>
              </w:rPr>
              <w:fldChar w:fldCharType="begin"/>
            </w:r>
            <w:r>
              <w:rPr>
                <w:noProof/>
              </w:rPr>
              <w:instrText xml:space="preserve"> PAGEREF _Toc232983146 \h </w:instrText>
            </w:r>
            <w:r>
              <w:rPr>
                <w:noProof/>
              </w:rPr>
            </w:r>
            <w:r>
              <w:rPr>
                <w:noProof/>
              </w:rPr>
              <w:fldChar w:fldCharType="separate"/>
            </w:r>
            <w:r>
              <w:rPr>
                <w:noProof/>
              </w:rPr>
              <w:t>1</w:t>
            </w:r>
            <w:r>
              <w:rPr>
                <w:noProof/>
              </w:rPr>
              <w:fldChar w:fldCharType="end"/>
            </w:r>
          </w:hyperlink>
        </w:p>
        <w:p w14:paraId="1E0CD468" w14:textId="77777777" w:rsidR="00FB4C96" w:rsidRDefault="00FB4C96">
          <w:pPr>
            <w:pStyle w:val="TOC1"/>
            <w:tabs>
              <w:tab w:val="right" w:leader="dot" w:pos="9350"/>
            </w:tabs>
            <w:rPr>
              <w:noProof/>
            </w:rPr>
          </w:pPr>
          <w:hyperlink w:anchor="_Toc232983147" w:history="1">
            <w:r w:rsidRPr="00CB220F">
              <w:rPr>
                <w:rStyle w:val="Hyperlink"/>
                <w:noProof/>
              </w:rPr>
              <w:t>5. DATABASE DESIGN</w:t>
            </w:r>
            <w:r>
              <w:rPr>
                <w:noProof/>
              </w:rPr>
              <w:tab/>
            </w:r>
            <w:r>
              <w:rPr>
                <w:noProof/>
              </w:rPr>
              <w:fldChar w:fldCharType="begin"/>
            </w:r>
            <w:r>
              <w:rPr>
                <w:noProof/>
              </w:rPr>
              <w:instrText xml:space="preserve"> PAGEREF _Toc232983147 \h </w:instrText>
            </w:r>
            <w:r>
              <w:rPr>
                <w:noProof/>
              </w:rPr>
            </w:r>
            <w:r>
              <w:rPr>
                <w:noProof/>
              </w:rPr>
              <w:fldChar w:fldCharType="separate"/>
            </w:r>
            <w:r>
              <w:rPr>
                <w:noProof/>
              </w:rPr>
              <w:t>1</w:t>
            </w:r>
            <w:r>
              <w:rPr>
                <w:noProof/>
              </w:rPr>
              <w:fldChar w:fldCharType="end"/>
            </w:r>
          </w:hyperlink>
        </w:p>
        <w:p w14:paraId="6D3D4B62" w14:textId="77777777" w:rsidR="00FB4C96" w:rsidRDefault="00FB4C96">
          <w:pPr>
            <w:pStyle w:val="TOC1"/>
            <w:tabs>
              <w:tab w:val="right" w:leader="dot" w:pos="9350"/>
            </w:tabs>
            <w:rPr>
              <w:noProof/>
            </w:rPr>
          </w:pPr>
          <w:hyperlink w:anchor="_Toc232983148" w:history="1">
            <w:r w:rsidRPr="00CB220F">
              <w:rPr>
                <w:rStyle w:val="Hyperlink"/>
                <w:noProof/>
              </w:rPr>
              <w:t>6. AI ADVISORY AND RAG CHATBOT</w:t>
            </w:r>
            <w:r>
              <w:rPr>
                <w:noProof/>
              </w:rPr>
              <w:tab/>
            </w:r>
            <w:r>
              <w:rPr>
                <w:noProof/>
              </w:rPr>
              <w:fldChar w:fldCharType="begin"/>
            </w:r>
            <w:r>
              <w:rPr>
                <w:noProof/>
              </w:rPr>
              <w:instrText xml:space="preserve"> PAGEREF _Toc232983148 \h </w:instrText>
            </w:r>
            <w:r>
              <w:rPr>
                <w:noProof/>
              </w:rPr>
            </w:r>
            <w:r>
              <w:rPr>
                <w:noProof/>
              </w:rPr>
              <w:fldChar w:fldCharType="separate"/>
            </w:r>
            <w:r>
              <w:rPr>
                <w:noProof/>
              </w:rPr>
              <w:t>1</w:t>
            </w:r>
            <w:r>
              <w:rPr>
                <w:noProof/>
              </w:rPr>
              <w:fldChar w:fldCharType="end"/>
            </w:r>
          </w:hyperlink>
        </w:p>
        <w:p w14:paraId="6381D1E1" w14:textId="77777777" w:rsidR="00FB4C96" w:rsidRDefault="00FB4C96">
          <w:pPr>
            <w:pStyle w:val="TOC1"/>
            <w:tabs>
              <w:tab w:val="right" w:leader="dot" w:pos="9350"/>
            </w:tabs>
            <w:rPr>
              <w:noProof/>
            </w:rPr>
          </w:pPr>
          <w:hyperlink w:anchor="_Toc232983149" w:history="1">
            <w:r w:rsidRPr="00CB220F">
              <w:rPr>
                <w:rStyle w:val="Hyperlink"/>
                <w:noProof/>
              </w:rPr>
              <w:t>7. SYSTEM DESIGN DIAGRAMS</w:t>
            </w:r>
            <w:r>
              <w:rPr>
                <w:noProof/>
              </w:rPr>
              <w:tab/>
            </w:r>
            <w:r>
              <w:rPr>
                <w:noProof/>
              </w:rPr>
              <w:fldChar w:fldCharType="begin"/>
            </w:r>
            <w:r>
              <w:rPr>
                <w:noProof/>
              </w:rPr>
              <w:instrText xml:space="preserve"> PAGEREF _Toc232983149 \h </w:instrText>
            </w:r>
            <w:r>
              <w:rPr>
                <w:noProof/>
              </w:rPr>
            </w:r>
            <w:r>
              <w:rPr>
                <w:noProof/>
              </w:rPr>
              <w:fldChar w:fldCharType="separate"/>
            </w:r>
            <w:r>
              <w:rPr>
                <w:noProof/>
              </w:rPr>
              <w:t>1</w:t>
            </w:r>
            <w:r>
              <w:rPr>
                <w:noProof/>
              </w:rPr>
              <w:fldChar w:fldCharType="end"/>
            </w:r>
          </w:hyperlink>
        </w:p>
        <w:p w14:paraId="065D9882" w14:textId="77777777" w:rsidR="00FB4C96" w:rsidRDefault="00FB4C96">
          <w:pPr>
            <w:pStyle w:val="TOC1"/>
            <w:tabs>
              <w:tab w:val="right" w:leader="dot" w:pos="9350"/>
            </w:tabs>
            <w:rPr>
              <w:noProof/>
            </w:rPr>
          </w:pPr>
          <w:hyperlink w:anchor="_Toc232983150" w:history="1">
            <w:r w:rsidRPr="00CB220F">
              <w:rPr>
                <w:rStyle w:val="Hyperlink"/>
                <w:noProof/>
              </w:rPr>
              <w:t>8. IMPLEMENTATION STATUS AND RESULTS</w:t>
            </w:r>
            <w:r>
              <w:rPr>
                <w:noProof/>
              </w:rPr>
              <w:tab/>
            </w:r>
            <w:r>
              <w:rPr>
                <w:noProof/>
              </w:rPr>
              <w:fldChar w:fldCharType="begin"/>
            </w:r>
            <w:r>
              <w:rPr>
                <w:noProof/>
              </w:rPr>
              <w:instrText xml:space="preserve"> PAGEREF _Toc232983150 \h </w:instrText>
            </w:r>
            <w:r>
              <w:rPr>
                <w:noProof/>
              </w:rPr>
            </w:r>
            <w:r>
              <w:rPr>
                <w:noProof/>
              </w:rPr>
              <w:fldChar w:fldCharType="separate"/>
            </w:r>
            <w:r>
              <w:rPr>
                <w:noProof/>
              </w:rPr>
              <w:t>1</w:t>
            </w:r>
            <w:r>
              <w:rPr>
                <w:noProof/>
              </w:rPr>
              <w:fldChar w:fldCharType="end"/>
            </w:r>
          </w:hyperlink>
        </w:p>
        <w:p w14:paraId="4FB058B1" w14:textId="77777777" w:rsidR="00FB4C96" w:rsidRDefault="00FB4C96">
          <w:pPr>
            <w:pStyle w:val="TOC1"/>
            <w:tabs>
              <w:tab w:val="right" w:leader="dot" w:pos="9350"/>
            </w:tabs>
            <w:rPr>
              <w:noProof/>
            </w:rPr>
          </w:pPr>
          <w:hyperlink w:anchor="_Toc232983151" w:history="1">
            <w:r w:rsidRPr="00CB220F">
              <w:rPr>
                <w:rStyle w:val="Hyperlink"/>
                <w:noProof/>
              </w:rPr>
              <w:t>9. FUTURE PLAN</w:t>
            </w:r>
            <w:r>
              <w:rPr>
                <w:noProof/>
              </w:rPr>
              <w:tab/>
            </w:r>
            <w:r>
              <w:rPr>
                <w:noProof/>
              </w:rPr>
              <w:fldChar w:fldCharType="begin"/>
            </w:r>
            <w:r>
              <w:rPr>
                <w:noProof/>
              </w:rPr>
              <w:instrText xml:space="preserve"> PAGEREF _Toc232983151 \h </w:instrText>
            </w:r>
            <w:r>
              <w:rPr>
                <w:noProof/>
              </w:rPr>
            </w:r>
            <w:r>
              <w:rPr>
                <w:noProof/>
              </w:rPr>
              <w:fldChar w:fldCharType="separate"/>
            </w:r>
            <w:r>
              <w:rPr>
                <w:noProof/>
              </w:rPr>
              <w:t>1</w:t>
            </w:r>
            <w:r>
              <w:rPr>
                <w:noProof/>
              </w:rPr>
              <w:fldChar w:fldCharType="end"/>
            </w:r>
          </w:hyperlink>
        </w:p>
        <w:p w14:paraId="3B47513F" w14:textId="77777777" w:rsidR="00FB4C96" w:rsidRDefault="00FB4C96">
          <w:pPr>
            <w:pStyle w:val="TOC1"/>
            <w:tabs>
              <w:tab w:val="right" w:leader="dot" w:pos="9350"/>
            </w:tabs>
            <w:rPr>
              <w:noProof/>
            </w:rPr>
          </w:pPr>
          <w:hyperlink w:anchor="_Toc232983152" w:history="1">
            <w:r w:rsidRPr="00CB220F">
              <w:rPr>
                <w:rStyle w:val="Hyperlink"/>
                <w:noProof/>
              </w:rPr>
              <w:t>10. ABBREVIATIONS</w:t>
            </w:r>
            <w:r>
              <w:rPr>
                <w:noProof/>
              </w:rPr>
              <w:tab/>
            </w:r>
            <w:r>
              <w:rPr>
                <w:noProof/>
              </w:rPr>
              <w:fldChar w:fldCharType="begin"/>
            </w:r>
            <w:r>
              <w:rPr>
                <w:noProof/>
              </w:rPr>
              <w:instrText xml:space="preserve"> PAGEREF _Toc232983152 \h </w:instrText>
            </w:r>
            <w:r>
              <w:rPr>
                <w:noProof/>
              </w:rPr>
            </w:r>
            <w:r>
              <w:rPr>
                <w:noProof/>
              </w:rPr>
              <w:fldChar w:fldCharType="separate"/>
            </w:r>
            <w:r>
              <w:rPr>
                <w:noProof/>
              </w:rPr>
              <w:t>1</w:t>
            </w:r>
            <w:r>
              <w:rPr>
                <w:noProof/>
              </w:rPr>
              <w:fldChar w:fldCharType="end"/>
            </w:r>
          </w:hyperlink>
        </w:p>
        <w:p w14:paraId="3A04BAA6" w14:textId="77777777" w:rsidR="00FB4C96" w:rsidRDefault="00FB4C96">
          <w:pPr>
            <w:pStyle w:val="TOC1"/>
            <w:tabs>
              <w:tab w:val="right" w:leader="dot" w:pos="9350"/>
            </w:tabs>
            <w:rPr>
              <w:noProof/>
            </w:rPr>
          </w:pPr>
          <w:hyperlink w:anchor="_Toc232983153" w:history="1">
            <w:r w:rsidRPr="00CB220F">
              <w:rPr>
                <w:rStyle w:val="Hyperlink"/>
                <w:noProof/>
              </w:rPr>
              <w:t>11. REFERENCES</w:t>
            </w:r>
            <w:r>
              <w:rPr>
                <w:noProof/>
              </w:rPr>
              <w:tab/>
            </w:r>
            <w:r>
              <w:rPr>
                <w:noProof/>
              </w:rPr>
              <w:fldChar w:fldCharType="begin"/>
            </w:r>
            <w:r>
              <w:rPr>
                <w:noProof/>
              </w:rPr>
              <w:instrText xml:space="preserve"> PAGEREF _Toc232983153 \h </w:instrText>
            </w:r>
            <w:r>
              <w:rPr>
                <w:noProof/>
              </w:rPr>
            </w:r>
            <w:r>
              <w:rPr>
                <w:noProof/>
              </w:rPr>
              <w:fldChar w:fldCharType="separate"/>
            </w:r>
            <w:r>
              <w:rPr>
                <w:noProof/>
              </w:rPr>
              <w:t>1</w:t>
            </w:r>
            <w:r>
              <w:rPr>
                <w:noProof/>
              </w:rPr>
              <w:fldChar w:fldCharType="end"/>
            </w:r>
          </w:hyperlink>
        </w:p>
        <w:p w14:paraId="62794732" w14:textId="77777777" w:rsidR="00BD0444" w:rsidRDefault="00000000">
          <w:r>
            <w:fldChar w:fldCharType="end"/>
          </w:r>
        </w:p>
      </w:sdtContent>
    </w:sdt>
    <w:p w14:paraId="61AD41A6" w14:textId="77777777" w:rsidR="00BD0444" w:rsidRDefault="00000000">
      <w:pPr>
        <w:spacing w:before="200" w:after="80"/>
      </w:pPr>
      <w:r>
        <w:rPr>
          <w:b/>
          <w:bCs/>
          <w:color w:val="1457B8"/>
        </w:rPr>
        <w:t>List of Figures</w:t>
      </w:r>
    </w:p>
    <w:p w14:paraId="4EBC5A24" w14:textId="77777777" w:rsidR="00BD0444" w:rsidRDefault="00000000">
      <w:pPr>
        <w:tabs>
          <w:tab w:val="right" w:leader="dot" w:pos="9026"/>
        </w:tabs>
        <w:spacing w:after="60"/>
      </w:pPr>
      <w:r>
        <w:rPr>
          <w:sz w:val="22"/>
          <w:szCs w:val="22"/>
        </w:rPr>
        <w:t>Figure 1: System Architecture</w:t>
      </w:r>
      <w:r>
        <w:rPr>
          <w:sz w:val="22"/>
          <w:szCs w:val="22"/>
        </w:rPr>
        <w:tab/>
      </w:r>
    </w:p>
    <w:p w14:paraId="2ADAF2F1" w14:textId="77777777" w:rsidR="00BD0444" w:rsidRDefault="00000000">
      <w:pPr>
        <w:tabs>
          <w:tab w:val="right" w:leader="dot" w:pos="9026"/>
        </w:tabs>
        <w:spacing w:after="60"/>
      </w:pPr>
      <w:r>
        <w:rPr>
          <w:sz w:val="22"/>
          <w:szCs w:val="22"/>
        </w:rPr>
        <w:t>Figure 2: Entity-Relationship Diagram</w:t>
      </w:r>
      <w:r>
        <w:rPr>
          <w:sz w:val="22"/>
          <w:szCs w:val="22"/>
        </w:rPr>
        <w:tab/>
      </w:r>
    </w:p>
    <w:p w14:paraId="2CA6D58D" w14:textId="77777777" w:rsidR="00BD0444" w:rsidRDefault="00000000">
      <w:pPr>
        <w:tabs>
          <w:tab w:val="right" w:leader="dot" w:pos="9026"/>
        </w:tabs>
        <w:spacing w:after="60"/>
      </w:pPr>
      <w:r>
        <w:rPr>
          <w:sz w:val="22"/>
          <w:szCs w:val="22"/>
        </w:rPr>
        <w:t>Figure 3: Data-Flow Diagram</w:t>
      </w:r>
      <w:r>
        <w:rPr>
          <w:sz w:val="22"/>
          <w:szCs w:val="22"/>
        </w:rPr>
        <w:tab/>
      </w:r>
    </w:p>
    <w:p w14:paraId="175B5F70" w14:textId="77777777" w:rsidR="00BD0444" w:rsidRDefault="00000000">
      <w:pPr>
        <w:tabs>
          <w:tab w:val="right" w:leader="dot" w:pos="9026"/>
        </w:tabs>
        <w:spacing w:after="60"/>
      </w:pPr>
      <w:r>
        <w:rPr>
          <w:sz w:val="22"/>
          <w:szCs w:val="22"/>
        </w:rPr>
        <w:t>Figure 4: Sequence Diagram — RAG Chatbot Query</w:t>
      </w:r>
      <w:r>
        <w:rPr>
          <w:sz w:val="22"/>
          <w:szCs w:val="22"/>
        </w:rPr>
        <w:tab/>
      </w:r>
    </w:p>
    <w:p w14:paraId="2768FDAB" w14:textId="77777777" w:rsidR="00BD0444" w:rsidRDefault="00000000">
      <w:pPr>
        <w:tabs>
          <w:tab w:val="right" w:leader="dot" w:pos="9026"/>
        </w:tabs>
        <w:spacing w:after="60"/>
      </w:pPr>
      <w:r>
        <w:rPr>
          <w:sz w:val="22"/>
          <w:szCs w:val="22"/>
        </w:rPr>
        <w:t>Figure 5: Use-Case Diagram</w:t>
      </w:r>
      <w:r>
        <w:rPr>
          <w:sz w:val="22"/>
          <w:szCs w:val="22"/>
        </w:rPr>
        <w:tab/>
      </w:r>
    </w:p>
    <w:p w14:paraId="01D84285" w14:textId="77777777" w:rsidR="00BD0444" w:rsidRDefault="00000000">
      <w:pPr>
        <w:tabs>
          <w:tab w:val="right" w:leader="dot" w:pos="9026"/>
        </w:tabs>
        <w:spacing w:after="60"/>
      </w:pPr>
      <w:r>
        <w:rPr>
          <w:sz w:val="22"/>
          <w:szCs w:val="22"/>
        </w:rPr>
        <w:t>Figure 6: Class Diagram</w:t>
      </w:r>
      <w:r>
        <w:rPr>
          <w:sz w:val="22"/>
          <w:szCs w:val="22"/>
        </w:rPr>
        <w:tab/>
      </w:r>
    </w:p>
    <w:p w14:paraId="607CA109" w14:textId="77777777" w:rsidR="00BD0444" w:rsidRDefault="00000000">
      <w:pPr>
        <w:tabs>
          <w:tab w:val="right" w:leader="dot" w:pos="9026"/>
        </w:tabs>
        <w:spacing w:after="60"/>
      </w:pPr>
      <w:r>
        <w:rPr>
          <w:sz w:val="22"/>
          <w:szCs w:val="22"/>
        </w:rPr>
        <w:t>Figure 7: Sequence Diagram — Statement Upload</w:t>
      </w:r>
      <w:r>
        <w:rPr>
          <w:sz w:val="22"/>
          <w:szCs w:val="22"/>
        </w:rPr>
        <w:tab/>
      </w:r>
    </w:p>
    <w:p w14:paraId="283AC35F" w14:textId="77777777" w:rsidR="00BD0444" w:rsidRDefault="00000000">
      <w:pPr>
        <w:tabs>
          <w:tab w:val="right" w:leader="dot" w:pos="9026"/>
        </w:tabs>
        <w:spacing w:after="60"/>
      </w:pPr>
      <w:r>
        <w:rPr>
          <w:sz w:val="22"/>
          <w:szCs w:val="22"/>
        </w:rPr>
        <w:t>Figure 8: Component Diagram</w:t>
      </w:r>
      <w:r>
        <w:rPr>
          <w:sz w:val="22"/>
          <w:szCs w:val="22"/>
        </w:rPr>
        <w:tab/>
      </w:r>
    </w:p>
    <w:p w14:paraId="7165C99B" w14:textId="77777777" w:rsidR="00BD0444" w:rsidRDefault="00000000">
      <w:pPr>
        <w:spacing w:before="160" w:after="80"/>
      </w:pPr>
      <w:r>
        <w:rPr>
          <w:b/>
          <w:bCs/>
          <w:color w:val="1457B8"/>
        </w:rPr>
        <w:t>List of Tables</w:t>
      </w:r>
    </w:p>
    <w:p w14:paraId="68F4450E" w14:textId="77777777" w:rsidR="00BD0444" w:rsidRDefault="00000000">
      <w:pPr>
        <w:tabs>
          <w:tab w:val="right" w:leader="dot" w:pos="9026"/>
        </w:tabs>
        <w:spacing w:after="60"/>
      </w:pPr>
      <w:r>
        <w:rPr>
          <w:sz w:val="22"/>
          <w:szCs w:val="22"/>
        </w:rPr>
        <w:t>Table 1: Implementation Status</w:t>
      </w:r>
      <w:r>
        <w:rPr>
          <w:sz w:val="22"/>
          <w:szCs w:val="22"/>
        </w:rPr>
        <w:tab/>
      </w:r>
    </w:p>
    <w:p w14:paraId="7E0A0CC3" w14:textId="77777777" w:rsidR="00BD0444" w:rsidRDefault="00000000">
      <w:pPr>
        <w:tabs>
          <w:tab w:val="right" w:leader="dot" w:pos="9026"/>
        </w:tabs>
        <w:spacing w:after="60"/>
      </w:pPr>
      <w:r>
        <w:rPr>
          <w:sz w:val="22"/>
          <w:szCs w:val="22"/>
        </w:rPr>
        <w:t>Table 2: Plan of Work (Future Plan)</w:t>
      </w:r>
      <w:r>
        <w:rPr>
          <w:sz w:val="22"/>
          <w:szCs w:val="22"/>
        </w:rPr>
        <w:tab/>
      </w:r>
    </w:p>
    <w:p w14:paraId="62989D82" w14:textId="77777777" w:rsidR="00BD0444" w:rsidRDefault="00000000">
      <w:pPr>
        <w:tabs>
          <w:tab w:val="right" w:leader="dot" w:pos="9026"/>
        </w:tabs>
        <w:spacing w:after="60"/>
      </w:pPr>
      <w:r>
        <w:rPr>
          <w:sz w:val="22"/>
          <w:szCs w:val="22"/>
        </w:rPr>
        <w:t>Table 3: Abbreviations</w:t>
      </w:r>
      <w:r>
        <w:rPr>
          <w:sz w:val="22"/>
          <w:szCs w:val="22"/>
        </w:rPr>
        <w:tab/>
      </w:r>
    </w:p>
    <w:p w14:paraId="13DF6A0F" w14:textId="77777777" w:rsidR="00BD0444" w:rsidRDefault="00000000">
      <w:r>
        <w:br w:type="page"/>
      </w:r>
    </w:p>
    <w:p w14:paraId="7CF46F27" w14:textId="77777777" w:rsidR="00BD0444" w:rsidRDefault="00000000">
      <w:pPr>
        <w:pStyle w:val="Heading1"/>
      </w:pPr>
      <w:bookmarkStart w:id="0" w:name="_Toc232983143"/>
      <w:r>
        <w:lastRenderedPageBreak/>
        <w:t>1. INTRODUCTION</w:t>
      </w:r>
      <w:bookmarkEnd w:id="0"/>
    </w:p>
    <w:p w14:paraId="485923BA" w14:textId="77777777" w:rsidR="00BD0444" w:rsidRDefault="00000000">
      <w:pPr>
        <w:spacing w:after="140"/>
        <w:jc w:val="both"/>
      </w:pPr>
      <w:r>
        <w:rPr>
          <w:sz w:val="22"/>
          <w:szCs w:val="22"/>
        </w:rPr>
        <w:t>Almost every salaried person, at the end of the month, opens their bank account and wonders where the money went. The rent is remembered and a few grocery runs, but the rest — food delivery, random UPI transfers, forgotten subscriptions — is a blur. The statement exists as a PDF, but reading 80 rows of strings such as 'POS-4521-RELIANCE' or 'UPI-SWIGGY-OKAXIS-XXXX' communicates almost nothing useful.</w:t>
      </w:r>
    </w:p>
    <w:p w14:paraId="1EBC7A74" w14:textId="77777777" w:rsidR="00BD0444" w:rsidRDefault="00000000">
      <w:pPr>
        <w:spacing w:after="140"/>
        <w:jc w:val="both"/>
      </w:pPr>
      <w:r>
        <w:rPr>
          <w:sz w:val="22"/>
          <w:szCs w:val="22"/>
        </w:rPr>
        <w:t>SmartEdit AI is a web application that turns this raw statement into understanding. It reads the statement, classifies every transaction, shows where the money went, and provides AI-generated, data-grounded savings advice through both an advisory panel and a conversational chatbot. The objectives of the project are: to build a web app accepting PDF/CSV statements and manual entries; to parse Indian bank statement formats; to classify cryptic descriptions into categories; to present a finance dashboard; to generate explainable AI savings advice; to provide a RAG chatbot; and to support a fully local LLM for privacy in the final version.</w:t>
      </w:r>
    </w:p>
    <w:p w14:paraId="3FB26C7D" w14:textId="77777777" w:rsidR="00BD0444" w:rsidRDefault="00000000">
      <w:pPr>
        <w:pStyle w:val="Heading1"/>
      </w:pPr>
      <w:bookmarkStart w:id="1" w:name="_Toc232983144"/>
      <w:r>
        <w:t>2. MODULES IN SMARTEDIT AI</w:t>
      </w:r>
      <w:bookmarkEnd w:id="1"/>
    </w:p>
    <w:p w14:paraId="3AF8C1AA" w14:textId="77777777" w:rsidR="00BD0444" w:rsidRDefault="00000000">
      <w:pPr>
        <w:spacing w:after="140"/>
        <w:jc w:val="both"/>
      </w:pPr>
      <w:r>
        <w:rPr>
          <w:sz w:val="22"/>
          <w:szCs w:val="22"/>
        </w:rPr>
        <w:t>SmartEdit AI is organised as a modular client–server system. A lightweight white-and-blue web frontend communicates over HTTP with a Flask application server composed of six cooperating modules. The major components are listed below and illustrated in Figure 1.</w:t>
      </w:r>
    </w:p>
    <w:p w14:paraId="742A70D2" w14:textId="77777777" w:rsidR="00BD0444" w:rsidRDefault="00000000">
      <w:pPr>
        <w:pStyle w:val="ListParagraph"/>
        <w:numPr>
          <w:ilvl w:val="0"/>
          <w:numId w:val="2"/>
        </w:numPr>
        <w:spacing w:after="70"/>
      </w:pPr>
      <w:r>
        <w:rPr>
          <w:sz w:val="22"/>
          <w:szCs w:val="22"/>
        </w:rPr>
        <w:t>Authentication &amp; Session — registration, login, hashed passwords and session management.</w:t>
      </w:r>
    </w:p>
    <w:p w14:paraId="1B370EDE" w14:textId="77777777" w:rsidR="00BD0444" w:rsidRDefault="00000000">
      <w:pPr>
        <w:pStyle w:val="ListParagraph"/>
        <w:numPr>
          <w:ilvl w:val="0"/>
          <w:numId w:val="2"/>
        </w:numPr>
        <w:spacing w:after="70"/>
      </w:pPr>
      <w:r>
        <w:rPr>
          <w:sz w:val="22"/>
          <w:szCs w:val="22"/>
        </w:rPr>
        <w:t>Statement Parser — extracts transactions from uploaded PDF/CSV bank statements (pdfplumber, pandas).</w:t>
      </w:r>
    </w:p>
    <w:p w14:paraId="2A4227C0" w14:textId="77777777" w:rsidR="00BD0444" w:rsidRDefault="00000000">
      <w:pPr>
        <w:pStyle w:val="ListParagraph"/>
        <w:numPr>
          <w:ilvl w:val="0"/>
          <w:numId w:val="2"/>
        </w:numPr>
        <w:spacing w:after="70"/>
      </w:pPr>
      <w:r>
        <w:rPr>
          <w:sz w:val="22"/>
          <w:szCs w:val="22"/>
        </w:rPr>
        <w:t>Transaction Classifier — India-aware rule engine mapping descriptions to 17 expense categories.</w:t>
      </w:r>
    </w:p>
    <w:p w14:paraId="46FBC711" w14:textId="77777777" w:rsidR="00BD0444" w:rsidRDefault="00000000">
      <w:pPr>
        <w:pStyle w:val="ListParagraph"/>
        <w:numPr>
          <w:ilvl w:val="0"/>
          <w:numId w:val="2"/>
        </w:numPr>
        <w:spacing w:after="70"/>
      </w:pPr>
      <w:r>
        <w:rPr>
          <w:sz w:val="22"/>
          <w:szCs w:val="22"/>
        </w:rPr>
        <w:t>Analytics Engine — computes monthly summaries, savings rate, category breakdowns and trends.</w:t>
      </w:r>
    </w:p>
    <w:p w14:paraId="4410BA9B" w14:textId="77777777" w:rsidR="00BD0444" w:rsidRDefault="00000000">
      <w:pPr>
        <w:pStyle w:val="ListParagraph"/>
        <w:numPr>
          <w:ilvl w:val="0"/>
          <w:numId w:val="2"/>
        </w:numPr>
        <w:spacing w:after="70"/>
      </w:pPr>
      <w:r>
        <w:rPr>
          <w:sz w:val="22"/>
          <w:szCs w:val="22"/>
        </w:rPr>
        <w:t>AI Advisory — generates specific, rupee-level savings advice via a swappable LLM provider.</w:t>
      </w:r>
    </w:p>
    <w:p w14:paraId="50D3A792" w14:textId="77777777" w:rsidR="00BD0444" w:rsidRDefault="00000000">
      <w:pPr>
        <w:pStyle w:val="ListParagraph"/>
        <w:numPr>
          <w:ilvl w:val="0"/>
          <w:numId w:val="2"/>
        </w:numPr>
        <w:spacing w:after="70"/>
      </w:pPr>
      <w:r>
        <w:rPr>
          <w:sz w:val="22"/>
          <w:szCs w:val="22"/>
        </w:rPr>
        <w:t>RAG Chatbot — answers free-form questions using transaction embeddings, cosine search and SQL aggregates.</w:t>
      </w:r>
    </w:p>
    <w:p w14:paraId="62D06F04" w14:textId="77777777" w:rsidR="00BD0444" w:rsidRDefault="00000000">
      <w:pPr>
        <w:pStyle w:val="Heading1"/>
      </w:pPr>
      <w:bookmarkStart w:id="2" w:name="_Toc232983145"/>
      <w:r>
        <w:t>3. SYSTEM ARCHITECTURE / FUNCTIONAL BLOCK DIAGRAM</w:t>
      </w:r>
      <w:bookmarkEnd w:id="2"/>
    </w:p>
    <w:p w14:paraId="713FEAA1" w14:textId="77777777" w:rsidR="00BD0444" w:rsidRDefault="00000000">
      <w:pPr>
        <w:spacing w:after="140"/>
        <w:jc w:val="both"/>
      </w:pPr>
      <w:r>
        <w:rPr>
          <w:sz w:val="22"/>
          <w:szCs w:val="22"/>
        </w:rPr>
        <w:t>The frontend renders the Dashboard, Add-Entry, View/Database, Tracker and Chat screens, and communicates with the Flask server, which coordinates the six modules above. All data persists in a single SQLite database holding users, transactions, embeddings and chat history. The AI provider is abstracted behind a common interface, allowing the system to switch from the Gemini API (current build) to a local Ollama model (final build) without any other code change. The functional block diagram is shown in Figure 1.</w:t>
      </w:r>
    </w:p>
    <w:p w14:paraId="3C191E32" w14:textId="77777777" w:rsidR="00BD0444" w:rsidRDefault="00000000">
      <w:pPr>
        <w:spacing w:before="160" w:after="40"/>
        <w:jc w:val="center"/>
      </w:pPr>
      <w:r>
        <w:rPr>
          <w:noProof/>
        </w:rPr>
        <w:lastRenderedPageBreak/>
        <w:drawing>
          <wp:inline distT="0" distB="0" distL="0" distR="0" wp14:anchorId="49C93861" wp14:editId="4784B47C">
            <wp:extent cx="5715000" cy="2857500"/>
            <wp:effectExtent l="0" t="0" r="0" b="0"/>
            <wp:docPr id="122111923" name="01_system_architecture.png" descr="01_system_architecture.png" title="0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57500"/>
                    </a:xfrm>
                    <a:prstGeom prst="rect">
                      <a:avLst/>
                    </a:prstGeom>
                  </pic:spPr>
                </pic:pic>
              </a:graphicData>
            </a:graphic>
          </wp:inline>
        </w:drawing>
      </w:r>
    </w:p>
    <w:p w14:paraId="2AA839CF" w14:textId="77777777" w:rsidR="00BD0444" w:rsidRDefault="00000000">
      <w:pPr>
        <w:spacing w:after="200"/>
        <w:jc w:val="center"/>
      </w:pPr>
      <w:r>
        <w:rPr>
          <w:b/>
          <w:bCs/>
          <w:i/>
          <w:iCs/>
          <w:color w:val="6B7787"/>
          <w:sz w:val="18"/>
          <w:szCs w:val="18"/>
        </w:rPr>
        <w:t>Figure 1: System Architecture of SmartEdit AI</w:t>
      </w:r>
    </w:p>
    <w:p w14:paraId="12BE8548" w14:textId="77777777" w:rsidR="00BD0444" w:rsidRDefault="00000000">
      <w:r>
        <w:br w:type="page"/>
      </w:r>
    </w:p>
    <w:p w14:paraId="320BCEC8" w14:textId="77777777" w:rsidR="00BD0444" w:rsidRDefault="00000000">
      <w:pPr>
        <w:pStyle w:val="Heading1"/>
      </w:pPr>
      <w:bookmarkStart w:id="3" w:name="_Toc232983146"/>
      <w:r>
        <w:lastRenderedPageBreak/>
        <w:t>4. METHODOLOGY</w:t>
      </w:r>
      <w:bookmarkEnd w:id="3"/>
    </w:p>
    <w:p w14:paraId="0A08AE45" w14:textId="77777777" w:rsidR="00BD0444" w:rsidRDefault="00000000">
      <w:pPr>
        <w:pStyle w:val="Heading2"/>
      </w:pPr>
      <w:r>
        <w:t>4.1 Statement Parsing</w:t>
      </w:r>
    </w:p>
    <w:p w14:paraId="0A1237DB" w14:textId="77777777" w:rsidR="00BD0444" w:rsidRDefault="00000000">
      <w:pPr>
        <w:spacing w:after="140"/>
        <w:jc w:val="both"/>
      </w:pPr>
      <w:r>
        <w:rPr>
          <w:sz w:val="22"/>
          <w:szCs w:val="22"/>
        </w:rPr>
        <w:t>The parser dispatches by file type. CSV files are read with pandas, auto-mapping common Indian column names (Date, Narration/Particulars, Debit/Credit, Withdrawal/Deposit). PDF statements are parsed with pdfplumber, which extracts tables page by page. Each row is normalised into a (date, description, amount, type) tuple, handling mixed date formats, Indian thousands separators (e.g. 1,23,456.00), separate debit/credit columns and multi-line descriptions.</w:t>
      </w:r>
    </w:p>
    <w:p w14:paraId="77F5752B" w14:textId="77777777" w:rsidR="00BD0444" w:rsidRDefault="00000000">
      <w:pPr>
        <w:pStyle w:val="Heading2"/>
      </w:pPr>
      <w:r>
        <w:t>4.2 Transaction Classification</w:t>
      </w:r>
    </w:p>
    <w:p w14:paraId="1E9CDDB2" w14:textId="77777777" w:rsidR="00BD0444" w:rsidRDefault="00000000">
      <w:pPr>
        <w:spacing w:after="140"/>
        <w:jc w:val="both"/>
      </w:pPr>
      <w:r>
        <w:rPr>
          <w:sz w:val="22"/>
          <w:szCs w:val="22"/>
        </w:rPr>
        <w:t>Classification uses an interpretable, India-aware rule engine that scans the raw description for keyword patterns and maps it to one of seventeen categories — for example SWIGGY/ZOMATO to Food &amp; Dining, LIC/PREMIUM to Insurance, NETFLIX/SPOTIFY to Subscriptions, AMAZON/FLIPKART to Shopping. Payment-method markers (UPI, NEFT, NACH, POS, IMPS) are detected and stored separately for reporting. Descriptions matching no rule fall to 'Others' and can be re-categorised by the user; these flagged cases motivate the lightweight ML classifier planned for the next phase. The end-to-end data flow is shown in Figure 3.</w:t>
      </w:r>
    </w:p>
    <w:p w14:paraId="02F1BEE0" w14:textId="77777777" w:rsidR="00BD0444" w:rsidRDefault="00000000">
      <w:pPr>
        <w:spacing w:before="160" w:after="40"/>
        <w:jc w:val="center"/>
      </w:pPr>
      <w:r>
        <w:rPr>
          <w:noProof/>
        </w:rPr>
        <w:drawing>
          <wp:inline distT="0" distB="0" distL="0" distR="0" wp14:anchorId="490CCB51" wp14:editId="0AE0CD34">
            <wp:extent cx="5715000" cy="2381250"/>
            <wp:effectExtent l="0" t="0" r="0" b="0"/>
            <wp:docPr id="879414205" name="07_data_flow.png" descr="07_data_flow.png" title="07_dat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81250"/>
                    </a:xfrm>
                    <a:prstGeom prst="rect">
                      <a:avLst/>
                    </a:prstGeom>
                  </pic:spPr>
                </pic:pic>
              </a:graphicData>
            </a:graphic>
          </wp:inline>
        </w:drawing>
      </w:r>
    </w:p>
    <w:p w14:paraId="0F343640" w14:textId="77777777" w:rsidR="00BD0444" w:rsidRDefault="00000000">
      <w:pPr>
        <w:spacing w:after="200"/>
        <w:jc w:val="center"/>
      </w:pPr>
      <w:r>
        <w:rPr>
          <w:b/>
          <w:bCs/>
          <w:i/>
          <w:iCs/>
          <w:color w:val="6B7787"/>
          <w:sz w:val="18"/>
          <w:szCs w:val="18"/>
        </w:rPr>
        <w:t>Figure 3: Data-Flow Diagram</w:t>
      </w:r>
    </w:p>
    <w:p w14:paraId="6111E26F" w14:textId="77777777" w:rsidR="00BD0444" w:rsidRDefault="00000000">
      <w:r>
        <w:br w:type="page"/>
      </w:r>
    </w:p>
    <w:p w14:paraId="06289B1D" w14:textId="77777777" w:rsidR="00BD0444" w:rsidRDefault="00000000">
      <w:pPr>
        <w:pStyle w:val="Heading1"/>
      </w:pPr>
      <w:bookmarkStart w:id="4" w:name="_Toc232983147"/>
      <w:r>
        <w:lastRenderedPageBreak/>
        <w:t>5. DATABASE DESIGN</w:t>
      </w:r>
      <w:bookmarkEnd w:id="4"/>
    </w:p>
    <w:p w14:paraId="5ED35265" w14:textId="77777777" w:rsidR="00BD0444" w:rsidRDefault="00000000">
      <w:pPr>
        <w:spacing w:after="140"/>
        <w:jc w:val="both"/>
      </w:pPr>
      <w:r>
        <w:rPr>
          <w:sz w:val="22"/>
          <w:szCs w:val="22"/>
        </w:rPr>
        <w:t>The schema comprises four tables. A user owns many transactions and chat messages; each transaction has exactly one embedding vector used by RAG retrieval. This normalised design keeps the data model simple while supporting analytics, full transaction history and semantic search. The entity-relationship diagram is shown in Figure 2.</w:t>
      </w:r>
    </w:p>
    <w:p w14:paraId="6C0CC2A2" w14:textId="77777777" w:rsidR="00BD0444" w:rsidRDefault="00000000">
      <w:pPr>
        <w:spacing w:before="160" w:after="40"/>
        <w:jc w:val="center"/>
      </w:pPr>
      <w:r>
        <w:rPr>
          <w:noProof/>
        </w:rPr>
        <w:drawing>
          <wp:inline distT="0" distB="0" distL="0" distR="0" wp14:anchorId="6D2CF125" wp14:editId="702C0D8D">
            <wp:extent cx="5715000" cy="2381250"/>
            <wp:effectExtent l="0" t="0" r="0" b="0"/>
            <wp:docPr id="879420639" name="04_er_diagram.png" descr="04_er_diagram.png" title="04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81250"/>
                    </a:xfrm>
                    <a:prstGeom prst="rect">
                      <a:avLst/>
                    </a:prstGeom>
                  </pic:spPr>
                </pic:pic>
              </a:graphicData>
            </a:graphic>
          </wp:inline>
        </w:drawing>
      </w:r>
    </w:p>
    <w:p w14:paraId="4093A7CE" w14:textId="77777777" w:rsidR="00BD0444" w:rsidRDefault="00000000">
      <w:pPr>
        <w:spacing w:after="200"/>
        <w:jc w:val="center"/>
      </w:pPr>
      <w:r>
        <w:rPr>
          <w:b/>
          <w:bCs/>
          <w:i/>
          <w:iCs/>
          <w:color w:val="6B7787"/>
          <w:sz w:val="18"/>
          <w:szCs w:val="18"/>
        </w:rPr>
        <w:t>Figure 2: Entity-Relationship Diagram of the SmartEdit AI Database</w:t>
      </w:r>
    </w:p>
    <w:p w14:paraId="7B99537D" w14:textId="77777777" w:rsidR="00BD0444" w:rsidRDefault="00000000">
      <w:pPr>
        <w:pStyle w:val="Heading1"/>
      </w:pPr>
      <w:bookmarkStart w:id="5" w:name="_Toc232983148"/>
      <w:r>
        <w:t>6. AI ADVISORY AND RAG CHATBOT</w:t>
      </w:r>
      <w:bookmarkEnd w:id="5"/>
    </w:p>
    <w:p w14:paraId="4424D174" w14:textId="77777777" w:rsidR="00BD0444" w:rsidRDefault="00000000">
      <w:pPr>
        <w:pStyle w:val="Heading2"/>
      </w:pPr>
      <w:r>
        <w:t>6.1 AI Savings Advisory</w:t>
      </w:r>
    </w:p>
    <w:p w14:paraId="53843079" w14:textId="77777777" w:rsidR="00BD0444" w:rsidRDefault="00000000">
      <w:pPr>
        <w:spacing w:after="140"/>
        <w:jc w:val="both"/>
      </w:pPr>
      <w:r>
        <w:rPr>
          <w:sz w:val="22"/>
          <w:szCs w:val="22"/>
        </w:rPr>
        <w:t>The advisory module builds a chain-of-thought prompt from the categorised monthly summary and month-on-month trend, then calls the active LLM provider. The result is specific and quantified — for example, 'your Swiggy and Zomato spend this month is Rs.1,348; capping to three orders per week would save approximately Rs.800 next month' — rather than generic advice. When no provider is reachable, a deterministic rule-based advisor produces equivalent rupee-level guidance so demonstrations never fail.</w:t>
      </w:r>
    </w:p>
    <w:p w14:paraId="114469ED" w14:textId="77777777" w:rsidR="00BD0444" w:rsidRDefault="00000000">
      <w:pPr>
        <w:pStyle w:val="Heading2"/>
      </w:pPr>
      <w:r>
        <w:t>6.2 Retrieval-Augmented Generation</w:t>
      </w:r>
    </w:p>
    <w:p w14:paraId="08A06605" w14:textId="77777777" w:rsidR="00BD0444" w:rsidRDefault="00000000">
      <w:pPr>
        <w:spacing w:after="140"/>
        <w:jc w:val="both"/>
      </w:pPr>
      <w:r>
        <w:rPr>
          <w:sz w:val="22"/>
          <w:szCs w:val="22"/>
        </w:rPr>
        <w:t>The chatbot follows a classic RAG pipeline. The user's question is embedded with a sentence-transformers model (all-MiniLM-L6-v2, 384 dimensions); the same embeddings are pre-computed for every stored transaction. Cosine similarity performs a symmetric search to retrieve the most relevant transactions. In parallel, exact SQL aggregates are computed for any merchant or category the user names, so quantitative answers are precise and never hallucinated. Retrieved rows plus aggregates are injected into the LLM prompt to produce a grounded natural-language answer, as shown in Figure 4.</w:t>
      </w:r>
    </w:p>
    <w:p w14:paraId="0C7674C8" w14:textId="77777777" w:rsidR="00BD0444" w:rsidRDefault="00000000">
      <w:pPr>
        <w:spacing w:before="160" w:after="40"/>
        <w:jc w:val="center"/>
      </w:pPr>
      <w:r>
        <w:rPr>
          <w:noProof/>
        </w:rPr>
        <w:lastRenderedPageBreak/>
        <w:drawing>
          <wp:inline distT="0" distB="0" distL="0" distR="0" wp14:anchorId="6510D6D4" wp14:editId="520E5F8D">
            <wp:extent cx="5715000" cy="3048000"/>
            <wp:effectExtent l="0" t="0" r="0" b="0"/>
            <wp:docPr id="1685240618" name="06_sequence_chat_rag.png" descr="06_sequence_chat_rag.png" title="06_sequence_chat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48000"/>
                    </a:xfrm>
                    <a:prstGeom prst="rect">
                      <a:avLst/>
                    </a:prstGeom>
                  </pic:spPr>
                </pic:pic>
              </a:graphicData>
            </a:graphic>
          </wp:inline>
        </w:drawing>
      </w:r>
    </w:p>
    <w:p w14:paraId="376AE184" w14:textId="77777777" w:rsidR="00BD0444" w:rsidRDefault="00000000">
      <w:pPr>
        <w:spacing w:after="200"/>
        <w:jc w:val="center"/>
      </w:pPr>
      <w:r>
        <w:rPr>
          <w:b/>
          <w:bCs/>
          <w:i/>
          <w:iCs/>
          <w:color w:val="6B7787"/>
          <w:sz w:val="18"/>
          <w:szCs w:val="18"/>
        </w:rPr>
        <w:t>Figure 4: Sequence Diagram — RAG Chatbot Query</w:t>
      </w:r>
    </w:p>
    <w:p w14:paraId="1A5A5C06" w14:textId="77777777" w:rsidR="00BD0444" w:rsidRDefault="00000000">
      <w:r>
        <w:br w:type="page"/>
      </w:r>
    </w:p>
    <w:p w14:paraId="17890835" w14:textId="77777777" w:rsidR="00BD0444" w:rsidRDefault="00000000">
      <w:pPr>
        <w:pStyle w:val="Heading1"/>
      </w:pPr>
      <w:bookmarkStart w:id="6" w:name="_Toc232983149"/>
      <w:r>
        <w:lastRenderedPageBreak/>
        <w:t>7. SYSTEM DESIGN DIAGRAMS</w:t>
      </w:r>
      <w:bookmarkEnd w:id="6"/>
    </w:p>
    <w:p w14:paraId="7F0C8B4D" w14:textId="77777777" w:rsidR="00BD0444" w:rsidRDefault="00000000">
      <w:pPr>
        <w:pStyle w:val="Heading2"/>
      </w:pPr>
      <w:r>
        <w:t>7.1 Use-Case Diagram</w:t>
      </w:r>
    </w:p>
    <w:p w14:paraId="1F491611" w14:textId="77777777" w:rsidR="00BD0444" w:rsidRDefault="00000000">
      <w:pPr>
        <w:spacing w:before="160" w:after="40"/>
        <w:jc w:val="center"/>
      </w:pPr>
      <w:r>
        <w:rPr>
          <w:noProof/>
        </w:rPr>
        <w:drawing>
          <wp:inline distT="0" distB="0" distL="0" distR="0" wp14:anchorId="0C748A94" wp14:editId="6DF507E2">
            <wp:extent cx="5715000" cy="2857500"/>
            <wp:effectExtent l="0" t="0" r="0" b="0"/>
            <wp:docPr id="243924466" name="02_use_case.png" descr="02_use_case.png" title="02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57500"/>
                    </a:xfrm>
                    <a:prstGeom prst="rect">
                      <a:avLst/>
                    </a:prstGeom>
                  </pic:spPr>
                </pic:pic>
              </a:graphicData>
            </a:graphic>
          </wp:inline>
        </w:drawing>
      </w:r>
    </w:p>
    <w:p w14:paraId="51E03ED9" w14:textId="77777777" w:rsidR="00BD0444" w:rsidRDefault="00000000">
      <w:pPr>
        <w:spacing w:after="200"/>
        <w:jc w:val="center"/>
      </w:pPr>
      <w:r>
        <w:rPr>
          <w:b/>
          <w:bCs/>
          <w:i/>
          <w:iCs/>
          <w:color w:val="6B7787"/>
          <w:sz w:val="18"/>
          <w:szCs w:val="18"/>
        </w:rPr>
        <w:t>Figure 5: Use-Case Diagram</w:t>
      </w:r>
    </w:p>
    <w:p w14:paraId="22D7FF46" w14:textId="77777777" w:rsidR="00BD0444" w:rsidRDefault="00000000">
      <w:pPr>
        <w:pStyle w:val="Heading2"/>
      </w:pPr>
      <w:r>
        <w:t>7.2 Class Diagram</w:t>
      </w:r>
    </w:p>
    <w:p w14:paraId="5368DE3F" w14:textId="77777777" w:rsidR="00BD0444" w:rsidRDefault="00000000">
      <w:pPr>
        <w:spacing w:before="160" w:after="40"/>
        <w:jc w:val="center"/>
      </w:pPr>
      <w:r>
        <w:rPr>
          <w:noProof/>
        </w:rPr>
        <w:drawing>
          <wp:inline distT="0" distB="0" distL="0" distR="0" wp14:anchorId="6C3C6B2D" wp14:editId="64E883C6">
            <wp:extent cx="4953000" cy="3429000"/>
            <wp:effectExtent l="0" t="0" r="0" b="0"/>
            <wp:docPr id="1092881275" name="03_class_diagram.png" descr="03_class_diagram.png" title="03_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429000"/>
                    </a:xfrm>
                    <a:prstGeom prst="rect">
                      <a:avLst/>
                    </a:prstGeom>
                  </pic:spPr>
                </pic:pic>
              </a:graphicData>
            </a:graphic>
          </wp:inline>
        </w:drawing>
      </w:r>
    </w:p>
    <w:p w14:paraId="7922EB1A" w14:textId="77777777" w:rsidR="00BD0444" w:rsidRDefault="00000000">
      <w:pPr>
        <w:spacing w:after="200"/>
        <w:jc w:val="center"/>
      </w:pPr>
      <w:r>
        <w:rPr>
          <w:b/>
          <w:bCs/>
          <w:i/>
          <w:iCs/>
          <w:color w:val="6B7787"/>
          <w:sz w:val="18"/>
          <w:szCs w:val="18"/>
        </w:rPr>
        <w:t>Figure 6: Class Diagram</w:t>
      </w:r>
    </w:p>
    <w:p w14:paraId="4BA24AF1" w14:textId="77777777" w:rsidR="00BD0444" w:rsidRDefault="00000000">
      <w:r>
        <w:br w:type="page"/>
      </w:r>
    </w:p>
    <w:p w14:paraId="2C21DB31" w14:textId="77777777" w:rsidR="00BD0444" w:rsidRDefault="00000000">
      <w:pPr>
        <w:pStyle w:val="Heading2"/>
      </w:pPr>
      <w:r>
        <w:lastRenderedPageBreak/>
        <w:t>7.3 Sequence Diagram — Statement Upload</w:t>
      </w:r>
    </w:p>
    <w:p w14:paraId="29E29FE6" w14:textId="77777777" w:rsidR="00BD0444" w:rsidRDefault="00000000">
      <w:pPr>
        <w:spacing w:before="160" w:after="40"/>
        <w:jc w:val="center"/>
      </w:pPr>
      <w:r>
        <w:rPr>
          <w:noProof/>
        </w:rPr>
        <w:drawing>
          <wp:inline distT="0" distB="0" distL="0" distR="0" wp14:anchorId="47142875" wp14:editId="6B60EF10">
            <wp:extent cx="5715000" cy="2857500"/>
            <wp:effectExtent l="0" t="0" r="0" b="0"/>
            <wp:docPr id="802984885" name="05_sequence_upload.png" descr="05_sequence_upload.png" title="05_sequence_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57500"/>
                    </a:xfrm>
                    <a:prstGeom prst="rect">
                      <a:avLst/>
                    </a:prstGeom>
                  </pic:spPr>
                </pic:pic>
              </a:graphicData>
            </a:graphic>
          </wp:inline>
        </w:drawing>
      </w:r>
    </w:p>
    <w:p w14:paraId="761CFDC3" w14:textId="77777777" w:rsidR="00BD0444" w:rsidRDefault="00000000">
      <w:pPr>
        <w:spacing w:after="200"/>
        <w:jc w:val="center"/>
      </w:pPr>
      <w:r>
        <w:rPr>
          <w:b/>
          <w:bCs/>
          <w:i/>
          <w:iCs/>
          <w:color w:val="6B7787"/>
          <w:sz w:val="18"/>
          <w:szCs w:val="18"/>
        </w:rPr>
        <w:t>Figure 7: Sequence Diagram — Statement Upload</w:t>
      </w:r>
    </w:p>
    <w:p w14:paraId="51401F6B" w14:textId="77777777" w:rsidR="00BD0444" w:rsidRDefault="00000000">
      <w:pPr>
        <w:pStyle w:val="Heading2"/>
      </w:pPr>
      <w:r>
        <w:t>7.4 Component Diagram</w:t>
      </w:r>
    </w:p>
    <w:p w14:paraId="24023632" w14:textId="77777777" w:rsidR="00BD0444" w:rsidRDefault="00000000">
      <w:pPr>
        <w:spacing w:before="160" w:after="40"/>
        <w:jc w:val="center"/>
      </w:pPr>
      <w:r>
        <w:rPr>
          <w:noProof/>
        </w:rPr>
        <w:drawing>
          <wp:inline distT="0" distB="0" distL="0" distR="0" wp14:anchorId="00C01B7F" wp14:editId="64EB9327">
            <wp:extent cx="4381500" cy="3429000"/>
            <wp:effectExtent l="0" t="0" r="0" b="0"/>
            <wp:docPr id="1261802034" name="08_component_diagram.png" descr="08_component_diagram.png" title="08_compon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429000"/>
                    </a:xfrm>
                    <a:prstGeom prst="rect">
                      <a:avLst/>
                    </a:prstGeom>
                  </pic:spPr>
                </pic:pic>
              </a:graphicData>
            </a:graphic>
          </wp:inline>
        </w:drawing>
      </w:r>
    </w:p>
    <w:p w14:paraId="03E5EC57" w14:textId="77777777" w:rsidR="00BD0444" w:rsidRDefault="00000000">
      <w:pPr>
        <w:spacing w:after="200"/>
        <w:jc w:val="center"/>
      </w:pPr>
      <w:r>
        <w:rPr>
          <w:b/>
          <w:bCs/>
          <w:i/>
          <w:iCs/>
          <w:color w:val="6B7787"/>
          <w:sz w:val="18"/>
          <w:szCs w:val="18"/>
        </w:rPr>
        <w:t>Figure 8: Component Diagram</w:t>
      </w:r>
    </w:p>
    <w:p w14:paraId="26A886B8" w14:textId="77777777" w:rsidR="00BD0444" w:rsidRDefault="00000000">
      <w:r>
        <w:br w:type="page"/>
      </w:r>
    </w:p>
    <w:p w14:paraId="2A4514C4" w14:textId="77777777" w:rsidR="00BD0444" w:rsidRDefault="00000000">
      <w:pPr>
        <w:pStyle w:val="Heading1"/>
      </w:pPr>
      <w:bookmarkStart w:id="7" w:name="_Toc232983150"/>
      <w:r>
        <w:lastRenderedPageBreak/>
        <w:t>8. IMPLEMENTATION STATUS AND RESULTS</w:t>
      </w:r>
      <w:bookmarkEnd w:id="7"/>
    </w:p>
    <w:p w14:paraId="373A6777" w14:textId="77777777" w:rsidR="00BD0444" w:rsidRDefault="00000000">
      <w:pPr>
        <w:spacing w:after="140"/>
        <w:jc w:val="both"/>
      </w:pPr>
      <w:r>
        <w:rPr>
          <w:sz w:val="22"/>
          <w:szCs w:val="22"/>
        </w:rPr>
        <w:t>The core application is implemented and verified end-to-end. The technology stack is Flask, SQLAlchemy over SQLite, pdfplumber and pandas for parsing, sentence-transformers for embeddings, and a provider-abstracted LLM layer. On a representative one-month sample statement of thirty transactions, the parser extracted all rows correctly, the classifier assigned them across categories including Income, Food &amp; Dining, Groceries, Transport, Subscriptions, Shopping, Utilities, Insurance, EMI/Loans, Investments, Entertainment and Health, the dashboard computed total income, expenses, savings and savings rate, and the chatbot returned exact totals for merchant queries using the SQL-aggregate grounding.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BD0444" w14:paraId="79518768"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56A005EA" w14:textId="77777777" w:rsidR="00BD0444" w:rsidRDefault="00000000">
            <w:r>
              <w:rPr>
                <w:b/>
                <w:bCs/>
                <w:color w:val="FFFFFF"/>
                <w:sz w:val="20"/>
                <w:szCs w:val="20"/>
              </w:rPr>
              <w:t>Module</w:t>
            </w:r>
          </w:p>
        </w:tc>
        <w:tc>
          <w:tcPr>
            <w:tcW w:w="170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540FB900" w14:textId="77777777" w:rsidR="00BD0444" w:rsidRDefault="00000000">
            <w:r>
              <w:rPr>
                <w:b/>
                <w:bCs/>
                <w:color w:val="FFFFFF"/>
                <w:sz w:val="20"/>
                <w:szCs w:val="20"/>
              </w:rPr>
              <w:t>Status</w:t>
            </w:r>
          </w:p>
        </w:tc>
        <w:tc>
          <w:tcPr>
            <w:tcW w:w="546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7A390A6A" w14:textId="77777777" w:rsidR="00BD0444" w:rsidRDefault="00000000">
            <w:r>
              <w:rPr>
                <w:b/>
                <w:bCs/>
                <w:color w:val="FFFFFF"/>
                <w:sz w:val="20"/>
                <w:szCs w:val="20"/>
              </w:rPr>
              <w:t>Notes</w:t>
            </w:r>
          </w:p>
        </w:tc>
      </w:tr>
      <w:tr w:rsidR="00BD0444" w14:paraId="5A37E4A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7C48735" w14:textId="77777777" w:rsidR="00BD0444" w:rsidRDefault="00000000">
            <w:r>
              <w:rPr>
                <w:sz w:val="20"/>
                <w:szCs w:val="20"/>
              </w:rPr>
              <w:t>Authentication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5983E1C8" w14:textId="77777777" w:rsidR="00BD0444" w:rsidRDefault="00000000">
            <w:r>
              <w:rPr>
                <w:sz w:val="20"/>
                <w:szCs w:val="20"/>
              </w:rPr>
              <w:t>Complete</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3799438" w14:textId="77777777" w:rsidR="00BD0444" w:rsidRDefault="00000000">
            <w:r>
              <w:rPr>
                <w:sz w:val="20"/>
                <w:szCs w:val="20"/>
              </w:rPr>
              <w:t>Register/login, hashed passwords, sessions</w:t>
            </w:r>
          </w:p>
        </w:tc>
      </w:tr>
      <w:tr w:rsidR="00BD0444" w14:paraId="62C388A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2D4C09B4" w14:textId="77777777" w:rsidR="00BD0444" w:rsidRDefault="00000000">
            <w:r>
              <w:rPr>
                <w:sz w:val="20"/>
                <w:szCs w:val="20"/>
              </w:rPr>
              <w:t>Statement parser</w:t>
            </w:r>
          </w:p>
        </w:tc>
        <w:tc>
          <w:tcPr>
            <w:tcW w:w="17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591CFDDB" w14:textId="77777777" w:rsidR="00BD0444" w:rsidRDefault="00000000">
            <w:r>
              <w:rPr>
                <w:sz w:val="20"/>
                <w:szCs w:val="20"/>
              </w:rPr>
              <w:t>Complete</w:t>
            </w:r>
          </w:p>
        </w:tc>
        <w:tc>
          <w:tcPr>
            <w:tcW w:w="54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48438EA1" w14:textId="77777777" w:rsidR="00BD0444" w:rsidRDefault="00000000">
            <w:r>
              <w:rPr>
                <w:sz w:val="20"/>
                <w:szCs w:val="20"/>
              </w:rPr>
              <w:t>CSV + PDF; Indian column auto-mapping</w:t>
            </w:r>
          </w:p>
        </w:tc>
      </w:tr>
      <w:tr w:rsidR="00BD0444" w14:paraId="617936A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025F8562" w14:textId="77777777" w:rsidR="00BD0444" w:rsidRDefault="00000000">
            <w:r>
              <w:rPr>
                <w:sz w:val="20"/>
                <w:szCs w:val="20"/>
              </w:rPr>
              <w:t>Classifier</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58CB1FB" w14:textId="77777777" w:rsidR="00BD0444" w:rsidRDefault="00000000">
            <w:r>
              <w:rPr>
                <w:sz w:val="20"/>
                <w:szCs w:val="20"/>
              </w:rPr>
              <w:t>Complete</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194B890" w14:textId="77777777" w:rsidR="00BD0444" w:rsidRDefault="00000000">
            <w:r>
              <w:rPr>
                <w:sz w:val="20"/>
                <w:szCs w:val="20"/>
              </w:rPr>
              <w:t>17 categories; UPI/NEFT/NACH/POS aware</w:t>
            </w:r>
          </w:p>
        </w:tc>
      </w:tr>
      <w:tr w:rsidR="00BD0444" w14:paraId="23E2372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0232129D" w14:textId="77777777" w:rsidR="00BD0444" w:rsidRDefault="00000000">
            <w:r>
              <w:rPr>
                <w:sz w:val="20"/>
                <w:szCs w:val="20"/>
              </w:rPr>
              <w:t>Dashboard &amp; analytics</w:t>
            </w:r>
          </w:p>
        </w:tc>
        <w:tc>
          <w:tcPr>
            <w:tcW w:w="17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5600CD20" w14:textId="77777777" w:rsidR="00BD0444" w:rsidRDefault="00000000">
            <w:r>
              <w:rPr>
                <w:sz w:val="20"/>
                <w:szCs w:val="20"/>
              </w:rPr>
              <w:t>Complete</w:t>
            </w:r>
          </w:p>
        </w:tc>
        <w:tc>
          <w:tcPr>
            <w:tcW w:w="54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77CA3863" w14:textId="77777777" w:rsidR="00BD0444" w:rsidRDefault="00000000">
            <w:r>
              <w:rPr>
                <w:sz w:val="20"/>
                <w:szCs w:val="20"/>
              </w:rPr>
              <w:t>Income/expense/savings, category chart</w:t>
            </w:r>
          </w:p>
        </w:tc>
      </w:tr>
      <w:tr w:rsidR="00BD0444" w14:paraId="6E20915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86AE9D9" w14:textId="77777777" w:rsidR="00BD0444" w:rsidRDefault="00000000">
            <w:r>
              <w:rPr>
                <w:sz w:val="20"/>
                <w:szCs w:val="20"/>
              </w:rPr>
              <w:t>Tracker</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789A0E62" w14:textId="77777777" w:rsidR="00BD0444" w:rsidRDefault="00000000">
            <w:r>
              <w:rPr>
                <w:sz w:val="20"/>
                <w:szCs w:val="20"/>
              </w:rPr>
              <w:t>Complete</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926BCAA" w14:textId="77777777" w:rsidR="00BD0444" w:rsidRDefault="00000000">
            <w:r>
              <w:rPr>
                <w:sz w:val="20"/>
                <w:szCs w:val="20"/>
              </w:rPr>
              <w:t>Daily/monthly/weekday charts</w:t>
            </w:r>
          </w:p>
        </w:tc>
      </w:tr>
      <w:tr w:rsidR="00BD0444" w14:paraId="5570315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72755AD3" w14:textId="77777777" w:rsidR="00BD0444" w:rsidRDefault="00000000">
            <w:r>
              <w:rPr>
                <w:sz w:val="20"/>
                <w:szCs w:val="20"/>
              </w:rPr>
              <w:t>AI advisory</w:t>
            </w:r>
          </w:p>
        </w:tc>
        <w:tc>
          <w:tcPr>
            <w:tcW w:w="17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1B2A39C8" w14:textId="77777777" w:rsidR="00BD0444" w:rsidRDefault="00000000">
            <w:r>
              <w:rPr>
                <w:sz w:val="20"/>
                <w:szCs w:val="20"/>
              </w:rPr>
              <w:t>Complete</w:t>
            </w:r>
          </w:p>
        </w:tc>
        <w:tc>
          <w:tcPr>
            <w:tcW w:w="54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3DF75B23" w14:textId="77777777" w:rsidR="00BD0444" w:rsidRDefault="00000000">
            <w:r>
              <w:rPr>
                <w:sz w:val="20"/>
                <w:szCs w:val="20"/>
              </w:rPr>
              <w:t>Gemini + deterministic fallback</w:t>
            </w:r>
          </w:p>
        </w:tc>
      </w:tr>
      <w:tr w:rsidR="00BD0444" w14:paraId="6DDCF10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C22D351" w14:textId="77777777" w:rsidR="00BD0444" w:rsidRDefault="00000000">
            <w:r>
              <w:rPr>
                <w:sz w:val="20"/>
                <w:szCs w:val="20"/>
              </w:rPr>
              <w:t>RAG chatbot</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6F11A10A" w14:textId="77777777" w:rsidR="00BD0444" w:rsidRDefault="00000000">
            <w:r>
              <w:rPr>
                <w:sz w:val="20"/>
                <w:szCs w:val="20"/>
              </w:rPr>
              <w:t>Complete</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125BFBF0" w14:textId="77777777" w:rsidR="00BD0444" w:rsidRDefault="00000000">
            <w:r>
              <w:rPr>
                <w:sz w:val="20"/>
                <w:szCs w:val="20"/>
              </w:rPr>
              <w:t>Embeddings + cosine + SQL aggregates</w:t>
            </w:r>
          </w:p>
        </w:tc>
      </w:tr>
      <w:tr w:rsidR="00BD0444" w14:paraId="1808B76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5017F814" w14:textId="77777777" w:rsidR="00BD0444" w:rsidRDefault="00000000">
            <w:r>
              <w:rPr>
                <w:sz w:val="20"/>
                <w:szCs w:val="20"/>
              </w:rPr>
              <w:t>Ollama local model</w:t>
            </w:r>
          </w:p>
        </w:tc>
        <w:tc>
          <w:tcPr>
            <w:tcW w:w="17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42950363" w14:textId="77777777" w:rsidR="00BD0444" w:rsidRDefault="00000000">
            <w:r>
              <w:rPr>
                <w:sz w:val="20"/>
                <w:szCs w:val="20"/>
              </w:rPr>
              <w:t>Pending</w:t>
            </w:r>
          </w:p>
        </w:tc>
        <w:tc>
          <w:tcPr>
            <w:tcW w:w="54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9AFCAEC" w14:textId="77777777" w:rsidR="00BD0444" w:rsidRDefault="00000000">
            <w:r>
              <w:rPr>
                <w:sz w:val="20"/>
                <w:szCs w:val="20"/>
              </w:rPr>
              <w:t>Provider swap in final phase</w:t>
            </w:r>
          </w:p>
        </w:tc>
      </w:tr>
      <w:tr w:rsidR="00BD0444" w14:paraId="4712A9B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1707A9B" w14:textId="77777777" w:rsidR="00BD0444" w:rsidRDefault="00000000">
            <w:r>
              <w:rPr>
                <w:sz w:val="20"/>
                <w:szCs w:val="20"/>
              </w:rPr>
              <w:t>ML classifier</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731C48C6" w14:textId="77777777" w:rsidR="00BD0444" w:rsidRDefault="00000000">
            <w:r>
              <w:rPr>
                <w:sz w:val="20"/>
                <w:szCs w:val="20"/>
              </w:rPr>
              <w:t>Pending</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1F20C42D" w14:textId="77777777" w:rsidR="00BD0444" w:rsidRDefault="00000000">
            <w:r>
              <w:rPr>
                <w:sz w:val="20"/>
                <w:szCs w:val="20"/>
              </w:rPr>
              <w:t>For ambiguous descriptions</w:t>
            </w:r>
          </w:p>
        </w:tc>
      </w:tr>
    </w:tbl>
    <w:p w14:paraId="3205DA9A" w14:textId="77777777" w:rsidR="00BD0444" w:rsidRDefault="00000000">
      <w:pPr>
        <w:spacing w:after="200"/>
        <w:jc w:val="center"/>
      </w:pPr>
      <w:r>
        <w:rPr>
          <w:b/>
          <w:bCs/>
          <w:i/>
          <w:iCs/>
          <w:color w:val="6B7787"/>
          <w:sz w:val="18"/>
          <w:szCs w:val="18"/>
        </w:rPr>
        <w:t>Table 1: Implementation Status</w:t>
      </w:r>
    </w:p>
    <w:p w14:paraId="25A008DC" w14:textId="77777777" w:rsidR="00BD0444" w:rsidRDefault="00000000">
      <w:pPr>
        <w:pStyle w:val="Heading1"/>
      </w:pPr>
      <w:bookmarkStart w:id="8" w:name="_Toc232983151"/>
      <w:r>
        <w:t>9. FUTURE PLAN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900"/>
        <w:gridCol w:w="3260"/>
        <w:gridCol w:w="1500"/>
      </w:tblGrid>
      <w:tr w:rsidR="00BD0444" w14:paraId="5F759764"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07809B45" w14:textId="77777777" w:rsidR="00BD0444" w:rsidRDefault="00000000">
            <w:r>
              <w:rPr>
                <w:b/>
                <w:bCs/>
                <w:color w:val="FFFFFF"/>
                <w:sz w:val="20"/>
                <w:szCs w:val="20"/>
              </w:rPr>
              <w:t>Sl No</w:t>
            </w:r>
          </w:p>
        </w:tc>
        <w:tc>
          <w:tcPr>
            <w:tcW w:w="190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6BD15425" w14:textId="77777777" w:rsidR="00BD0444" w:rsidRDefault="00000000">
            <w:r>
              <w:rPr>
                <w:b/>
                <w:bCs/>
                <w:color w:val="FFFFFF"/>
                <w:sz w:val="20"/>
                <w:szCs w:val="20"/>
              </w:rPr>
              <w:t>Phase</w:t>
            </w:r>
          </w:p>
        </w:tc>
        <w:tc>
          <w:tcPr>
            <w:tcW w:w="190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5896047A" w14:textId="77777777" w:rsidR="00BD0444" w:rsidRDefault="00000000">
            <w:r>
              <w:rPr>
                <w:b/>
                <w:bCs/>
                <w:color w:val="FFFFFF"/>
                <w:sz w:val="20"/>
                <w:szCs w:val="20"/>
              </w:rPr>
              <w:t>Start – End</w:t>
            </w:r>
          </w:p>
        </w:tc>
        <w:tc>
          <w:tcPr>
            <w:tcW w:w="326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0E36B209" w14:textId="77777777" w:rsidR="00BD0444" w:rsidRDefault="00000000">
            <w:r>
              <w:rPr>
                <w:b/>
                <w:bCs/>
                <w:color w:val="FFFFFF"/>
                <w:sz w:val="20"/>
                <w:szCs w:val="20"/>
              </w:rPr>
              <w:t>Work to be done</w:t>
            </w:r>
          </w:p>
        </w:tc>
        <w:tc>
          <w:tcPr>
            <w:tcW w:w="150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6358C475" w14:textId="77777777" w:rsidR="00BD0444" w:rsidRDefault="00000000">
            <w:r>
              <w:rPr>
                <w:b/>
                <w:bCs/>
                <w:color w:val="FFFFFF"/>
                <w:sz w:val="20"/>
                <w:szCs w:val="20"/>
              </w:rPr>
              <w:t>Status</w:t>
            </w:r>
          </w:p>
        </w:tc>
      </w:tr>
      <w:tr w:rsidR="00BD0444" w14:paraId="7F50B90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D3DBDD5" w14:textId="77777777" w:rsidR="00BD0444" w:rsidRDefault="00000000">
            <w:r>
              <w:rPr>
                <w:sz w:val="20"/>
                <w:szCs w:val="20"/>
              </w:rPr>
              <w:t>1</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04A85A71" w14:textId="77777777" w:rsidR="00BD0444" w:rsidRDefault="00000000">
            <w:r>
              <w:rPr>
                <w:sz w:val="20"/>
                <w:szCs w:val="20"/>
              </w:rPr>
              <w:t>Dissertation outline</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9A24E28" w14:textId="77777777" w:rsidR="00BD0444" w:rsidRDefault="00000000">
            <w:r>
              <w:rPr>
                <w:sz w:val="20"/>
                <w:szCs w:val="20"/>
              </w:rPr>
              <w:t>Completed</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729D3BB4" w14:textId="77777777" w:rsidR="00BD0444" w:rsidRDefault="00000000">
            <w:r>
              <w:rPr>
                <w:sz w:val="20"/>
                <w:szCs w:val="20"/>
              </w:rPr>
              <w:t>Literature review; system design &amp; outline</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15086D2B" w14:textId="77777777" w:rsidR="00BD0444" w:rsidRDefault="00000000">
            <w:r>
              <w:rPr>
                <w:sz w:val="20"/>
                <w:szCs w:val="20"/>
              </w:rPr>
              <w:t>COMPLETED</w:t>
            </w:r>
          </w:p>
        </w:tc>
      </w:tr>
      <w:tr w:rsidR="00BD0444" w14:paraId="1C7260B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56D61F8C" w14:textId="77777777" w:rsidR="00BD0444" w:rsidRDefault="00000000">
            <w:r>
              <w:rPr>
                <w:sz w:val="20"/>
                <w:szCs w:val="20"/>
              </w:rPr>
              <w:t>2</w:t>
            </w:r>
          </w:p>
        </w:tc>
        <w:tc>
          <w:tcPr>
            <w:tcW w:w="19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F852316" w14:textId="77777777" w:rsidR="00BD0444" w:rsidRDefault="00000000">
            <w:r>
              <w:rPr>
                <w:sz w:val="20"/>
                <w:szCs w:val="20"/>
              </w:rPr>
              <w:t>Core development</w:t>
            </w:r>
          </w:p>
        </w:tc>
        <w:tc>
          <w:tcPr>
            <w:tcW w:w="19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19FEC0A" w14:textId="77777777" w:rsidR="00BD0444" w:rsidRDefault="00000000">
            <w:r>
              <w:rPr>
                <w:sz w:val="20"/>
                <w:szCs w:val="20"/>
              </w:rPr>
              <w:t>Completed</w:t>
            </w:r>
          </w:p>
        </w:tc>
        <w:tc>
          <w:tcPr>
            <w:tcW w:w="32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4F2F2EF2" w14:textId="77777777" w:rsidR="00BD0444" w:rsidRDefault="00000000">
            <w:r>
              <w:rPr>
                <w:sz w:val="20"/>
                <w:szCs w:val="20"/>
              </w:rPr>
              <w:t>Parser, classifier, dashboard, advisory, RAG chat</w:t>
            </w:r>
          </w:p>
        </w:tc>
        <w:tc>
          <w:tcPr>
            <w:tcW w:w="1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028E8A8" w14:textId="77777777" w:rsidR="00BD0444" w:rsidRDefault="00000000">
            <w:r>
              <w:rPr>
                <w:sz w:val="20"/>
                <w:szCs w:val="20"/>
              </w:rPr>
              <w:t>COMPLETED</w:t>
            </w:r>
          </w:p>
        </w:tc>
      </w:tr>
      <w:tr w:rsidR="00BD0444" w14:paraId="7183E0F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6AF4B3E7" w14:textId="77777777" w:rsidR="00BD0444" w:rsidRDefault="00000000">
            <w:r>
              <w:rPr>
                <w:sz w:val="20"/>
                <w:szCs w:val="20"/>
              </w:rPr>
              <w:t>3</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8A68EF1" w14:textId="77777777" w:rsidR="00BD0444" w:rsidRDefault="00000000">
            <w:r>
              <w:rPr>
                <w:sz w:val="20"/>
                <w:szCs w:val="20"/>
              </w:rPr>
              <w:t>Enhancement</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8C68E4A" w14:textId="77777777" w:rsidR="00BD0444" w:rsidRDefault="00000000">
            <w:r>
              <w:rPr>
                <w:sz w:val="20"/>
                <w:szCs w:val="20"/>
              </w:rPr>
              <w:t>Now – Wk 4</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44D8573" w14:textId="77777777" w:rsidR="00BD0444" w:rsidRDefault="00000000">
            <w:r>
              <w:rPr>
                <w:sz w:val="20"/>
                <w:szCs w:val="20"/>
              </w:rPr>
              <w:t>More bank PDF formats; ML classifier for edge cases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1D055B14" w14:textId="77777777" w:rsidR="00BD0444" w:rsidRDefault="00000000">
            <w:r>
              <w:rPr>
                <w:sz w:val="20"/>
                <w:szCs w:val="20"/>
              </w:rPr>
              <w:t>IN PROGRESS</w:t>
            </w:r>
          </w:p>
        </w:tc>
      </w:tr>
      <w:tr w:rsidR="00BD0444" w14:paraId="65913B9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B5B11C4" w14:textId="77777777" w:rsidR="00BD0444" w:rsidRDefault="00000000">
            <w:r>
              <w:rPr>
                <w:sz w:val="20"/>
                <w:szCs w:val="20"/>
              </w:rPr>
              <w:t>4</w:t>
            </w:r>
          </w:p>
        </w:tc>
        <w:tc>
          <w:tcPr>
            <w:tcW w:w="19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1FC56D8A" w14:textId="77777777" w:rsidR="00BD0444" w:rsidRDefault="00000000">
            <w:r>
              <w:rPr>
                <w:sz w:val="20"/>
                <w:szCs w:val="20"/>
              </w:rPr>
              <w:t>Salary module</w:t>
            </w:r>
          </w:p>
        </w:tc>
        <w:tc>
          <w:tcPr>
            <w:tcW w:w="19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7407F8CF" w14:textId="77777777" w:rsidR="00BD0444" w:rsidRDefault="00000000">
            <w:r>
              <w:rPr>
                <w:sz w:val="20"/>
                <w:szCs w:val="20"/>
              </w:rPr>
              <w:t>Wk 5 – 6</w:t>
            </w:r>
          </w:p>
        </w:tc>
        <w:tc>
          <w:tcPr>
            <w:tcW w:w="32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70E10772" w14:textId="77777777" w:rsidR="00BD0444" w:rsidRDefault="00000000">
            <w:r>
              <w:rPr>
                <w:sz w:val="20"/>
                <w:szCs w:val="20"/>
              </w:rPr>
              <w:t>Indian CTC/PF/HRA/TDS model and savings goals</w:t>
            </w:r>
          </w:p>
        </w:tc>
        <w:tc>
          <w:tcPr>
            <w:tcW w:w="1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03E79023" w14:textId="77777777" w:rsidR="00BD0444" w:rsidRDefault="00000000">
            <w:r>
              <w:rPr>
                <w:sz w:val="20"/>
                <w:szCs w:val="20"/>
              </w:rPr>
              <w:t>PENDING</w:t>
            </w:r>
          </w:p>
        </w:tc>
      </w:tr>
      <w:tr w:rsidR="00BD0444" w14:paraId="3D1D417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0FA82EDB" w14:textId="77777777" w:rsidR="00BD0444" w:rsidRDefault="00000000">
            <w:r>
              <w:rPr>
                <w:sz w:val="20"/>
                <w:szCs w:val="20"/>
              </w:rPr>
              <w:t>5</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21A4BF8" w14:textId="77777777" w:rsidR="00BD0444" w:rsidRDefault="00000000">
            <w:r>
              <w:rPr>
                <w:sz w:val="20"/>
                <w:szCs w:val="20"/>
              </w:rPr>
              <w:t>Local AI</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05E13CB8" w14:textId="77777777" w:rsidR="00BD0444" w:rsidRDefault="00000000">
            <w:r>
              <w:rPr>
                <w:sz w:val="20"/>
                <w:szCs w:val="20"/>
              </w:rPr>
              <w:t>Wk 7 – 8</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CE3073B" w14:textId="77777777" w:rsidR="00BD0444" w:rsidRDefault="00000000">
            <w:r>
              <w:rPr>
                <w:sz w:val="20"/>
                <w:szCs w:val="20"/>
              </w:rPr>
              <w:t>Swap Gemini to local Ollama; evaluate advisory</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1C99389B" w14:textId="77777777" w:rsidR="00BD0444" w:rsidRDefault="00000000">
            <w:r>
              <w:rPr>
                <w:sz w:val="20"/>
                <w:szCs w:val="20"/>
              </w:rPr>
              <w:t>PENDING</w:t>
            </w:r>
          </w:p>
        </w:tc>
      </w:tr>
      <w:tr w:rsidR="00BD0444" w14:paraId="53A873B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26644932" w14:textId="77777777" w:rsidR="00BD0444" w:rsidRDefault="00000000">
            <w:r>
              <w:rPr>
                <w:sz w:val="20"/>
                <w:szCs w:val="20"/>
              </w:rPr>
              <w:t>6</w:t>
            </w:r>
          </w:p>
        </w:tc>
        <w:tc>
          <w:tcPr>
            <w:tcW w:w="19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7058BF07" w14:textId="77777777" w:rsidR="00BD0444" w:rsidRDefault="00000000">
            <w:r>
              <w:rPr>
                <w:sz w:val="20"/>
                <w:szCs w:val="20"/>
              </w:rPr>
              <w:t>Submission</w:t>
            </w:r>
          </w:p>
        </w:tc>
        <w:tc>
          <w:tcPr>
            <w:tcW w:w="19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17A574C5" w14:textId="77777777" w:rsidR="00BD0444" w:rsidRDefault="00000000">
            <w:r>
              <w:rPr>
                <w:sz w:val="20"/>
                <w:szCs w:val="20"/>
              </w:rPr>
              <w:t>Wk 9 – 10</w:t>
            </w:r>
          </w:p>
        </w:tc>
        <w:tc>
          <w:tcPr>
            <w:tcW w:w="32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417D5B8B" w14:textId="77777777" w:rsidR="00BD0444" w:rsidRDefault="00000000">
            <w:r>
              <w:rPr>
                <w:sz w:val="20"/>
                <w:szCs w:val="20"/>
              </w:rPr>
              <w:t>End-to-end testing, documentation, final demo</w:t>
            </w:r>
          </w:p>
        </w:tc>
        <w:tc>
          <w:tcPr>
            <w:tcW w:w="1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012DC342" w14:textId="77777777" w:rsidR="00BD0444" w:rsidRDefault="00000000">
            <w:r>
              <w:rPr>
                <w:sz w:val="20"/>
                <w:szCs w:val="20"/>
              </w:rPr>
              <w:t>PENDING</w:t>
            </w:r>
          </w:p>
        </w:tc>
      </w:tr>
    </w:tbl>
    <w:p w14:paraId="006B60C4" w14:textId="77777777" w:rsidR="00BD0444" w:rsidRDefault="00000000">
      <w:pPr>
        <w:spacing w:after="200"/>
        <w:jc w:val="center"/>
      </w:pPr>
      <w:r>
        <w:rPr>
          <w:b/>
          <w:bCs/>
          <w:i/>
          <w:iCs/>
          <w:color w:val="6B7787"/>
          <w:sz w:val="18"/>
          <w:szCs w:val="18"/>
        </w:rPr>
        <w:t>Table 2: Plan of Work (Future Plan)</w:t>
      </w:r>
    </w:p>
    <w:p w14:paraId="326BE9C3" w14:textId="77777777" w:rsidR="00BD0444" w:rsidRDefault="00000000">
      <w:r>
        <w:br w:type="page"/>
      </w:r>
    </w:p>
    <w:p w14:paraId="70F3BE45" w14:textId="77777777" w:rsidR="00BD0444" w:rsidRDefault="00000000">
      <w:pPr>
        <w:pStyle w:val="Heading1"/>
      </w:pPr>
      <w:bookmarkStart w:id="9" w:name="_Toc232983152"/>
      <w:r>
        <w:lastRenderedPageBreak/>
        <w:t>10. ABBREVIATIONS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0444" w14:paraId="404F41FF"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51D76001" w14:textId="77777777" w:rsidR="00BD0444" w:rsidRDefault="00000000">
            <w:r>
              <w:rPr>
                <w:b/>
                <w:bCs/>
                <w:color w:val="FFFFFF"/>
                <w:sz w:val="20"/>
                <w:szCs w:val="20"/>
              </w:rPr>
              <w:t>Abbreviation</w:t>
            </w:r>
          </w:p>
        </w:tc>
        <w:tc>
          <w:tcPr>
            <w:tcW w:w="6560" w:type="dxa"/>
            <w:tcBorders>
              <w:top w:val="single" w:sz="1" w:space="0" w:color="999999"/>
              <w:left w:val="single" w:sz="1" w:space="0" w:color="999999"/>
              <w:bottom w:val="single" w:sz="1" w:space="0" w:color="999999"/>
              <w:right w:val="single" w:sz="1" w:space="0" w:color="999999"/>
            </w:tcBorders>
            <w:shd w:val="clear" w:color="auto" w:fill="1457B8"/>
            <w:tcMar>
              <w:top w:w="60" w:type="dxa"/>
              <w:left w:w="110" w:type="dxa"/>
              <w:bottom w:w="60" w:type="dxa"/>
              <w:right w:w="110" w:type="dxa"/>
            </w:tcMar>
          </w:tcPr>
          <w:p w14:paraId="4E8ADD0E" w14:textId="77777777" w:rsidR="00BD0444" w:rsidRDefault="00000000">
            <w:r>
              <w:rPr>
                <w:b/>
                <w:bCs/>
                <w:color w:val="FFFFFF"/>
                <w:sz w:val="20"/>
                <w:szCs w:val="20"/>
              </w:rPr>
              <w:t>Expansion</w:t>
            </w:r>
          </w:p>
        </w:tc>
      </w:tr>
      <w:tr w:rsidR="00BD0444" w14:paraId="0A06EFA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BA39A4B" w14:textId="77777777" w:rsidR="00BD0444" w:rsidRDefault="00000000">
            <w:r>
              <w:rPr>
                <w:sz w:val="20"/>
                <w:szCs w:val="20"/>
              </w:rPr>
              <w:t>AI</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0E63141A" w14:textId="77777777" w:rsidR="00BD0444" w:rsidRDefault="00000000">
            <w:r>
              <w:rPr>
                <w:sz w:val="20"/>
                <w:szCs w:val="20"/>
              </w:rPr>
              <w:t>Artificial Intelligence</w:t>
            </w:r>
          </w:p>
        </w:tc>
      </w:tr>
      <w:tr w:rsidR="00BD0444" w14:paraId="43F23EE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4724BB13" w14:textId="77777777" w:rsidR="00BD0444" w:rsidRDefault="00000000">
            <w:r>
              <w:rPr>
                <w:sz w:val="20"/>
                <w:szCs w:val="20"/>
              </w:rPr>
              <w:t>API</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729A6D6" w14:textId="77777777" w:rsidR="00BD0444" w:rsidRDefault="00000000">
            <w:r>
              <w:rPr>
                <w:sz w:val="20"/>
                <w:szCs w:val="20"/>
              </w:rPr>
              <w:t>Application Programming Interface</w:t>
            </w:r>
          </w:p>
        </w:tc>
      </w:tr>
      <w:tr w:rsidR="00BD0444" w14:paraId="42DE01E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F63F19E" w14:textId="77777777" w:rsidR="00BD0444" w:rsidRDefault="00000000">
            <w:r>
              <w:rPr>
                <w:sz w:val="20"/>
                <w:szCs w:val="20"/>
              </w:rPr>
              <w:t>CSV</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78392219" w14:textId="77777777" w:rsidR="00BD0444" w:rsidRDefault="00000000">
            <w:r>
              <w:rPr>
                <w:sz w:val="20"/>
                <w:szCs w:val="20"/>
              </w:rPr>
              <w:t>Comma-Separated Values</w:t>
            </w:r>
          </w:p>
        </w:tc>
      </w:tr>
      <w:tr w:rsidR="00BD0444" w14:paraId="54B46CA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59FBFF9D" w14:textId="77777777" w:rsidR="00BD0444" w:rsidRDefault="00000000">
            <w:r>
              <w:rPr>
                <w:sz w:val="20"/>
                <w:szCs w:val="20"/>
              </w:rPr>
              <w:t>CTC</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338A1E2D" w14:textId="77777777" w:rsidR="00BD0444" w:rsidRDefault="00000000">
            <w:r>
              <w:rPr>
                <w:sz w:val="20"/>
                <w:szCs w:val="20"/>
              </w:rPr>
              <w:t>Cost To Company</w:t>
            </w:r>
          </w:p>
        </w:tc>
      </w:tr>
      <w:tr w:rsidR="00BD0444" w14:paraId="3E17E31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8B92760" w14:textId="77777777" w:rsidR="00BD0444" w:rsidRDefault="00000000">
            <w:r>
              <w:rPr>
                <w:sz w:val="20"/>
                <w:szCs w:val="20"/>
              </w:rPr>
              <w:t>EMI</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62284625" w14:textId="77777777" w:rsidR="00BD0444" w:rsidRDefault="00000000">
            <w:r>
              <w:rPr>
                <w:sz w:val="20"/>
                <w:szCs w:val="20"/>
              </w:rPr>
              <w:t>Equated Monthly Instalment</w:t>
            </w:r>
          </w:p>
        </w:tc>
      </w:tr>
      <w:tr w:rsidR="00BD0444" w14:paraId="65F2B6C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356FC78B" w14:textId="77777777" w:rsidR="00BD0444" w:rsidRDefault="00000000">
            <w:r>
              <w:rPr>
                <w:sz w:val="20"/>
                <w:szCs w:val="20"/>
              </w:rPr>
              <w:t>HRA</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1C46DF56" w14:textId="77777777" w:rsidR="00BD0444" w:rsidRDefault="00000000">
            <w:r>
              <w:rPr>
                <w:sz w:val="20"/>
                <w:szCs w:val="20"/>
              </w:rPr>
              <w:t>House Rent Allowance</w:t>
            </w:r>
          </w:p>
        </w:tc>
      </w:tr>
      <w:tr w:rsidR="00BD0444" w14:paraId="2E538AD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B5B4757" w14:textId="77777777" w:rsidR="00BD0444" w:rsidRDefault="00000000">
            <w:r>
              <w:rPr>
                <w:sz w:val="20"/>
                <w:szCs w:val="20"/>
              </w:rPr>
              <w:t>IMPS</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67CC93EB" w14:textId="77777777" w:rsidR="00BD0444" w:rsidRDefault="00000000">
            <w:r>
              <w:rPr>
                <w:sz w:val="20"/>
                <w:szCs w:val="20"/>
              </w:rPr>
              <w:t>Immediate Payment Service</w:t>
            </w:r>
          </w:p>
        </w:tc>
      </w:tr>
      <w:tr w:rsidR="00BD0444" w14:paraId="4574C72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56034116" w14:textId="77777777" w:rsidR="00BD0444" w:rsidRDefault="00000000">
            <w:r>
              <w:rPr>
                <w:sz w:val="20"/>
                <w:szCs w:val="20"/>
              </w:rPr>
              <w:t>LLM</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55E4CC0C" w14:textId="77777777" w:rsidR="00BD0444" w:rsidRDefault="00000000">
            <w:r>
              <w:rPr>
                <w:sz w:val="20"/>
                <w:szCs w:val="20"/>
              </w:rPr>
              <w:t>Large Language Model</w:t>
            </w:r>
          </w:p>
        </w:tc>
      </w:tr>
      <w:tr w:rsidR="00BD0444" w14:paraId="36E28BFB"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C08A7AA" w14:textId="77777777" w:rsidR="00BD0444" w:rsidRDefault="00000000">
            <w:r>
              <w:rPr>
                <w:sz w:val="20"/>
                <w:szCs w:val="20"/>
              </w:rPr>
              <w:t>NACH</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6314FAB3" w14:textId="77777777" w:rsidR="00BD0444" w:rsidRDefault="00000000">
            <w:r>
              <w:rPr>
                <w:sz w:val="20"/>
                <w:szCs w:val="20"/>
              </w:rPr>
              <w:t>National Automated Clearing House</w:t>
            </w:r>
          </w:p>
        </w:tc>
      </w:tr>
      <w:tr w:rsidR="00BD0444" w14:paraId="15DBF96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2C20E5B1" w14:textId="77777777" w:rsidR="00BD0444" w:rsidRDefault="00000000">
            <w:r>
              <w:rPr>
                <w:sz w:val="20"/>
                <w:szCs w:val="20"/>
              </w:rPr>
              <w:t>NEFT</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0518720C" w14:textId="77777777" w:rsidR="00BD0444" w:rsidRDefault="00000000">
            <w:r>
              <w:rPr>
                <w:sz w:val="20"/>
                <w:szCs w:val="20"/>
              </w:rPr>
              <w:t>National Electronic Funds Transfer</w:t>
            </w:r>
          </w:p>
        </w:tc>
      </w:tr>
      <w:tr w:rsidR="00BD0444" w14:paraId="038B26F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2FC6D84" w14:textId="77777777" w:rsidR="00BD0444" w:rsidRDefault="00000000">
            <w:r>
              <w:rPr>
                <w:sz w:val="20"/>
                <w:szCs w:val="20"/>
              </w:rPr>
              <w:t>NLP</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19022D28" w14:textId="77777777" w:rsidR="00BD0444" w:rsidRDefault="00000000">
            <w:r>
              <w:rPr>
                <w:sz w:val="20"/>
                <w:szCs w:val="20"/>
              </w:rPr>
              <w:t>Natural Language Processing</w:t>
            </w:r>
          </w:p>
        </w:tc>
      </w:tr>
      <w:tr w:rsidR="00BD0444" w14:paraId="0154DE4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0C624D2A" w14:textId="77777777" w:rsidR="00BD0444" w:rsidRDefault="00000000">
            <w:r>
              <w:rPr>
                <w:sz w:val="20"/>
                <w:szCs w:val="20"/>
              </w:rPr>
              <w:t>ORM</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3236F4AA" w14:textId="77777777" w:rsidR="00BD0444" w:rsidRDefault="00000000">
            <w:r>
              <w:rPr>
                <w:sz w:val="20"/>
                <w:szCs w:val="20"/>
              </w:rPr>
              <w:t>Object-Relational Mapping</w:t>
            </w:r>
          </w:p>
        </w:tc>
      </w:tr>
      <w:tr w:rsidR="00BD0444" w14:paraId="229EC08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FDFE5F8" w14:textId="77777777" w:rsidR="00BD0444" w:rsidRDefault="00000000">
            <w:r>
              <w:rPr>
                <w:sz w:val="20"/>
                <w:szCs w:val="20"/>
              </w:rPr>
              <w:t>PDF</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B8619F6" w14:textId="77777777" w:rsidR="00BD0444" w:rsidRDefault="00000000">
            <w:r>
              <w:rPr>
                <w:sz w:val="20"/>
                <w:szCs w:val="20"/>
              </w:rPr>
              <w:t>Portable Document Format</w:t>
            </w:r>
          </w:p>
        </w:tc>
      </w:tr>
      <w:tr w:rsidR="00BD0444" w14:paraId="6681B42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3F4DE300" w14:textId="77777777" w:rsidR="00BD0444" w:rsidRDefault="00000000">
            <w:r>
              <w:rPr>
                <w:sz w:val="20"/>
                <w:szCs w:val="20"/>
              </w:rPr>
              <w:t>PF</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2A0A418E" w14:textId="77777777" w:rsidR="00BD0444" w:rsidRDefault="00000000">
            <w:r>
              <w:rPr>
                <w:sz w:val="20"/>
                <w:szCs w:val="20"/>
              </w:rPr>
              <w:t>Provident Fund</w:t>
            </w:r>
          </w:p>
        </w:tc>
      </w:tr>
      <w:tr w:rsidR="00BD0444" w14:paraId="7F7B2FF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18E95EFD" w14:textId="77777777" w:rsidR="00BD0444" w:rsidRDefault="00000000">
            <w:r>
              <w:rPr>
                <w:sz w:val="20"/>
                <w:szCs w:val="20"/>
              </w:rPr>
              <w:t>POS</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BEDDE6F" w14:textId="77777777" w:rsidR="00BD0444" w:rsidRDefault="00000000">
            <w:r>
              <w:rPr>
                <w:sz w:val="20"/>
                <w:szCs w:val="20"/>
              </w:rPr>
              <w:t>Point Of Sale</w:t>
            </w:r>
          </w:p>
        </w:tc>
      </w:tr>
      <w:tr w:rsidR="00BD0444" w14:paraId="05C31B7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33EB5F23" w14:textId="77777777" w:rsidR="00BD0444" w:rsidRDefault="00000000">
            <w:r>
              <w:rPr>
                <w:sz w:val="20"/>
                <w:szCs w:val="20"/>
              </w:rPr>
              <w:t>RAG</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7AD7DE1" w14:textId="77777777" w:rsidR="00BD0444" w:rsidRDefault="00000000">
            <w:r>
              <w:rPr>
                <w:sz w:val="20"/>
                <w:szCs w:val="20"/>
              </w:rPr>
              <w:t>Retrieval-Augmented Generation</w:t>
            </w:r>
          </w:p>
        </w:tc>
      </w:tr>
      <w:tr w:rsidR="00BD0444" w14:paraId="6699498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2901B8AA" w14:textId="77777777" w:rsidR="00BD0444" w:rsidRDefault="00000000">
            <w:r>
              <w:rPr>
                <w:sz w:val="20"/>
                <w:szCs w:val="20"/>
              </w:rPr>
              <w:t>SQL</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42162514" w14:textId="77777777" w:rsidR="00BD0444" w:rsidRDefault="00000000">
            <w:r>
              <w:rPr>
                <w:sz w:val="20"/>
                <w:szCs w:val="20"/>
              </w:rPr>
              <w:t>Structured Query Language</w:t>
            </w:r>
          </w:p>
        </w:tc>
      </w:tr>
      <w:tr w:rsidR="00BD0444" w14:paraId="56EF448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21A5C084" w14:textId="77777777" w:rsidR="00BD0444" w:rsidRDefault="00000000">
            <w:r>
              <w:rPr>
                <w:sz w:val="20"/>
                <w:szCs w:val="20"/>
              </w:rPr>
              <w:t>TDS</w:t>
            </w:r>
          </w:p>
        </w:tc>
        <w:tc>
          <w:tcPr>
            <w:tcW w:w="656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10" w:type="dxa"/>
              <w:bottom w:w="60" w:type="dxa"/>
              <w:right w:w="110" w:type="dxa"/>
            </w:tcMar>
          </w:tcPr>
          <w:p w14:paraId="6ED75BF2" w14:textId="77777777" w:rsidR="00BD0444" w:rsidRDefault="00000000">
            <w:r>
              <w:rPr>
                <w:sz w:val="20"/>
                <w:szCs w:val="20"/>
              </w:rPr>
              <w:t>Tax Deducted at Source</w:t>
            </w:r>
          </w:p>
        </w:tc>
      </w:tr>
      <w:tr w:rsidR="00BD0444" w14:paraId="686233A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3423F0CA" w14:textId="77777777" w:rsidR="00BD0444" w:rsidRDefault="00000000">
            <w:r>
              <w:rPr>
                <w:sz w:val="20"/>
                <w:szCs w:val="20"/>
              </w:rPr>
              <w:t>UPI</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10" w:type="dxa"/>
              <w:bottom w:w="60" w:type="dxa"/>
              <w:right w:w="110" w:type="dxa"/>
            </w:tcMar>
          </w:tcPr>
          <w:p w14:paraId="61D94CBF" w14:textId="77777777" w:rsidR="00BD0444" w:rsidRDefault="00000000">
            <w:r>
              <w:rPr>
                <w:sz w:val="20"/>
                <w:szCs w:val="20"/>
              </w:rPr>
              <w:t>Unified Payments Interface</w:t>
            </w:r>
          </w:p>
        </w:tc>
      </w:tr>
    </w:tbl>
    <w:p w14:paraId="1A642F3D" w14:textId="77777777" w:rsidR="00BD0444" w:rsidRDefault="00000000">
      <w:pPr>
        <w:spacing w:after="200"/>
        <w:jc w:val="center"/>
      </w:pPr>
      <w:r>
        <w:rPr>
          <w:b/>
          <w:bCs/>
          <w:i/>
          <w:iCs/>
          <w:color w:val="6B7787"/>
          <w:sz w:val="18"/>
          <w:szCs w:val="18"/>
        </w:rPr>
        <w:t>Table 3: Abbreviations</w:t>
      </w:r>
    </w:p>
    <w:p w14:paraId="1074F906" w14:textId="77777777" w:rsidR="00BD0444" w:rsidRDefault="00000000">
      <w:pPr>
        <w:pStyle w:val="Heading1"/>
      </w:pPr>
      <w:bookmarkStart w:id="10" w:name="_Toc232983153"/>
      <w:r>
        <w:t>11. REFERENCES</w:t>
      </w:r>
      <w:bookmarkEnd w:id="10"/>
    </w:p>
    <w:p w14:paraId="7282280E" w14:textId="77777777" w:rsidR="00BD0444" w:rsidRDefault="00000000">
      <w:pPr>
        <w:pStyle w:val="ListParagraph"/>
        <w:numPr>
          <w:ilvl w:val="0"/>
          <w:numId w:val="2"/>
        </w:numPr>
        <w:spacing w:after="70"/>
      </w:pPr>
      <w:r>
        <w:rPr>
          <w:sz w:val="22"/>
          <w:szCs w:val="22"/>
        </w:rPr>
        <w:t>Devlin, J. et al. (2019). BERT: Pre-training of Deep Bidirectional Transformers for Language Understanding. NAACL.</w:t>
      </w:r>
    </w:p>
    <w:p w14:paraId="064788DE" w14:textId="77777777" w:rsidR="00BD0444" w:rsidRDefault="00000000">
      <w:pPr>
        <w:pStyle w:val="ListParagraph"/>
        <w:numPr>
          <w:ilvl w:val="0"/>
          <w:numId w:val="2"/>
        </w:numPr>
        <w:spacing w:after="70"/>
      </w:pPr>
      <w:r>
        <w:rPr>
          <w:sz w:val="22"/>
          <w:szCs w:val="22"/>
        </w:rPr>
        <w:t>Wei, J. et al. (2022). Chain-of-Thought Prompting Elicits Reasoning in Large Language Models. NeurIPS.</w:t>
      </w:r>
    </w:p>
    <w:p w14:paraId="015A4FCB" w14:textId="77777777" w:rsidR="00BD0444" w:rsidRDefault="00000000">
      <w:pPr>
        <w:pStyle w:val="ListParagraph"/>
        <w:numPr>
          <w:ilvl w:val="0"/>
          <w:numId w:val="2"/>
        </w:numPr>
        <w:spacing w:after="70"/>
      </w:pPr>
      <w:r>
        <w:rPr>
          <w:sz w:val="22"/>
          <w:szCs w:val="22"/>
        </w:rPr>
        <w:t>Kang, S. &amp; Ma, J. (2021). Automated Personal Finance Management Using NLP and Machine Learning. IEEE Big Data.</w:t>
      </w:r>
    </w:p>
    <w:p w14:paraId="00B3D97E" w14:textId="77777777" w:rsidR="00BD0444" w:rsidRDefault="00000000">
      <w:pPr>
        <w:pStyle w:val="ListParagraph"/>
        <w:numPr>
          <w:ilvl w:val="0"/>
          <w:numId w:val="2"/>
        </w:numPr>
        <w:spacing w:after="70"/>
      </w:pPr>
      <w:r>
        <w:rPr>
          <w:sz w:val="22"/>
          <w:szCs w:val="22"/>
        </w:rPr>
        <w:t>Thaler, R. H. &amp; Sunstein, C. R. (2008). Nudge: Improving Decisions About Health, Wealth, and Happiness. Yale University Press.</w:t>
      </w:r>
    </w:p>
    <w:p w14:paraId="0EAB79D7" w14:textId="77777777" w:rsidR="00BD0444" w:rsidRDefault="00000000">
      <w:pPr>
        <w:pStyle w:val="ListParagraph"/>
        <w:numPr>
          <w:ilvl w:val="0"/>
          <w:numId w:val="2"/>
        </w:numPr>
        <w:spacing w:after="70"/>
      </w:pPr>
      <w:r>
        <w:rPr>
          <w:sz w:val="22"/>
          <w:szCs w:val="22"/>
        </w:rPr>
        <w:t>Reserve Bank of India (2023). Annual Report on Digital Payments in India.</w:t>
      </w:r>
    </w:p>
    <w:p w14:paraId="636DDB85" w14:textId="77777777" w:rsidR="00BD0444" w:rsidRDefault="00000000">
      <w:pPr>
        <w:pStyle w:val="ListParagraph"/>
        <w:numPr>
          <w:ilvl w:val="0"/>
          <w:numId w:val="2"/>
        </w:numPr>
        <w:spacing w:after="70"/>
      </w:pPr>
      <w:r>
        <w:rPr>
          <w:sz w:val="22"/>
          <w:szCs w:val="22"/>
        </w:rPr>
        <w:t>pdfplumber — https://github.com/jsvine/pdfplumber ; sentence-transformers — https://www.sbert.net ; Ollama — https://ollama.com</w:t>
      </w:r>
    </w:p>
    <w:sectPr w:rsidR="00BD0444">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A8165" w14:textId="77777777" w:rsidR="00071995" w:rsidRDefault="00071995">
      <w:r>
        <w:separator/>
      </w:r>
    </w:p>
  </w:endnote>
  <w:endnote w:type="continuationSeparator" w:id="0">
    <w:p w14:paraId="3B216242" w14:textId="77777777" w:rsidR="00071995" w:rsidRDefault="00071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DD3D" w14:textId="77777777" w:rsidR="00BD0444" w:rsidRDefault="00000000">
    <w:pPr>
      <w:jc w:val="center"/>
    </w:pPr>
    <w:r>
      <w:rPr>
        <w:color w:val="6B7787"/>
        <w:sz w:val="18"/>
        <w:szCs w:val="18"/>
      </w:rPr>
      <w:fldChar w:fldCharType="begin"/>
    </w:r>
    <w:r>
      <w:rPr>
        <w:color w:val="6B7787"/>
        <w:sz w:val="18"/>
        <w:szCs w:val="18"/>
      </w:rPr>
      <w:instrText>PAGE</w:instrText>
    </w:r>
    <w:r>
      <w:rPr>
        <w:color w:val="6B7787"/>
        <w:sz w:val="18"/>
        <w:szCs w:val="18"/>
      </w:rPr>
      <w:fldChar w:fldCharType="separate"/>
    </w:r>
    <w:r w:rsidR="00FB4C96">
      <w:rPr>
        <w:noProof/>
        <w:color w:val="6B7787"/>
        <w:sz w:val="18"/>
        <w:szCs w:val="18"/>
      </w:rPr>
      <w:t>8</w:t>
    </w:r>
    <w:r>
      <w:rPr>
        <w:color w:val="6B778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4838C" w14:textId="77777777" w:rsidR="00071995" w:rsidRDefault="00071995">
      <w:r>
        <w:separator/>
      </w:r>
    </w:p>
  </w:footnote>
  <w:footnote w:type="continuationSeparator" w:id="0">
    <w:p w14:paraId="32A3B33C" w14:textId="77777777" w:rsidR="00071995" w:rsidRDefault="00071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353B"/>
    <w:multiLevelType w:val="hybridMultilevel"/>
    <w:tmpl w:val="A40602DA"/>
    <w:lvl w:ilvl="0" w:tplc="B64CF7D6">
      <w:start w:val="1"/>
      <w:numFmt w:val="bullet"/>
      <w:lvlText w:val="•"/>
      <w:lvlJc w:val="left"/>
      <w:pPr>
        <w:ind w:left="600" w:hanging="280"/>
      </w:pPr>
    </w:lvl>
    <w:lvl w:ilvl="1" w:tplc="599287EA">
      <w:numFmt w:val="decimal"/>
      <w:lvlText w:val=""/>
      <w:lvlJc w:val="left"/>
    </w:lvl>
    <w:lvl w:ilvl="2" w:tplc="B8E0E392">
      <w:numFmt w:val="decimal"/>
      <w:lvlText w:val=""/>
      <w:lvlJc w:val="left"/>
    </w:lvl>
    <w:lvl w:ilvl="3" w:tplc="FE6AD66E">
      <w:numFmt w:val="decimal"/>
      <w:lvlText w:val=""/>
      <w:lvlJc w:val="left"/>
    </w:lvl>
    <w:lvl w:ilvl="4" w:tplc="E42E5B0A">
      <w:numFmt w:val="decimal"/>
      <w:lvlText w:val=""/>
      <w:lvlJc w:val="left"/>
    </w:lvl>
    <w:lvl w:ilvl="5" w:tplc="21922C0C">
      <w:numFmt w:val="decimal"/>
      <w:lvlText w:val=""/>
      <w:lvlJc w:val="left"/>
    </w:lvl>
    <w:lvl w:ilvl="6" w:tplc="2A66D0C8">
      <w:numFmt w:val="decimal"/>
      <w:lvlText w:val=""/>
      <w:lvlJc w:val="left"/>
    </w:lvl>
    <w:lvl w:ilvl="7" w:tplc="32E03560">
      <w:numFmt w:val="decimal"/>
      <w:lvlText w:val=""/>
      <w:lvlJc w:val="left"/>
    </w:lvl>
    <w:lvl w:ilvl="8" w:tplc="0950A22C">
      <w:numFmt w:val="decimal"/>
      <w:lvlText w:val=""/>
      <w:lvlJc w:val="left"/>
    </w:lvl>
  </w:abstractNum>
  <w:abstractNum w:abstractNumId="1" w15:restartNumberingAfterBreak="0">
    <w:nsid w:val="4C7F635C"/>
    <w:multiLevelType w:val="hybridMultilevel"/>
    <w:tmpl w:val="06FC721C"/>
    <w:lvl w:ilvl="0" w:tplc="27DEE706">
      <w:start w:val="1"/>
      <w:numFmt w:val="bullet"/>
      <w:lvlText w:val="●"/>
      <w:lvlJc w:val="left"/>
      <w:pPr>
        <w:ind w:left="720" w:hanging="360"/>
      </w:pPr>
    </w:lvl>
    <w:lvl w:ilvl="1" w:tplc="984054D0">
      <w:start w:val="1"/>
      <w:numFmt w:val="bullet"/>
      <w:lvlText w:val="○"/>
      <w:lvlJc w:val="left"/>
      <w:pPr>
        <w:ind w:left="1440" w:hanging="360"/>
      </w:pPr>
    </w:lvl>
    <w:lvl w:ilvl="2" w:tplc="1FB48282">
      <w:start w:val="1"/>
      <w:numFmt w:val="bullet"/>
      <w:lvlText w:val="■"/>
      <w:lvlJc w:val="left"/>
      <w:pPr>
        <w:ind w:left="2160" w:hanging="360"/>
      </w:pPr>
    </w:lvl>
    <w:lvl w:ilvl="3" w:tplc="5B343AA0">
      <w:start w:val="1"/>
      <w:numFmt w:val="bullet"/>
      <w:lvlText w:val="●"/>
      <w:lvlJc w:val="left"/>
      <w:pPr>
        <w:ind w:left="2880" w:hanging="360"/>
      </w:pPr>
    </w:lvl>
    <w:lvl w:ilvl="4" w:tplc="7DBE662E">
      <w:start w:val="1"/>
      <w:numFmt w:val="bullet"/>
      <w:lvlText w:val="○"/>
      <w:lvlJc w:val="left"/>
      <w:pPr>
        <w:ind w:left="3600" w:hanging="360"/>
      </w:pPr>
    </w:lvl>
    <w:lvl w:ilvl="5" w:tplc="90580B94">
      <w:start w:val="1"/>
      <w:numFmt w:val="bullet"/>
      <w:lvlText w:val="■"/>
      <w:lvlJc w:val="left"/>
      <w:pPr>
        <w:ind w:left="4320" w:hanging="360"/>
      </w:pPr>
    </w:lvl>
    <w:lvl w:ilvl="6" w:tplc="9698E90E">
      <w:start w:val="1"/>
      <w:numFmt w:val="bullet"/>
      <w:lvlText w:val="●"/>
      <w:lvlJc w:val="left"/>
      <w:pPr>
        <w:ind w:left="5040" w:hanging="360"/>
      </w:pPr>
    </w:lvl>
    <w:lvl w:ilvl="7" w:tplc="3D66C5BE">
      <w:start w:val="1"/>
      <w:numFmt w:val="bullet"/>
      <w:lvlText w:val="●"/>
      <w:lvlJc w:val="left"/>
      <w:pPr>
        <w:ind w:left="5760" w:hanging="360"/>
      </w:pPr>
    </w:lvl>
    <w:lvl w:ilvl="8" w:tplc="8E62C908">
      <w:start w:val="1"/>
      <w:numFmt w:val="bullet"/>
      <w:lvlText w:val="●"/>
      <w:lvlJc w:val="left"/>
      <w:pPr>
        <w:ind w:left="6480" w:hanging="360"/>
      </w:pPr>
    </w:lvl>
  </w:abstractNum>
  <w:num w:numId="1" w16cid:durableId="1954901640">
    <w:abstractNumId w:val="1"/>
    <w:lvlOverride w:ilvl="0">
      <w:startOverride w:val="1"/>
    </w:lvlOverride>
  </w:num>
  <w:num w:numId="2" w16cid:durableId="1878005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44"/>
    <w:rsid w:val="00071995"/>
    <w:rsid w:val="00525C62"/>
    <w:rsid w:val="00BD0444"/>
    <w:rsid w:val="00FB4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48BD"/>
  <w15:docId w15:val="{B37EAF1B-15A9-4367-BBD9-675C2AA2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733"/>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sz w:val="26"/>
      <w:szCs w:val="26"/>
    </w:rPr>
  </w:style>
  <w:style w:type="paragraph" w:styleId="Heading2">
    <w:name w:val="heading 2"/>
    <w:uiPriority w:val="9"/>
    <w:unhideWhenUsed/>
    <w:qFormat/>
    <w:pPr>
      <w:spacing w:before="160" w:after="100"/>
      <w:outlineLvl w:val="1"/>
    </w:pPr>
    <w:rPr>
      <w:b/>
      <w:bCs/>
      <w:color w:val="1457B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4C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1877</Words>
  <Characters>10704</Characters>
  <Application>Microsoft Office Word</Application>
  <DocSecurity>0</DocSecurity>
  <Lines>89</Lines>
  <Paragraphs>25</Paragraphs>
  <ScaleCrop>false</ScaleCrop>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V</cp:lastModifiedBy>
  <cp:revision>2</cp:revision>
  <dcterms:created xsi:type="dcterms:W3CDTF">2026-06-21T19:33:00Z</dcterms:created>
  <dcterms:modified xsi:type="dcterms:W3CDTF">2026-06-21T19:42:00Z</dcterms:modified>
</cp:coreProperties>
</file>