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C088" w14:textId="424D4865" w:rsidR="00C339BA" w:rsidRDefault="00C339BA" w:rsidP="00C339BA">
      <w:pPr>
        <w:jc w:val="center"/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DRG</w:t>
      </w:r>
      <w:r w:rsidR="005E0812">
        <w:rPr>
          <w:rFonts w:ascii="微软雅黑" w:eastAsia="微软雅黑" w:hAnsi="微软雅黑" w:hint="eastAsia"/>
          <w:b/>
          <w:bCs/>
          <w:sz w:val="24"/>
        </w:rPr>
        <w:t>/DIP</w:t>
      </w:r>
      <w:r>
        <w:rPr>
          <w:rFonts w:ascii="微软雅黑" w:eastAsia="微软雅黑" w:hAnsi="微软雅黑" w:hint="eastAsia"/>
          <w:b/>
          <w:bCs/>
          <w:sz w:val="24"/>
        </w:rPr>
        <w:t>3.0政策倡导</w:t>
      </w:r>
      <w:r w:rsidR="004464C4">
        <w:rPr>
          <w:rFonts w:ascii="微软雅黑" w:eastAsia="微软雅黑" w:hAnsi="微软雅黑" w:hint="eastAsia"/>
          <w:b/>
          <w:bCs/>
          <w:sz w:val="24"/>
        </w:rPr>
        <w:t>建议</w:t>
      </w:r>
      <w:r w:rsidR="00E541A9">
        <w:rPr>
          <w:rFonts w:ascii="微软雅黑" w:eastAsia="微软雅黑" w:hAnsi="微软雅黑" w:hint="eastAsia"/>
          <w:b/>
          <w:bCs/>
          <w:sz w:val="24"/>
        </w:rPr>
        <w:t>沟通要点</w:t>
      </w:r>
    </w:p>
    <w:p w14:paraId="3128C568" w14:textId="647F3EF2" w:rsidR="00097C83" w:rsidRPr="00916892" w:rsidRDefault="00097C83">
      <w:pPr>
        <w:jc w:val="center"/>
        <w:rPr>
          <w:rFonts w:ascii="微软雅黑" w:eastAsia="微软雅黑" w:hAnsi="微软雅黑" w:hint="eastAsia"/>
          <w:b/>
          <w:bCs/>
          <w:sz w:val="24"/>
          <w:szCs w:val="24"/>
        </w:rPr>
      </w:pPr>
    </w:p>
    <w:p w14:paraId="63311A9B" w14:textId="750F6599" w:rsidR="00EB226E" w:rsidRPr="006657AA" w:rsidRDefault="00642E8A" w:rsidP="00EB226E">
      <w:pPr>
        <w:jc w:val="left"/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  <w:r w:rsidRPr="006657A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第一部分</w:t>
      </w:r>
      <w:r w:rsidR="00EB226E" w:rsidRPr="006657A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、背景：</w:t>
      </w:r>
    </w:p>
    <w:p w14:paraId="6DD6A265" w14:textId="29DF165F" w:rsidR="00EB226E" w:rsidRPr="00A373D8" w:rsidRDefault="00EB226E" w:rsidP="00EB226E">
      <w:pPr>
        <w:ind w:firstLineChars="200" w:firstLine="420"/>
        <w:jc w:val="left"/>
        <w:rPr>
          <w:rFonts w:ascii="微软雅黑" w:eastAsia="微软雅黑" w:hAnsi="微软雅黑" w:hint="eastAsia"/>
          <w:b/>
          <w:bCs/>
          <w:color w:val="0070C0"/>
          <w:szCs w:val="21"/>
        </w:rPr>
      </w:pPr>
      <w:r w:rsidRPr="00C870E4">
        <w:rPr>
          <w:rFonts w:ascii="微软雅黑" w:eastAsia="微软雅黑" w:hAnsi="微软雅黑" w:hint="eastAsia"/>
          <w:color w:val="000000" w:themeColor="text1"/>
          <w:szCs w:val="21"/>
        </w:rPr>
        <w:t>借助国家</w:t>
      </w:r>
      <w:r>
        <w:rPr>
          <w:rFonts w:ascii="微软雅黑" w:eastAsia="微软雅黑" w:hAnsi="微软雅黑" w:hint="eastAsia"/>
          <w:color w:val="000000" w:themeColor="text1"/>
          <w:szCs w:val="21"/>
        </w:rPr>
        <w:t>DRG3.0落地</w:t>
      </w:r>
      <w:r w:rsidRPr="00C870E4">
        <w:rPr>
          <w:rFonts w:ascii="微软雅黑" w:eastAsia="微软雅黑" w:hAnsi="微软雅黑" w:hint="eastAsia"/>
          <w:color w:val="000000" w:themeColor="text1"/>
          <w:szCs w:val="21"/>
        </w:rPr>
        <w:t>，</w:t>
      </w:r>
      <w:r w:rsidR="00653849">
        <w:rPr>
          <w:rFonts w:ascii="微软雅黑" w:eastAsia="微软雅黑" w:hAnsi="微软雅黑" w:hint="eastAsia"/>
          <w:color w:val="000000" w:themeColor="text1"/>
          <w:szCs w:val="21"/>
        </w:rPr>
        <w:t>地方</w:t>
      </w:r>
      <w:proofErr w:type="gramStart"/>
      <w:r w:rsidR="00653849">
        <w:rPr>
          <w:rFonts w:ascii="微软雅黑" w:eastAsia="微软雅黑" w:hAnsi="微软雅黑" w:hint="eastAsia"/>
          <w:color w:val="000000" w:themeColor="text1"/>
          <w:szCs w:val="21"/>
        </w:rPr>
        <w:t>医</w:t>
      </w:r>
      <w:proofErr w:type="gramEnd"/>
      <w:r w:rsidR="00653849">
        <w:rPr>
          <w:rFonts w:ascii="微软雅黑" w:eastAsia="微软雅黑" w:hAnsi="微软雅黑" w:hint="eastAsia"/>
          <w:color w:val="000000" w:themeColor="text1"/>
          <w:szCs w:val="21"/>
        </w:rPr>
        <w:t>保局征求医院</w:t>
      </w:r>
      <w:proofErr w:type="gramStart"/>
      <w:r w:rsidR="00653849">
        <w:rPr>
          <w:rFonts w:ascii="微软雅黑" w:eastAsia="微软雅黑" w:hAnsi="微软雅黑" w:hint="eastAsia"/>
          <w:color w:val="000000" w:themeColor="text1"/>
          <w:szCs w:val="21"/>
        </w:rPr>
        <w:t>医</w:t>
      </w:r>
      <w:proofErr w:type="gramEnd"/>
      <w:r w:rsidR="00653849">
        <w:rPr>
          <w:rFonts w:ascii="微软雅黑" w:eastAsia="微软雅黑" w:hAnsi="微软雅黑" w:hint="eastAsia"/>
          <w:color w:val="000000" w:themeColor="text1"/>
          <w:szCs w:val="21"/>
        </w:rPr>
        <w:t>保和</w:t>
      </w:r>
      <w:r w:rsidRPr="00C870E4">
        <w:rPr>
          <w:rFonts w:ascii="微软雅黑" w:eastAsia="微软雅黑" w:hAnsi="微软雅黑" w:hint="eastAsia"/>
          <w:color w:val="000000" w:themeColor="text1"/>
          <w:szCs w:val="21"/>
        </w:rPr>
        <w:t>临床</w:t>
      </w:r>
      <w:r w:rsidR="00653849">
        <w:rPr>
          <w:rFonts w:ascii="微软雅黑" w:eastAsia="微软雅黑" w:hAnsi="微软雅黑" w:hint="eastAsia"/>
          <w:color w:val="000000" w:themeColor="text1"/>
          <w:szCs w:val="21"/>
        </w:rPr>
        <w:t>专家</w:t>
      </w:r>
      <w:r w:rsidRPr="00C870E4">
        <w:rPr>
          <w:rFonts w:ascii="微软雅黑" w:eastAsia="微软雅黑" w:hAnsi="微软雅黑" w:hint="eastAsia"/>
          <w:color w:val="000000" w:themeColor="text1"/>
          <w:szCs w:val="21"/>
        </w:rPr>
        <w:t>建议</w:t>
      </w:r>
      <w:r w:rsidR="00653849">
        <w:rPr>
          <w:rFonts w:ascii="微软雅黑" w:eastAsia="微软雅黑" w:hAnsi="微软雅黑" w:hint="eastAsia"/>
          <w:color w:val="000000" w:themeColor="text1"/>
          <w:szCs w:val="21"/>
        </w:rPr>
        <w:t>的机会</w:t>
      </w:r>
      <w:r w:rsidRPr="00C870E4">
        <w:rPr>
          <w:rFonts w:ascii="微软雅黑" w:eastAsia="微软雅黑" w:hAnsi="微软雅黑" w:hint="eastAsia"/>
          <w:color w:val="000000" w:themeColor="text1"/>
          <w:szCs w:val="21"/>
        </w:rPr>
        <w:t>，推进国家和地方DRG/DIP3.0政策三方面优化：</w:t>
      </w:r>
      <w:r w:rsidR="00A373D8" w:rsidRPr="00A373D8">
        <w:rPr>
          <w:rFonts w:ascii="微软雅黑" w:eastAsia="微软雅黑" w:hAnsi="微软雅黑"/>
          <w:b/>
          <w:bCs/>
          <w:color w:val="0070C0"/>
          <w:szCs w:val="21"/>
        </w:rPr>
        <w:t>创新药</w:t>
      </w:r>
      <w:r w:rsidR="003E1206">
        <w:rPr>
          <w:rFonts w:ascii="微软雅黑" w:eastAsia="微软雅黑" w:hAnsi="微软雅黑" w:hint="eastAsia"/>
          <w:b/>
          <w:bCs/>
          <w:color w:val="0070C0"/>
          <w:szCs w:val="21"/>
        </w:rPr>
        <w:t>械/技术</w:t>
      </w:r>
      <w:r w:rsidR="00A373D8" w:rsidRPr="00A373D8">
        <w:rPr>
          <w:rFonts w:ascii="微软雅黑" w:eastAsia="微软雅黑" w:hAnsi="微软雅黑"/>
          <w:b/>
          <w:bCs/>
          <w:color w:val="0070C0"/>
          <w:szCs w:val="21"/>
        </w:rPr>
        <w:t>支付DRG/DIP除外与激励</w:t>
      </w:r>
      <w:r w:rsidR="00FA2E4A">
        <w:rPr>
          <w:rFonts w:ascii="微软雅黑" w:eastAsia="微软雅黑" w:hAnsi="微软雅黑" w:hint="eastAsia"/>
          <w:b/>
          <w:bCs/>
          <w:color w:val="0070C0"/>
          <w:szCs w:val="21"/>
        </w:rPr>
        <w:t>机制</w:t>
      </w:r>
      <w:r w:rsidR="00A373D8" w:rsidRPr="00A373D8">
        <w:rPr>
          <w:rFonts w:ascii="微软雅黑" w:eastAsia="微软雅黑" w:hAnsi="微软雅黑"/>
          <w:b/>
          <w:bCs/>
          <w:color w:val="0070C0"/>
          <w:szCs w:val="21"/>
        </w:rPr>
        <w:t>、提高与耐药相关的</w:t>
      </w:r>
      <w:proofErr w:type="gramStart"/>
      <w:r w:rsidR="00A373D8" w:rsidRPr="00A373D8">
        <w:rPr>
          <w:rFonts w:ascii="微软雅黑" w:eastAsia="微软雅黑" w:hAnsi="微软雅黑"/>
          <w:b/>
          <w:bCs/>
          <w:color w:val="0070C0"/>
          <w:szCs w:val="21"/>
        </w:rPr>
        <w:t>重症病组费率</w:t>
      </w:r>
      <w:proofErr w:type="gramEnd"/>
    </w:p>
    <w:p w14:paraId="5E20E0B8" w14:textId="7D044A14" w:rsidR="00EB226E" w:rsidRPr="006657AA" w:rsidRDefault="00642E8A" w:rsidP="00EB226E">
      <w:pPr>
        <w:jc w:val="left"/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  <w:r w:rsidRPr="006657A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第二部分</w:t>
      </w:r>
      <w:r w:rsidR="00EB226E" w:rsidRPr="006657A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、产品获益：</w:t>
      </w:r>
    </w:p>
    <w:p w14:paraId="5247ABA6" w14:textId="1CA79941" w:rsidR="00B35EC6" w:rsidRPr="00A373D8" w:rsidRDefault="00A373D8" w:rsidP="00DB1335">
      <w:pPr>
        <w:pStyle w:val="a8"/>
        <w:widowControl/>
        <w:numPr>
          <w:ilvl w:val="0"/>
          <w:numId w:val="1"/>
        </w:numPr>
        <w:ind w:firstLineChars="0"/>
        <w:contextualSpacing/>
        <w:jc w:val="left"/>
        <w:rPr>
          <w:rFonts w:ascii="微软雅黑" w:eastAsia="微软雅黑" w:hAnsi="微软雅黑" w:hint="eastAsia"/>
          <w:color w:val="000000" w:themeColor="text1"/>
          <w:szCs w:val="21"/>
        </w:rPr>
      </w:pPr>
      <w:r w:rsidRPr="00A373D8">
        <w:rPr>
          <w:rFonts w:ascii="微软雅黑" w:eastAsia="微软雅黑" w:hAnsi="微软雅黑"/>
          <w:color w:val="000000" w:themeColor="text1"/>
          <w:szCs w:val="21"/>
        </w:rPr>
        <w:t>创新</w:t>
      </w:r>
      <w:proofErr w:type="gramStart"/>
      <w:r w:rsidRPr="00A373D8">
        <w:rPr>
          <w:rFonts w:ascii="微软雅黑" w:eastAsia="微软雅黑" w:hAnsi="微软雅黑"/>
          <w:color w:val="000000" w:themeColor="text1"/>
          <w:szCs w:val="21"/>
        </w:rPr>
        <w:t>药支付</w:t>
      </w:r>
      <w:proofErr w:type="gramEnd"/>
      <w:r w:rsidRPr="00A373D8">
        <w:rPr>
          <w:rFonts w:ascii="微软雅黑" w:eastAsia="微软雅黑" w:hAnsi="微软雅黑"/>
          <w:color w:val="000000" w:themeColor="text1"/>
          <w:szCs w:val="21"/>
        </w:rPr>
        <w:t>DRG/DIP除外与激励</w:t>
      </w:r>
      <w:r w:rsidR="00B35EC6" w:rsidRPr="00A373D8">
        <w:rPr>
          <w:rFonts w:ascii="微软雅黑" w:eastAsia="微软雅黑" w:hAnsi="微软雅黑" w:hint="eastAsia"/>
          <w:color w:val="000000" w:themeColor="text1"/>
          <w:szCs w:val="21"/>
        </w:rPr>
        <w:t>：X</w:t>
      </w:r>
    </w:p>
    <w:p w14:paraId="2E59DF91" w14:textId="47BFFF4B" w:rsidR="00EB226E" w:rsidRDefault="00A373D8" w:rsidP="00DB1335">
      <w:pPr>
        <w:pStyle w:val="a8"/>
        <w:widowControl/>
        <w:numPr>
          <w:ilvl w:val="0"/>
          <w:numId w:val="1"/>
        </w:numPr>
        <w:ind w:firstLineChars="0"/>
        <w:contextualSpacing/>
        <w:jc w:val="left"/>
        <w:rPr>
          <w:rFonts w:ascii="微软雅黑" w:eastAsia="微软雅黑" w:hAnsi="微软雅黑" w:hint="eastAsia"/>
          <w:color w:val="000000" w:themeColor="text1"/>
          <w:szCs w:val="21"/>
        </w:rPr>
      </w:pPr>
      <w:r w:rsidRPr="00A373D8">
        <w:rPr>
          <w:rFonts w:ascii="微软雅黑" w:eastAsia="微软雅黑" w:hAnsi="微软雅黑"/>
          <w:color w:val="000000" w:themeColor="text1"/>
          <w:szCs w:val="21"/>
        </w:rPr>
        <w:t>提高与耐药相关的</w:t>
      </w:r>
      <w:proofErr w:type="gramStart"/>
      <w:r w:rsidRPr="00A373D8">
        <w:rPr>
          <w:rFonts w:ascii="微软雅黑" w:eastAsia="微软雅黑" w:hAnsi="微软雅黑"/>
          <w:color w:val="000000" w:themeColor="text1"/>
          <w:szCs w:val="21"/>
        </w:rPr>
        <w:t>重症病组费率</w:t>
      </w:r>
      <w:proofErr w:type="gramEnd"/>
      <w:r w:rsidR="00EB226E" w:rsidRPr="00A373D8">
        <w:rPr>
          <w:rFonts w:ascii="微软雅黑" w:eastAsia="微软雅黑" w:hAnsi="微软雅黑" w:hint="eastAsia"/>
          <w:color w:val="000000" w:themeColor="text1"/>
          <w:szCs w:val="21"/>
        </w:rPr>
        <w:t>：</w:t>
      </w:r>
      <w:r w:rsidRPr="00A373D8">
        <w:rPr>
          <w:rFonts w:ascii="微软雅黑" w:eastAsia="微软雅黑" w:hAnsi="微软雅黑" w:hint="eastAsia"/>
          <w:color w:val="000000" w:themeColor="text1"/>
          <w:szCs w:val="21"/>
        </w:rPr>
        <w:t>X、Zavi、Cre、VF</w:t>
      </w:r>
    </w:p>
    <w:p w14:paraId="7827C2B6" w14:textId="58B00271" w:rsidR="008E22E6" w:rsidRDefault="00642E8A" w:rsidP="00E43675">
      <w:pPr>
        <w:jc w:val="left"/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  <w:r w:rsidRPr="006657A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第三部分</w:t>
      </w:r>
      <w:r w:rsidR="00EB226E" w:rsidRPr="006657A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、DRG3.0政策倡导</w:t>
      </w:r>
      <w:r w:rsidR="005E2890" w:rsidRPr="006657A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建议</w:t>
      </w:r>
      <w:r w:rsidR="00EB226E" w:rsidRPr="006657A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：</w:t>
      </w:r>
    </w:p>
    <w:p w14:paraId="5730FA78" w14:textId="13F12221" w:rsidR="00E83E67" w:rsidRDefault="00E83E67" w:rsidP="00BB66A6">
      <w:pPr>
        <w:ind w:firstLine="420"/>
        <w:jc w:val="left"/>
        <w:rPr>
          <w:rFonts w:ascii="微软雅黑" w:eastAsia="微软雅黑" w:hAnsi="微软雅黑" w:hint="eastAsia"/>
          <w:color w:val="000000" w:themeColor="text1"/>
          <w:szCs w:val="21"/>
        </w:rPr>
      </w:pPr>
      <w:r w:rsidRPr="00E83E67">
        <w:rPr>
          <w:rFonts w:ascii="微软雅黑" w:eastAsia="微软雅黑" w:hAnsi="微软雅黑"/>
          <w:color w:val="000000" w:themeColor="text1"/>
          <w:szCs w:val="21"/>
        </w:rPr>
        <w:t>因耐药感染疾病危重，患者平均住院时间长；因耐药感染疾病复杂，治疗中常使用创新抗菌药物，患者平均住院费用高。而现行的</w:t>
      </w:r>
      <w:proofErr w:type="gramStart"/>
      <w:r w:rsidRPr="00E83E67">
        <w:rPr>
          <w:rFonts w:ascii="微软雅黑" w:eastAsia="微软雅黑" w:hAnsi="微软雅黑"/>
          <w:color w:val="000000" w:themeColor="text1"/>
          <w:szCs w:val="21"/>
        </w:rPr>
        <w:t>医</w:t>
      </w:r>
      <w:proofErr w:type="gramEnd"/>
      <w:r w:rsidRPr="00E83E67">
        <w:rPr>
          <w:rFonts w:ascii="微软雅黑" w:eastAsia="微软雅黑" w:hAnsi="微软雅黑"/>
          <w:color w:val="000000" w:themeColor="text1"/>
          <w:szCs w:val="21"/>
        </w:rPr>
        <w:t>保支付标准难以覆盖其治疗费用，造成临床耐药感染病例可能普遍亏损的问题，且因亏损可能存在影响创新抗菌药物的合理使用的问题。为提高耐药感染的支付效能，减少临床因收治耐药感染的患者引发超支的风险。因此，基于国家推进动态调整病种分组方案的工作要求，根据DRG实际运行情况和临床反馈的意见，不断优化</w:t>
      </w:r>
      <w:r w:rsidR="009327BB">
        <w:rPr>
          <w:rFonts w:ascii="微软雅黑" w:eastAsia="微软雅黑" w:hAnsi="微软雅黑" w:hint="eastAsia"/>
          <w:color w:val="000000" w:themeColor="text1"/>
          <w:szCs w:val="21"/>
        </w:rPr>
        <w:t>地方</w:t>
      </w:r>
      <w:r w:rsidRPr="00E83E67">
        <w:rPr>
          <w:rFonts w:ascii="微软雅黑" w:eastAsia="微软雅黑" w:hAnsi="微软雅黑"/>
          <w:color w:val="000000" w:themeColor="text1"/>
          <w:szCs w:val="21"/>
        </w:rPr>
        <w:t>分组方案和调整</w:t>
      </w:r>
      <w:proofErr w:type="gramStart"/>
      <w:r w:rsidRPr="00E83E67">
        <w:rPr>
          <w:rFonts w:ascii="微软雅黑" w:eastAsia="微软雅黑" w:hAnsi="微软雅黑"/>
          <w:color w:val="000000" w:themeColor="text1"/>
          <w:szCs w:val="21"/>
        </w:rPr>
        <w:t>医</w:t>
      </w:r>
      <w:proofErr w:type="gramEnd"/>
      <w:r w:rsidRPr="00E83E67">
        <w:rPr>
          <w:rFonts w:ascii="微软雅黑" w:eastAsia="微软雅黑" w:hAnsi="微软雅黑"/>
          <w:color w:val="000000" w:themeColor="text1"/>
          <w:szCs w:val="21"/>
        </w:rPr>
        <w:t>保支付政策，促进科学化分组和合理支付</w:t>
      </w:r>
      <w:r w:rsidR="003B0F1B">
        <w:rPr>
          <w:rFonts w:ascii="微软雅黑" w:eastAsia="微软雅黑" w:hAnsi="微软雅黑" w:hint="eastAsia"/>
          <w:color w:val="000000" w:themeColor="text1"/>
          <w:szCs w:val="21"/>
        </w:rPr>
        <w:t>。</w:t>
      </w:r>
    </w:p>
    <w:p w14:paraId="665BD6DB" w14:textId="77777777" w:rsidR="00383384" w:rsidRPr="001D6EA3" w:rsidRDefault="00BB66A6" w:rsidP="00383384">
      <w:pPr>
        <w:pStyle w:val="13"/>
        <w:spacing w:after="0" w:line="240" w:lineRule="auto"/>
        <w:ind w:left="0" w:firstLineChars="200" w:firstLine="420"/>
        <w:jc w:val="both"/>
        <w:rPr>
          <w:rFonts w:ascii="微软雅黑" w:eastAsia="微软雅黑" w:hAnsi="微软雅黑" w:hint="eastAsia"/>
          <w:b/>
          <w:bCs/>
          <w:color w:val="0070C0"/>
          <w:sz w:val="21"/>
          <w:szCs w:val="21"/>
        </w:rPr>
      </w:pPr>
      <w:r w:rsidRPr="001D6EA3">
        <w:rPr>
          <w:rFonts w:ascii="微软雅黑" w:eastAsia="微软雅黑" w:hAnsi="微软雅黑" w:hint="eastAsia"/>
          <w:sz w:val="21"/>
          <w:szCs w:val="21"/>
        </w:rPr>
        <w:t>2025年</w:t>
      </w:r>
      <w:r w:rsidR="006F0E1F" w:rsidRPr="001D6EA3">
        <w:rPr>
          <w:rFonts w:ascii="微软雅黑" w:eastAsia="微软雅黑" w:hAnsi="微软雅黑" w:hint="eastAsia"/>
          <w:sz w:val="21"/>
          <w:szCs w:val="21"/>
        </w:rPr>
        <w:t>在</w:t>
      </w:r>
      <w:r w:rsidRPr="001D6EA3">
        <w:rPr>
          <w:rFonts w:ascii="微软雅黑" w:eastAsia="微软雅黑" w:hAnsi="微软雅黑" w:hint="eastAsia"/>
          <w:sz w:val="21"/>
          <w:szCs w:val="21"/>
        </w:rPr>
        <w:t>《</w:t>
      </w:r>
      <w:r w:rsidRPr="001D6EA3">
        <w:rPr>
          <w:rFonts w:ascii="微软雅黑" w:eastAsia="微软雅黑" w:hAnsi="微软雅黑"/>
          <w:color w:val="000000" w:themeColor="text1"/>
          <w:sz w:val="21"/>
          <w:szCs w:val="21"/>
        </w:rPr>
        <w:t>中华医院感染学杂志</w:t>
      </w:r>
      <w:r w:rsidR="006F0E1F" w:rsidRPr="001D6EA3">
        <w:rPr>
          <w:rFonts w:ascii="微软雅黑" w:eastAsia="微软雅黑" w:hAnsi="微软雅黑" w:hint="eastAsia"/>
          <w:color w:val="000000" w:themeColor="text1"/>
          <w:sz w:val="21"/>
          <w:szCs w:val="21"/>
        </w:rPr>
        <w:t>》上发表的</w:t>
      </w:r>
      <w:r w:rsidRPr="001D6EA3">
        <w:rPr>
          <w:rFonts w:ascii="微软雅黑" w:eastAsia="微软雅黑" w:hAnsi="微软雅黑" w:hint="eastAsia"/>
          <w:sz w:val="21"/>
          <w:szCs w:val="21"/>
        </w:rPr>
        <w:t>《</w:t>
      </w:r>
      <w:r w:rsidRPr="001D6EA3">
        <w:rPr>
          <w:rFonts w:ascii="微软雅黑" w:eastAsia="微软雅黑" w:hAnsi="微软雅黑"/>
          <w:sz w:val="21"/>
          <w:szCs w:val="21"/>
        </w:rPr>
        <w:t>DRG</w:t>
      </w:r>
      <w:r w:rsidRPr="001D6EA3">
        <w:rPr>
          <w:rFonts w:ascii="微软雅黑" w:eastAsia="微软雅黑" w:hAnsi="微软雅黑" w:hint="eastAsia"/>
          <w:sz w:val="21"/>
          <w:szCs w:val="21"/>
        </w:rPr>
        <w:t>付费下耐药感染治疗费用负担与医保支付》研究结果显示：</w:t>
      </w:r>
      <w:r w:rsidR="00383384" w:rsidRPr="001D6EA3">
        <w:rPr>
          <w:rFonts w:ascii="微软雅黑" w:eastAsia="微软雅黑" w:hAnsi="微软雅黑"/>
          <w:sz w:val="21"/>
          <w:szCs w:val="21"/>
        </w:rPr>
        <w:t>耐药感染患者因疾病严重、抗菌药物的使用强度和次</w:t>
      </w:r>
      <w:proofErr w:type="gramStart"/>
      <w:r w:rsidR="00383384" w:rsidRPr="001D6EA3">
        <w:rPr>
          <w:rFonts w:ascii="微软雅黑" w:eastAsia="微软雅黑" w:hAnsi="微软雅黑"/>
          <w:sz w:val="21"/>
          <w:szCs w:val="21"/>
        </w:rPr>
        <w:t>均费用</w:t>
      </w:r>
      <w:proofErr w:type="gramEnd"/>
      <w:r w:rsidR="00383384" w:rsidRPr="001D6EA3">
        <w:rPr>
          <w:rFonts w:ascii="微软雅黑" w:eastAsia="微软雅黑" w:hAnsi="微软雅黑"/>
          <w:sz w:val="21"/>
          <w:szCs w:val="21"/>
        </w:rPr>
        <w:t>远高于非耐药治疗，耐药感染的治疗费用是非耐药的</w:t>
      </w:r>
      <w:r w:rsidR="00383384" w:rsidRPr="001D6EA3">
        <w:rPr>
          <w:rFonts w:ascii="微软雅黑" w:eastAsia="微软雅黑" w:hAnsi="微软雅黑" w:hint="eastAsia"/>
          <w:b/>
          <w:bCs/>
          <w:color w:val="000000" w:themeColor="text1"/>
          <w:sz w:val="21"/>
          <w:szCs w:val="21"/>
        </w:rPr>
        <w:t>2.8倍，</w:t>
      </w:r>
      <w:r w:rsidR="00383384" w:rsidRPr="001D6EA3">
        <w:rPr>
          <w:rFonts w:ascii="微软雅黑" w:eastAsia="微软雅黑" w:hAnsi="微软雅黑" w:hint="eastAsia"/>
          <w:color w:val="000000" w:themeColor="text1"/>
          <w:sz w:val="21"/>
          <w:szCs w:val="21"/>
        </w:rPr>
        <w:t>耐药平均支付标准</w:t>
      </w:r>
      <w:r w:rsidR="00383384" w:rsidRPr="001D6EA3">
        <w:rPr>
          <w:rFonts w:ascii="微软雅黑" w:eastAsia="微软雅黑" w:hAnsi="微软雅黑" w:hint="eastAsia"/>
          <w:b/>
          <w:bCs/>
          <w:color w:val="000000" w:themeColor="text1"/>
          <w:sz w:val="21"/>
          <w:szCs w:val="21"/>
        </w:rPr>
        <w:t>住院费用覆盖率不足80%。</w:t>
      </w:r>
    </w:p>
    <w:p w14:paraId="3E6EC862" w14:textId="5686EDD3" w:rsidR="00BB66A6" w:rsidRPr="001D6EA3" w:rsidRDefault="00383384" w:rsidP="001D6EA3">
      <w:pPr>
        <w:pStyle w:val="13"/>
        <w:spacing w:after="0" w:line="240" w:lineRule="auto"/>
        <w:ind w:left="0"/>
        <w:jc w:val="both"/>
        <w:rPr>
          <w:rFonts w:ascii="微软雅黑" w:eastAsia="微软雅黑" w:hAnsi="微软雅黑" w:hint="eastAsia"/>
          <w:color w:val="0070C0"/>
          <w:sz w:val="21"/>
          <w:szCs w:val="21"/>
        </w:rPr>
      </w:pPr>
      <w:r w:rsidRPr="007948EC">
        <w:rPr>
          <w:rFonts w:ascii="微软雅黑" w:eastAsia="微软雅黑" w:hAnsi="微软雅黑" w:hint="eastAsia"/>
          <w:color w:val="000000" w:themeColor="text1"/>
          <w:sz w:val="21"/>
          <w:szCs w:val="21"/>
        </w:rPr>
        <w:t xml:space="preserve">    </w:t>
      </w:r>
      <w:r w:rsidR="007948EC" w:rsidRPr="007948EC">
        <w:rPr>
          <w:rFonts w:ascii="微软雅黑" w:eastAsia="微软雅黑" w:hAnsi="微软雅黑" w:hint="eastAsia"/>
          <w:color w:val="000000" w:themeColor="text1"/>
          <w:sz w:val="21"/>
          <w:szCs w:val="21"/>
        </w:rPr>
        <w:t>以下是研究的主要发现：</w:t>
      </w:r>
    </w:p>
    <w:p w14:paraId="6A7FA2E6" w14:textId="222DCB68" w:rsidR="006F0E1F" w:rsidRPr="007948EC" w:rsidRDefault="006F0E1F" w:rsidP="00DB1335">
      <w:pPr>
        <w:pStyle w:val="a8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  <w:r w:rsidRPr="007948EC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耐</w:t>
      </w:r>
      <w:r w:rsidRPr="007948EC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药组</w:t>
      </w:r>
      <w:r w:rsidRPr="007948EC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次均住院</w:t>
      </w:r>
      <w:r w:rsidRPr="007948EC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费</w:t>
      </w:r>
      <w:r w:rsidRPr="007948EC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用</w:t>
      </w:r>
      <w:r w:rsidRPr="007948EC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远</w:t>
      </w:r>
      <w:r w:rsidRPr="007948EC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高于非耐</w:t>
      </w:r>
      <w:r w:rsidRPr="007948EC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药组</w:t>
      </w:r>
      <w:r w:rsidRPr="007948EC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，平均高出</w:t>
      </w:r>
      <w:r w:rsidRPr="007948EC">
        <w:rPr>
          <w:rFonts w:ascii="微软雅黑" w:eastAsia="微软雅黑" w:hAnsi="微软雅黑"/>
          <w:b/>
          <w:bCs/>
          <w:color w:val="000000" w:themeColor="text1"/>
          <w:szCs w:val="21"/>
        </w:rPr>
        <w:t>149.5%</w:t>
      </w:r>
      <w:r w:rsidRPr="007948EC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，近1.8倍。</w:t>
      </w:r>
    </w:p>
    <w:p w14:paraId="5268F9AF" w14:textId="432D7B0B" w:rsidR="00BB66A6" w:rsidRPr="006F0E1F" w:rsidRDefault="00B840F4" w:rsidP="00BB66A6">
      <w:pPr>
        <w:ind w:firstLine="420"/>
        <w:jc w:val="left"/>
        <w:rPr>
          <w:rFonts w:ascii="微软雅黑" w:eastAsia="微软雅黑" w:hAnsi="微软雅黑" w:hint="eastAsia"/>
          <w:color w:val="000000" w:themeColor="text1"/>
          <w:szCs w:val="21"/>
        </w:rPr>
      </w:pPr>
      <w:r w:rsidRPr="002F68A0">
        <w:rPr>
          <w:noProof/>
        </w:rPr>
        <w:drawing>
          <wp:inline distT="0" distB="0" distL="0" distR="0" wp14:anchorId="42D61D3A" wp14:editId="2B2C17CF">
            <wp:extent cx="4233198" cy="2119630"/>
            <wp:effectExtent l="0" t="0" r="0" b="0"/>
            <wp:docPr id="874675966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975B8AD3-5CF2-4C51-8AD7-AB1D367F0A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92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2035" cy="213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D8D8" w14:textId="77777777" w:rsidR="00D04764" w:rsidRPr="00D04764" w:rsidRDefault="007948EC" w:rsidP="00D04764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  <w:r w:rsidRPr="00D04764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2</w:t>
      </w:r>
      <w:r w:rsidR="00D04764" w:rsidRPr="00D04764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、耐药组</w:t>
      </w:r>
      <w:r w:rsidR="00D04764" w:rsidRPr="00D04764">
        <w:rPr>
          <w:rFonts w:ascii="微软雅黑" w:eastAsia="微软雅黑" w:hAnsi="微软雅黑"/>
          <w:b/>
          <w:bCs/>
          <w:color w:val="000000" w:themeColor="text1"/>
          <w:szCs w:val="21"/>
        </w:rPr>
        <w:t>DRG</w:t>
      </w:r>
      <w:r w:rsidR="00D04764" w:rsidRPr="00D04764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支付标准偏低，</w:t>
      </w:r>
      <w:r w:rsidR="00D04764" w:rsidRPr="00D04764">
        <w:rPr>
          <w:rFonts w:ascii="微软雅黑" w:eastAsia="微软雅黑" w:hAnsi="微软雅黑" w:hint="eastAsia"/>
          <w:b/>
          <w:bCs/>
          <w:color w:val="0070C0"/>
          <w:szCs w:val="21"/>
        </w:rPr>
        <w:t>仅有19%</w:t>
      </w:r>
      <w:r w:rsidR="00D04764" w:rsidRPr="00D04764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的耐药感染患者当次住院费用可被DRG</w:t>
      </w:r>
      <w:proofErr w:type="gramStart"/>
      <w:r w:rsidR="00D04764" w:rsidRPr="00D04764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医</w:t>
      </w:r>
      <w:proofErr w:type="gramEnd"/>
      <w:r w:rsidR="00D04764" w:rsidRPr="00D04764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保支付标准覆盖。</w:t>
      </w:r>
    </w:p>
    <w:p w14:paraId="21010021" w14:textId="6C12199E" w:rsidR="00BB66A6" w:rsidRDefault="00D04764" w:rsidP="007948EC">
      <w:pPr>
        <w:jc w:val="left"/>
        <w:rPr>
          <w:rFonts w:ascii="微软雅黑" w:eastAsia="微软雅黑" w:hAnsi="微软雅黑" w:hint="eastAsia"/>
          <w:b/>
          <w:bCs/>
          <w:noProof/>
          <w:color w:val="000000" w:themeColor="text1"/>
          <w:szCs w:val="21"/>
        </w:rPr>
      </w:pPr>
      <w:r>
        <w:rPr>
          <w:rFonts w:ascii="微软雅黑" w:eastAsia="微软雅黑" w:hAnsi="微软雅黑" w:hint="eastAsia"/>
          <w:b/>
          <w:bCs/>
          <w:noProof/>
          <w:color w:val="000000" w:themeColor="text1"/>
          <w:szCs w:val="21"/>
        </w:rPr>
        <w:t xml:space="preserve">   </w:t>
      </w:r>
      <w:r w:rsidRPr="006F5B0A">
        <w:rPr>
          <w:rFonts w:ascii="微软雅黑" w:eastAsia="微软雅黑" w:hAnsi="微软雅黑"/>
          <w:b/>
          <w:bCs/>
          <w:noProof/>
          <w:color w:val="000000" w:themeColor="text1"/>
          <w:szCs w:val="21"/>
        </w:rPr>
        <w:drawing>
          <wp:inline distT="0" distB="0" distL="0" distR="0" wp14:anchorId="0D6DAE86" wp14:editId="3A6E5314">
            <wp:extent cx="4343400" cy="2420620"/>
            <wp:effectExtent l="0" t="0" r="0" b="0"/>
            <wp:docPr id="127823333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D9557A38-6BE9-4744-9C06-6A9E435C02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4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8180" cy="24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A638" w14:textId="116E2B53" w:rsidR="00B943FD" w:rsidRPr="00E22E12" w:rsidRDefault="00B943FD" w:rsidP="007948EC">
      <w:pPr>
        <w:jc w:val="left"/>
        <w:rPr>
          <w:rFonts w:ascii="微软雅黑" w:eastAsia="微软雅黑" w:hAnsi="微软雅黑" w:hint="eastAsia"/>
          <w:color w:val="000000" w:themeColor="text1"/>
          <w:szCs w:val="21"/>
        </w:rPr>
      </w:pPr>
      <w:r>
        <w:rPr>
          <w:rFonts w:ascii="微软雅黑" w:eastAsia="微软雅黑" w:hAnsi="微软雅黑" w:hint="eastAsia"/>
          <w:b/>
          <w:bCs/>
          <w:noProof/>
          <w:color w:val="000000" w:themeColor="text1"/>
          <w:szCs w:val="21"/>
        </w:rPr>
        <w:t xml:space="preserve">  </w:t>
      </w:r>
      <w:r w:rsidRPr="009327BB">
        <w:rPr>
          <w:rFonts w:ascii="微软雅黑" w:eastAsia="微软雅黑" w:hAnsi="微软雅黑" w:hint="eastAsia"/>
          <w:b/>
          <w:bCs/>
          <w:noProof/>
          <w:color w:val="000000" w:themeColor="text1"/>
          <w:szCs w:val="21"/>
        </w:rPr>
        <w:t xml:space="preserve"> </w:t>
      </w:r>
      <w:r w:rsidRPr="00E22E12">
        <w:rPr>
          <w:rFonts w:ascii="微软雅黑" w:eastAsia="微软雅黑" w:hAnsi="微软雅黑" w:hint="eastAsia"/>
          <w:noProof/>
          <w:color w:val="000000" w:themeColor="text1"/>
          <w:szCs w:val="21"/>
        </w:rPr>
        <w:t xml:space="preserve"> </w:t>
      </w:r>
      <w:r w:rsidR="009327BB" w:rsidRPr="00E22E12">
        <w:rPr>
          <w:rFonts w:ascii="微软雅黑" w:eastAsia="微软雅黑" w:hAnsi="微软雅黑" w:hint="eastAsia"/>
          <w:noProof/>
          <w:color w:val="000000" w:themeColor="text1"/>
          <w:szCs w:val="21"/>
        </w:rPr>
        <w:t>基于临床治疗需求和</w:t>
      </w:r>
      <w:r w:rsidRPr="00E22E12">
        <w:rPr>
          <w:rFonts w:ascii="微软雅黑" w:eastAsia="微软雅黑" w:hAnsi="微软雅黑" w:hint="eastAsia"/>
          <w:noProof/>
          <w:color w:val="000000" w:themeColor="text1"/>
          <w:szCs w:val="21"/>
        </w:rPr>
        <w:t>研究结果</w:t>
      </w:r>
      <w:r w:rsidR="009327BB" w:rsidRPr="00E22E12">
        <w:rPr>
          <w:rFonts w:ascii="微软雅黑" w:eastAsia="微软雅黑" w:hAnsi="微软雅黑" w:hint="eastAsia"/>
          <w:noProof/>
          <w:color w:val="000000" w:themeColor="text1"/>
          <w:szCs w:val="21"/>
        </w:rPr>
        <w:t>提出</w:t>
      </w:r>
      <w:r w:rsidR="009327BB" w:rsidRPr="00E22E12">
        <w:rPr>
          <w:rFonts w:ascii="微软雅黑" w:eastAsia="微软雅黑" w:hAnsi="微软雅黑"/>
          <w:color w:val="000000" w:themeColor="text1"/>
          <w:szCs w:val="21"/>
        </w:rPr>
        <w:t>优化</w:t>
      </w:r>
      <w:r w:rsidR="009327BB" w:rsidRPr="00E22E12">
        <w:rPr>
          <w:rFonts w:ascii="微软雅黑" w:eastAsia="微软雅黑" w:hAnsi="微软雅黑" w:hint="eastAsia"/>
          <w:color w:val="000000" w:themeColor="text1"/>
          <w:szCs w:val="21"/>
        </w:rPr>
        <w:t>地方</w:t>
      </w:r>
      <w:r w:rsidR="009327BB" w:rsidRPr="00E22E12">
        <w:rPr>
          <w:rFonts w:ascii="微软雅黑" w:eastAsia="微软雅黑" w:hAnsi="微软雅黑"/>
          <w:color w:val="000000" w:themeColor="text1"/>
          <w:szCs w:val="21"/>
        </w:rPr>
        <w:t>分组方案和调整</w:t>
      </w:r>
      <w:proofErr w:type="gramStart"/>
      <w:r w:rsidR="009327BB" w:rsidRPr="00E22E12">
        <w:rPr>
          <w:rFonts w:ascii="微软雅黑" w:eastAsia="微软雅黑" w:hAnsi="微软雅黑"/>
          <w:color w:val="000000" w:themeColor="text1"/>
          <w:szCs w:val="21"/>
        </w:rPr>
        <w:t>医</w:t>
      </w:r>
      <w:proofErr w:type="gramEnd"/>
      <w:r w:rsidR="009327BB" w:rsidRPr="00E22E12">
        <w:rPr>
          <w:rFonts w:ascii="微软雅黑" w:eastAsia="微软雅黑" w:hAnsi="微软雅黑"/>
          <w:color w:val="000000" w:themeColor="text1"/>
          <w:szCs w:val="21"/>
        </w:rPr>
        <w:t>保支付政策</w:t>
      </w:r>
      <w:r w:rsidR="00E22E12">
        <w:rPr>
          <w:rFonts w:ascii="微软雅黑" w:eastAsia="微软雅黑" w:hAnsi="微软雅黑" w:hint="eastAsia"/>
          <w:color w:val="000000" w:themeColor="text1"/>
          <w:szCs w:val="21"/>
        </w:rPr>
        <w:t>的建议</w:t>
      </w:r>
      <w:r w:rsidR="001A6879">
        <w:rPr>
          <w:rFonts w:ascii="微软雅黑" w:eastAsia="微软雅黑" w:hAnsi="微软雅黑" w:hint="eastAsia"/>
          <w:color w:val="000000" w:themeColor="text1"/>
          <w:szCs w:val="21"/>
        </w:rPr>
        <w:t>如下：</w:t>
      </w:r>
    </w:p>
    <w:p w14:paraId="736D043F" w14:textId="7CD84C1C" w:rsidR="00D82607" w:rsidRPr="004F7900" w:rsidRDefault="00072B78" w:rsidP="00DB1335">
      <w:pPr>
        <w:pStyle w:val="a8"/>
        <w:numPr>
          <w:ilvl w:val="0"/>
          <w:numId w:val="3"/>
        </w:numPr>
        <w:ind w:firstLineChars="0"/>
        <w:rPr>
          <w:rFonts w:ascii="微软雅黑" w:eastAsia="微软雅黑" w:hAnsi="微软雅黑" w:hint="eastAsia"/>
          <w:b/>
          <w:bCs/>
          <w:color w:val="0070C0"/>
          <w:szCs w:val="21"/>
        </w:rPr>
      </w:pPr>
      <w:r>
        <w:rPr>
          <w:rFonts w:ascii="微软雅黑" w:eastAsia="微软雅黑" w:hAnsi="微软雅黑" w:hint="eastAsia"/>
          <w:b/>
          <w:bCs/>
          <w:szCs w:val="21"/>
        </w:rPr>
        <w:t>因</w:t>
      </w:r>
      <w:r w:rsidR="00402BB9" w:rsidRPr="0040712D">
        <w:rPr>
          <w:rFonts w:ascii="微软雅黑" w:eastAsia="微软雅黑" w:hAnsi="微软雅黑" w:hint="eastAsia"/>
          <w:b/>
          <w:bCs/>
          <w:szCs w:val="21"/>
        </w:rPr>
        <w:t>耐药</w:t>
      </w:r>
      <w:r w:rsidR="00E24D5D">
        <w:rPr>
          <w:rFonts w:ascii="微软雅黑" w:eastAsia="微软雅黑" w:hAnsi="微软雅黑" w:hint="eastAsia"/>
          <w:b/>
          <w:bCs/>
          <w:szCs w:val="21"/>
        </w:rPr>
        <w:t>治疗</w:t>
      </w:r>
      <w:r>
        <w:rPr>
          <w:rFonts w:ascii="微软雅黑" w:eastAsia="微软雅黑" w:hAnsi="微软雅黑" w:hint="eastAsia"/>
          <w:b/>
          <w:bCs/>
          <w:szCs w:val="21"/>
        </w:rPr>
        <w:t>常使用创新药</w:t>
      </w:r>
      <w:r w:rsidR="008A7219">
        <w:rPr>
          <w:rFonts w:ascii="微软雅黑" w:eastAsia="微软雅黑" w:hAnsi="微软雅黑" w:hint="eastAsia"/>
          <w:b/>
          <w:bCs/>
          <w:szCs w:val="21"/>
        </w:rPr>
        <w:t>药械、</w:t>
      </w:r>
      <w:r w:rsidR="00E24D5D">
        <w:rPr>
          <w:rFonts w:ascii="微软雅黑" w:eastAsia="微软雅黑" w:hAnsi="微软雅黑" w:hint="eastAsia"/>
          <w:b/>
          <w:bCs/>
          <w:szCs w:val="21"/>
        </w:rPr>
        <w:t>新</w:t>
      </w:r>
      <w:r w:rsidR="008A7219">
        <w:rPr>
          <w:rFonts w:ascii="微软雅黑" w:eastAsia="微软雅黑" w:hAnsi="微软雅黑" w:hint="eastAsia"/>
          <w:b/>
          <w:bCs/>
          <w:szCs w:val="21"/>
        </w:rPr>
        <w:t>技术</w:t>
      </w:r>
      <w:r w:rsidR="001442B3">
        <w:rPr>
          <w:rFonts w:ascii="微软雅黑" w:eastAsia="微软雅黑" w:hAnsi="微软雅黑" w:hint="eastAsia"/>
          <w:b/>
          <w:bCs/>
          <w:szCs w:val="21"/>
        </w:rPr>
        <w:t>，导致耐药感染疾病负担增加，</w:t>
      </w:r>
      <w:r w:rsidR="00045C69" w:rsidRPr="0040712D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建议</w:t>
      </w:r>
      <w:r w:rsidR="006D0967" w:rsidRPr="0040712D">
        <w:rPr>
          <w:rFonts w:ascii="微软雅黑" w:eastAsia="微软雅黑" w:hAnsi="微软雅黑"/>
          <w:b/>
          <w:bCs/>
          <w:color w:val="0070C0"/>
          <w:szCs w:val="21"/>
        </w:rPr>
        <w:t>建立创新药</w:t>
      </w:r>
      <w:r w:rsidR="00712FB6">
        <w:rPr>
          <w:rFonts w:ascii="微软雅黑" w:eastAsia="微软雅黑" w:hAnsi="微软雅黑" w:hint="eastAsia"/>
          <w:b/>
          <w:bCs/>
          <w:color w:val="0070C0"/>
          <w:szCs w:val="21"/>
        </w:rPr>
        <w:t>械、新技术</w:t>
      </w:r>
      <w:r w:rsidR="006D0967" w:rsidRPr="0040712D">
        <w:rPr>
          <w:rFonts w:ascii="微软雅黑" w:eastAsia="微软雅黑" w:hAnsi="微软雅黑"/>
          <w:b/>
          <w:bCs/>
          <w:color w:val="0070C0"/>
          <w:szCs w:val="21"/>
        </w:rPr>
        <w:t>支付DRG/DIP除外与激励机制</w:t>
      </w:r>
      <w:r w:rsidR="00C26E6E" w:rsidRPr="0040712D">
        <w:rPr>
          <w:rFonts w:ascii="微软雅黑" w:eastAsia="微软雅黑" w:hAnsi="微软雅黑" w:hint="eastAsia"/>
          <w:b/>
          <w:bCs/>
          <w:color w:val="0070C0"/>
          <w:szCs w:val="21"/>
        </w:rPr>
        <w:t>。</w:t>
      </w:r>
      <w:r w:rsidR="00AD3538" w:rsidRPr="008F25A7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解决</w:t>
      </w:r>
      <w:r w:rsidR="00AD3538" w:rsidRPr="008F25A7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创</w:t>
      </w:r>
      <w:r w:rsidR="00AD3538" w:rsidRPr="008F25A7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新</w:t>
      </w:r>
      <w:r w:rsidR="00AD3538" w:rsidRPr="004F7900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药</w:t>
      </w:r>
      <w:r w:rsidR="00AD3538" w:rsidRPr="004F7900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械</w:t>
      </w:r>
      <w:r w:rsidR="004F7900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/</w:t>
      </w:r>
      <w:r w:rsidR="00AD3538" w:rsidRPr="004F7900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技</w:t>
      </w:r>
      <w:r w:rsidR="00AD3538" w:rsidRPr="004F7900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术临</w:t>
      </w:r>
      <w:r w:rsidR="00AD3538" w:rsidRPr="004F7900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床</w:t>
      </w:r>
      <w:r w:rsidR="00AD3538" w:rsidRPr="004F7900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应</w:t>
      </w:r>
      <w:r w:rsidR="00AD3538" w:rsidRPr="004F7900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用可能因打包付</w:t>
      </w:r>
      <w:r w:rsidR="00AD3538" w:rsidRPr="004F7900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费</w:t>
      </w:r>
      <w:r w:rsidR="00AD3538" w:rsidRPr="004F7900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而受限的</w:t>
      </w:r>
      <w:r w:rsidR="00AD3538" w:rsidRPr="004F7900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问题</w:t>
      </w:r>
      <w:r w:rsidR="003E1206" w:rsidRPr="004F7900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。</w:t>
      </w:r>
    </w:p>
    <w:p w14:paraId="2D708F93" w14:textId="5C988D47" w:rsidR="00CD4039" w:rsidRPr="006056A6" w:rsidRDefault="009B3143" w:rsidP="009B3143">
      <w:pPr>
        <w:pStyle w:val="13"/>
        <w:ind w:left="440"/>
        <w:jc w:val="both"/>
        <w:rPr>
          <w:rFonts w:ascii="微软雅黑" w:eastAsia="微软雅黑" w:hAnsi="微软雅黑" w:hint="eastAsia"/>
          <w:color w:val="000000" w:themeColor="text1"/>
          <w:szCs w:val="21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1、</w:t>
      </w:r>
      <w:r w:rsidR="007C441E" w:rsidRPr="007C441E">
        <w:rPr>
          <w:rFonts w:ascii="微软雅黑" w:eastAsia="微软雅黑" w:hAnsi="微软雅黑"/>
          <w:b/>
          <w:bCs/>
          <w:color w:val="000000" w:themeColor="text1"/>
          <w:szCs w:val="21"/>
        </w:rPr>
        <w:t>建立创新药械除外支付/激励机制：</w:t>
      </w:r>
      <w:r w:rsidR="007C441E" w:rsidRPr="00F74C43">
        <w:rPr>
          <w:rFonts w:ascii="微软雅黑" w:eastAsia="微软雅黑" w:hAnsi="微软雅黑"/>
          <w:color w:val="000000" w:themeColor="text1"/>
          <w:szCs w:val="21"/>
        </w:rPr>
        <w:t>对符合条件的新技术/新药品/新耗材设置除外/激励支付通道</w:t>
      </w:r>
      <w:r w:rsidR="007C441E" w:rsidRPr="007C441E">
        <w:rPr>
          <w:rFonts w:ascii="微软雅黑" w:eastAsia="微软雅黑" w:hAnsi="微软雅黑"/>
          <w:b/>
          <w:bCs/>
          <w:color w:val="000000" w:themeColor="text1"/>
          <w:szCs w:val="21"/>
        </w:rPr>
        <w:t>。</w:t>
      </w:r>
      <w:r w:rsidR="007C441E" w:rsidRPr="006056A6">
        <w:rPr>
          <w:rFonts w:ascii="微软雅黑" w:eastAsia="微软雅黑" w:hAnsi="微软雅黑"/>
          <w:color w:val="000000" w:themeColor="text1"/>
          <w:szCs w:val="21"/>
        </w:rPr>
        <w:t>北京已出台DRG付费新药新技术除外支付管理办法。浙江省已出台了创新医药技术</w:t>
      </w:r>
      <w:proofErr w:type="gramStart"/>
      <w:r w:rsidR="007C441E" w:rsidRPr="006056A6">
        <w:rPr>
          <w:rFonts w:ascii="微软雅黑" w:eastAsia="微软雅黑" w:hAnsi="微软雅黑"/>
          <w:color w:val="000000" w:themeColor="text1"/>
          <w:szCs w:val="21"/>
        </w:rPr>
        <w:t>医</w:t>
      </w:r>
      <w:proofErr w:type="gramEnd"/>
      <w:r w:rsidR="007C441E" w:rsidRPr="006056A6">
        <w:rPr>
          <w:rFonts w:ascii="微软雅黑" w:eastAsia="微软雅黑" w:hAnsi="微软雅黑"/>
          <w:color w:val="000000" w:themeColor="text1"/>
          <w:szCs w:val="21"/>
        </w:rPr>
        <w:t>保支付激励管理办法。</w:t>
      </w:r>
    </w:p>
    <w:p w14:paraId="0866E8B3" w14:textId="016DFEDE" w:rsidR="00F74C43" w:rsidRDefault="00B86EDF" w:rsidP="00816B66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 xml:space="preserve">    </w:t>
      </w:r>
      <w:r w:rsidRPr="005A60C8">
        <w:rPr>
          <w:rFonts w:ascii="微软雅黑" w:eastAsia="微软雅黑" w:hAnsi="微软雅黑"/>
          <w:noProof/>
          <w:color w:val="000000" w:themeColor="text1"/>
          <w:szCs w:val="21"/>
        </w:rPr>
        <w:drawing>
          <wp:inline distT="0" distB="0" distL="0" distR="0" wp14:anchorId="034681A7" wp14:editId="5BF3287F">
            <wp:extent cx="4425950" cy="2025650"/>
            <wp:effectExtent l="0" t="0" r="0" b="0"/>
            <wp:docPr id="207126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68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5115" cy="203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516B" w14:textId="77777777" w:rsidR="00146553" w:rsidRPr="006056A6" w:rsidRDefault="003C3CD5" w:rsidP="009B3143">
      <w:pPr>
        <w:ind w:firstLineChars="200" w:firstLine="420"/>
        <w:rPr>
          <w:rFonts w:ascii="微软雅黑" w:eastAsia="微软雅黑" w:hAnsi="微软雅黑" w:hint="eastAsia"/>
          <w:color w:val="000000" w:themeColor="text1"/>
          <w:szCs w:val="21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2、</w:t>
      </w:r>
      <w:r w:rsidR="00146553" w:rsidRPr="00146553">
        <w:rPr>
          <w:rFonts w:ascii="微软雅黑" w:eastAsia="微软雅黑" w:hAnsi="微软雅黑"/>
          <w:b/>
          <w:bCs/>
          <w:color w:val="000000" w:themeColor="text1"/>
          <w:szCs w:val="21"/>
        </w:rPr>
        <w:t>对使用创新药械的病例给予</w:t>
      </w:r>
      <w:proofErr w:type="gramStart"/>
      <w:r w:rsidR="00146553" w:rsidRPr="00146553">
        <w:rPr>
          <w:rFonts w:ascii="微软雅黑" w:eastAsia="微软雅黑" w:hAnsi="微软雅黑"/>
          <w:b/>
          <w:bCs/>
          <w:color w:val="000000" w:themeColor="text1"/>
          <w:szCs w:val="21"/>
        </w:rPr>
        <w:t>特例单议倾斜</w:t>
      </w:r>
      <w:proofErr w:type="gramEnd"/>
      <w:r w:rsidR="00146553" w:rsidRPr="00146553">
        <w:rPr>
          <w:rFonts w:ascii="微软雅黑" w:eastAsia="微软雅黑" w:hAnsi="微软雅黑"/>
          <w:b/>
          <w:bCs/>
          <w:color w:val="000000" w:themeColor="text1"/>
          <w:szCs w:val="21"/>
        </w:rPr>
        <w:t>：</w:t>
      </w:r>
      <w:r w:rsidR="00146553" w:rsidRPr="006056A6">
        <w:rPr>
          <w:rFonts w:ascii="微软雅黑" w:eastAsia="微软雅黑" w:hAnsi="微软雅黑"/>
          <w:color w:val="000000" w:themeColor="text1"/>
          <w:szCs w:val="21"/>
        </w:rPr>
        <w:t>浙江规定对合理使用国家和</w:t>
      </w:r>
      <w:proofErr w:type="gramStart"/>
      <w:r w:rsidR="00146553" w:rsidRPr="006056A6">
        <w:rPr>
          <w:rFonts w:ascii="微软雅黑" w:eastAsia="微软雅黑" w:hAnsi="微软雅黑"/>
          <w:color w:val="000000" w:themeColor="text1"/>
          <w:szCs w:val="21"/>
        </w:rPr>
        <w:t>省创新</w:t>
      </w:r>
      <w:proofErr w:type="gramEnd"/>
      <w:r w:rsidR="00146553" w:rsidRPr="006056A6">
        <w:rPr>
          <w:rFonts w:ascii="微软雅黑" w:eastAsia="微软雅黑" w:hAnsi="微软雅黑"/>
          <w:color w:val="000000" w:themeColor="text1"/>
          <w:szCs w:val="21"/>
        </w:rPr>
        <w:t>药械应用清单内产品的病例，各统筹区可按不高于2‰比例进行特例单议。</w:t>
      </w:r>
    </w:p>
    <w:p w14:paraId="7329BB99" w14:textId="030E4479" w:rsidR="005E3D73" w:rsidRDefault="00542A34" w:rsidP="005A152F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 xml:space="preserve">   </w:t>
      </w:r>
      <w:r w:rsidR="00D349BE" w:rsidRPr="00D349BE">
        <w:rPr>
          <w:rFonts w:ascii="微软雅黑" w:eastAsia="微软雅黑" w:hAnsi="微软雅黑"/>
          <w:b/>
          <w:bCs/>
          <w:noProof/>
          <w:color w:val="000000" w:themeColor="text1"/>
          <w:szCs w:val="21"/>
        </w:rPr>
        <w:drawing>
          <wp:inline distT="0" distB="0" distL="0" distR="0" wp14:anchorId="2A9E2138" wp14:editId="5601291F">
            <wp:extent cx="4540250" cy="2203450"/>
            <wp:effectExtent l="0" t="0" r="0" b="6350"/>
            <wp:docPr id="789351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51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6889" cy="220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895A" w14:textId="6CA31E98" w:rsidR="007C4BB0" w:rsidRPr="00BC2DBD" w:rsidRDefault="00623F2A" w:rsidP="00DB1335">
      <w:pPr>
        <w:pStyle w:val="a8"/>
        <w:numPr>
          <w:ilvl w:val="0"/>
          <w:numId w:val="3"/>
        </w:numPr>
        <w:ind w:firstLineChars="0"/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  <w:r w:rsidRPr="00A6224F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仅有19%的</w:t>
      </w:r>
      <w:r w:rsidRPr="00623F2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耐药感染患者当次住院费用可被DRG</w:t>
      </w:r>
      <w:proofErr w:type="gramStart"/>
      <w:r w:rsidRPr="00623F2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医</w:t>
      </w:r>
      <w:proofErr w:type="gramEnd"/>
      <w:r w:rsidRPr="00623F2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保支付标准覆盖</w:t>
      </w:r>
      <w:r w:rsidR="00C722B5">
        <w:rPr>
          <w:rFonts w:ascii="微软雅黑" w:eastAsia="微软雅黑" w:hAnsi="微软雅黑" w:hint="eastAsia"/>
          <w:b/>
          <w:bCs/>
          <w:szCs w:val="21"/>
        </w:rPr>
        <w:t>，</w:t>
      </w:r>
      <w:r w:rsidR="00CA3512" w:rsidRPr="00BC2DBD">
        <w:rPr>
          <w:rFonts w:ascii="微软雅黑" w:eastAsia="微软雅黑" w:hAnsi="微软雅黑" w:hint="eastAsia"/>
          <w:b/>
          <w:bCs/>
          <w:szCs w:val="21"/>
        </w:rPr>
        <w:t>建议</w:t>
      </w:r>
      <w:r w:rsidR="00DB4DE7" w:rsidRPr="00BC2DBD">
        <w:rPr>
          <w:rFonts w:ascii="微软雅黑" w:eastAsia="微软雅黑" w:hAnsi="微软雅黑" w:hint="eastAsia"/>
          <w:b/>
          <w:bCs/>
          <w:color w:val="0070C0"/>
          <w:szCs w:val="21"/>
        </w:rPr>
        <w:t>提高</w:t>
      </w:r>
      <w:r w:rsidR="00CA3512" w:rsidRPr="00BC2DBD">
        <w:rPr>
          <w:rFonts w:ascii="微软雅黑" w:eastAsia="微软雅黑" w:hAnsi="微软雅黑"/>
          <w:b/>
          <w:bCs/>
          <w:color w:val="0070C0"/>
          <w:szCs w:val="21"/>
        </w:rPr>
        <w:t>重症与疑难病例保障机制优化</w:t>
      </w:r>
      <w:r w:rsidR="00CA3512" w:rsidRPr="00BC2DBD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，</w:t>
      </w:r>
      <w:r w:rsidR="006948D6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解决</w:t>
      </w:r>
      <w:r w:rsidR="00AF6885" w:rsidRPr="00C722B5">
        <w:rPr>
          <w:rFonts w:ascii="微软雅黑" w:eastAsia="微软雅黑" w:hAnsi="微软雅黑"/>
          <w:b/>
          <w:bCs/>
          <w:color w:val="000000" w:themeColor="text1"/>
          <w:szCs w:val="21"/>
        </w:rPr>
        <w:t>重症、复</w:t>
      </w:r>
      <w:r w:rsidR="00AF6885" w:rsidRPr="00C722B5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杂</w:t>
      </w:r>
      <w:r w:rsidR="00AF6885" w:rsidRPr="00C722B5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危重病例</w:t>
      </w:r>
      <w:r w:rsidR="00AF6885" w:rsidRPr="00C722B5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费</w:t>
      </w:r>
      <w:r w:rsidR="00AF6885" w:rsidRPr="00C722B5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用高、</w:t>
      </w:r>
      <w:r w:rsidR="00AF6885" w:rsidRPr="00C722B5">
        <w:rPr>
          <w:rFonts w:ascii="微软雅黑" w:eastAsia="微软雅黑" w:hAnsi="微软雅黑" w:cs="宋体" w:hint="eastAsia"/>
          <w:b/>
          <w:bCs/>
          <w:color w:val="000000" w:themeColor="text1"/>
          <w:szCs w:val="21"/>
        </w:rPr>
        <w:t>资</w:t>
      </w:r>
      <w:r w:rsidR="00AF6885" w:rsidRPr="00C722B5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源消耗大</w:t>
      </w:r>
      <w:r w:rsidR="008E2250" w:rsidRPr="00C722B5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收治</w:t>
      </w:r>
      <w:r w:rsidR="001130CC" w:rsidRPr="00C722B5">
        <w:rPr>
          <w:rFonts w:ascii="微软雅黑" w:eastAsia="微软雅黑" w:hAnsi="微软雅黑" w:cs="Yu Mincho" w:hint="eastAsia"/>
          <w:b/>
          <w:bCs/>
          <w:color w:val="000000" w:themeColor="text1"/>
          <w:szCs w:val="21"/>
        </w:rPr>
        <w:t>亏损的问题</w:t>
      </w:r>
      <w:r w:rsidR="001D0618" w:rsidRPr="00C722B5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。</w:t>
      </w:r>
    </w:p>
    <w:p w14:paraId="469869A3" w14:textId="4264299F" w:rsidR="00F85EE9" w:rsidRPr="006056A6" w:rsidRDefault="001D0BF2" w:rsidP="009B3143">
      <w:pPr>
        <w:pStyle w:val="13"/>
        <w:ind w:left="0" w:firstLineChars="200" w:firstLine="420"/>
        <w:jc w:val="both"/>
        <w:rPr>
          <w:rFonts w:ascii="微软雅黑" w:eastAsia="微软雅黑" w:hAnsi="微软雅黑" w:hint="eastAsia"/>
          <w:color w:val="000000" w:themeColor="text1"/>
          <w:szCs w:val="21"/>
        </w:rPr>
      </w:pPr>
      <w:r w:rsidRPr="006056A6">
        <w:rPr>
          <w:rFonts w:ascii="微软雅黑" w:eastAsia="微软雅黑" w:hAnsi="微软雅黑" w:hint="eastAsia"/>
          <w:color w:val="000000" w:themeColor="text1"/>
          <w:sz w:val="21"/>
          <w:szCs w:val="21"/>
        </w:rPr>
        <w:t>1、</w:t>
      </w:r>
      <w:r w:rsidR="00F85EE9" w:rsidRPr="006056A6">
        <w:rPr>
          <w:rFonts w:ascii="微软雅黑" w:eastAsia="微软雅黑" w:hAnsi="微软雅黑"/>
          <w:color w:val="000000" w:themeColor="text1"/>
          <w:szCs w:val="21"/>
        </w:rPr>
        <w:t>提高重症</w:t>
      </w:r>
      <w:proofErr w:type="gramStart"/>
      <w:r w:rsidR="00F85EE9" w:rsidRPr="006056A6">
        <w:rPr>
          <w:rFonts w:ascii="微软雅黑" w:eastAsia="微软雅黑" w:hAnsi="微软雅黑"/>
          <w:color w:val="000000" w:themeColor="text1"/>
          <w:szCs w:val="21"/>
        </w:rPr>
        <w:t>病组支付</w:t>
      </w:r>
      <w:proofErr w:type="gramEnd"/>
      <w:r w:rsidR="00F85EE9" w:rsidRPr="006056A6">
        <w:rPr>
          <w:rFonts w:ascii="微软雅黑" w:eastAsia="微软雅黑" w:hAnsi="微软雅黑"/>
          <w:color w:val="000000" w:themeColor="text1"/>
          <w:szCs w:val="21"/>
        </w:rPr>
        <w:t>标准：重庆对9个</w:t>
      </w:r>
      <w:proofErr w:type="gramStart"/>
      <w:r w:rsidR="00F85EE9" w:rsidRPr="006056A6">
        <w:rPr>
          <w:rFonts w:ascii="微软雅黑" w:eastAsia="微软雅黑" w:hAnsi="微软雅黑"/>
          <w:color w:val="000000" w:themeColor="text1"/>
          <w:szCs w:val="21"/>
        </w:rPr>
        <w:t>重症病组费率</w:t>
      </w:r>
      <w:proofErr w:type="gramEnd"/>
      <w:r w:rsidR="00F85EE9" w:rsidRPr="006056A6">
        <w:rPr>
          <w:rFonts w:ascii="微软雅黑" w:eastAsia="微软雅黑" w:hAnsi="微软雅黑"/>
          <w:color w:val="000000" w:themeColor="text1"/>
          <w:szCs w:val="21"/>
        </w:rPr>
        <w:t>提高。泉州市已对权重≥3的重症</w:t>
      </w:r>
      <w:proofErr w:type="gramStart"/>
      <w:r w:rsidR="00F85EE9" w:rsidRPr="006056A6">
        <w:rPr>
          <w:rFonts w:ascii="微软雅黑" w:eastAsia="微软雅黑" w:hAnsi="微软雅黑"/>
          <w:color w:val="000000" w:themeColor="text1"/>
          <w:szCs w:val="21"/>
        </w:rPr>
        <w:t>病组支付</w:t>
      </w:r>
      <w:proofErr w:type="gramEnd"/>
      <w:r w:rsidR="00F85EE9" w:rsidRPr="006056A6">
        <w:rPr>
          <w:rFonts w:ascii="微软雅黑" w:eastAsia="微软雅黑" w:hAnsi="微软雅黑"/>
          <w:color w:val="000000" w:themeColor="text1"/>
          <w:szCs w:val="21"/>
        </w:rPr>
        <w:t>标准上调10%。</w:t>
      </w:r>
    </w:p>
    <w:p w14:paraId="3D2F3954" w14:textId="77777777" w:rsidR="00711AFD" w:rsidRPr="006056A6" w:rsidRDefault="00711AFD" w:rsidP="009B3143">
      <w:pPr>
        <w:pStyle w:val="13"/>
        <w:ind w:left="0" w:firstLineChars="200" w:firstLine="420"/>
        <w:jc w:val="both"/>
        <w:rPr>
          <w:rFonts w:ascii="微软雅黑" w:eastAsia="微软雅黑" w:hAnsi="微软雅黑" w:hint="eastAsia"/>
          <w:szCs w:val="21"/>
        </w:rPr>
      </w:pPr>
      <w:r w:rsidRPr="006056A6">
        <w:rPr>
          <w:rFonts w:ascii="微软雅黑" w:eastAsia="微软雅黑" w:hAnsi="微软雅黑" w:hint="eastAsia"/>
          <w:sz w:val="21"/>
          <w:szCs w:val="21"/>
        </w:rPr>
        <w:t>2、</w:t>
      </w:r>
      <w:r w:rsidRPr="006056A6">
        <w:rPr>
          <w:rFonts w:ascii="微软雅黑" w:eastAsia="微软雅黑" w:hAnsi="微软雅黑"/>
          <w:szCs w:val="21"/>
        </w:rPr>
        <w:t>对超长住院病例实行据实结算：昆明已从2026年1月起，对住院超过60天的病例不再实行DRG付费，改为按实际费用据实结算。</w:t>
      </w:r>
    </w:p>
    <w:p w14:paraId="30A7A214" w14:textId="22E138AA" w:rsidR="00D724B5" w:rsidRPr="00417D87" w:rsidRDefault="00472F7A" w:rsidP="00417D87">
      <w:pPr>
        <w:ind w:firstLineChars="200" w:firstLine="420"/>
        <w:jc w:val="left"/>
        <w:rPr>
          <w:rFonts w:ascii="微软雅黑" w:eastAsia="微软雅黑" w:hAnsi="微软雅黑" w:hint="eastAsia"/>
          <w:b/>
          <w:bCs/>
          <w:color w:val="0070C0"/>
          <w:szCs w:val="21"/>
        </w:rPr>
      </w:pPr>
      <w:r>
        <w:rPr>
          <w:rFonts w:ascii="微软雅黑" w:eastAsia="微软雅黑" w:hAnsi="微软雅黑" w:hint="eastAsia"/>
          <w:color w:val="0D0D0D" w:themeColor="text1" w:themeTint="F2"/>
          <w:szCs w:val="21"/>
        </w:rPr>
        <w:t>基于以上数据和</w:t>
      </w:r>
      <w:r w:rsidR="00642E8A">
        <w:rPr>
          <w:rFonts w:ascii="微软雅黑" w:eastAsia="微软雅黑" w:hAnsi="微软雅黑" w:hint="eastAsia"/>
          <w:color w:val="0D0D0D" w:themeColor="text1" w:themeTint="F2"/>
          <w:szCs w:val="21"/>
        </w:rPr>
        <w:t>实践经验</w:t>
      </w:r>
      <w:r>
        <w:rPr>
          <w:rFonts w:ascii="微软雅黑" w:eastAsia="微软雅黑" w:hAnsi="微软雅黑" w:hint="eastAsia"/>
          <w:color w:val="0D0D0D" w:themeColor="text1" w:themeTint="F2"/>
          <w:szCs w:val="21"/>
        </w:rPr>
        <w:t>，</w:t>
      </w:r>
      <w:r>
        <w:rPr>
          <w:rFonts w:ascii="微软雅黑" w:eastAsia="微软雅黑" w:hAnsi="微软雅黑" w:cs="FZSSK--GBK1-0"/>
          <w:kern w:val="0"/>
          <w:szCs w:val="21"/>
        </w:rPr>
        <w:t>建议</w:t>
      </w:r>
      <w:r w:rsidR="00222722">
        <w:rPr>
          <w:rFonts w:ascii="微软雅黑" w:eastAsia="微软雅黑" w:hAnsi="微软雅黑" w:cs="FZSSK--GBK1-0" w:hint="eastAsia"/>
          <w:kern w:val="0"/>
          <w:szCs w:val="21"/>
        </w:rPr>
        <w:t>地方</w:t>
      </w:r>
      <w:r w:rsidR="0019174A" w:rsidRPr="0044250E">
        <w:rPr>
          <w:rFonts w:ascii="微软雅黑" w:eastAsia="微软雅黑" w:hAnsi="微软雅黑" w:cs="FZSSK--GBK1-0" w:hint="eastAsia"/>
          <w:b/>
          <w:bCs/>
          <w:color w:val="000000" w:themeColor="text1"/>
          <w:kern w:val="0"/>
          <w:szCs w:val="21"/>
        </w:rPr>
        <w:t>建立</w:t>
      </w:r>
      <w:r w:rsidR="00417D87" w:rsidRPr="0044250E">
        <w:rPr>
          <w:rFonts w:ascii="微软雅黑" w:eastAsia="微软雅黑" w:hAnsi="微软雅黑"/>
          <w:b/>
          <w:bCs/>
          <w:color w:val="000000" w:themeColor="text1"/>
          <w:szCs w:val="21"/>
        </w:rPr>
        <w:t>创新药</w:t>
      </w:r>
      <w:r w:rsidR="00240CB3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械/技术</w:t>
      </w:r>
      <w:r w:rsidR="00417D87" w:rsidRPr="0044250E">
        <w:rPr>
          <w:rFonts w:ascii="微软雅黑" w:eastAsia="微软雅黑" w:hAnsi="微软雅黑"/>
          <w:b/>
          <w:bCs/>
          <w:color w:val="000000" w:themeColor="text1"/>
          <w:szCs w:val="21"/>
        </w:rPr>
        <w:t>支付DRG/DIP除外与激励</w:t>
      </w:r>
      <w:r w:rsidR="00FA2E4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机制</w:t>
      </w:r>
      <w:r w:rsidR="00417D87" w:rsidRPr="0044250E">
        <w:rPr>
          <w:rFonts w:ascii="微软雅黑" w:eastAsia="微软雅黑" w:hAnsi="微软雅黑"/>
          <w:b/>
          <w:bCs/>
          <w:color w:val="000000" w:themeColor="text1"/>
          <w:szCs w:val="21"/>
        </w:rPr>
        <w:t>、提高与耐药相关的</w:t>
      </w:r>
      <w:proofErr w:type="gramStart"/>
      <w:r w:rsidR="00417D87" w:rsidRPr="0044250E">
        <w:rPr>
          <w:rFonts w:ascii="微软雅黑" w:eastAsia="微软雅黑" w:hAnsi="微软雅黑"/>
          <w:b/>
          <w:bCs/>
          <w:color w:val="000000" w:themeColor="text1"/>
          <w:szCs w:val="21"/>
        </w:rPr>
        <w:t>重症病组费率</w:t>
      </w:r>
      <w:proofErr w:type="gramEnd"/>
      <w:r w:rsidR="00ED246F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，</w:t>
      </w:r>
      <w:r>
        <w:rPr>
          <w:rFonts w:ascii="微软雅黑" w:eastAsia="微软雅黑" w:hAnsi="微软雅黑" w:cs="FZSSK--GBK1-0" w:hint="eastAsia"/>
          <w:kern w:val="0"/>
          <w:szCs w:val="21"/>
        </w:rPr>
        <w:t>以解决临床</w:t>
      </w:r>
      <w:r w:rsidR="00222722">
        <w:rPr>
          <w:rFonts w:ascii="微软雅黑" w:eastAsia="微软雅黑" w:hAnsi="微软雅黑" w:cs="FZSSK--GBK1-0" w:hint="eastAsia"/>
          <w:kern w:val="0"/>
          <w:szCs w:val="21"/>
        </w:rPr>
        <w:t>耐药感染</w:t>
      </w:r>
      <w:r>
        <w:rPr>
          <w:rFonts w:ascii="微软雅黑" w:eastAsia="微软雅黑" w:hAnsi="微软雅黑" w:cs="FZSSK--GBK1-0" w:hint="eastAsia"/>
          <w:kern w:val="0"/>
          <w:szCs w:val="21"/>
        </w:rPr>
        <w:t>治疗费用不足的问题</w:t>
      </w:r>
      <w:r>
        <w:rPr>
          <w:rFonts w:ascii="微软雅黑" w:eastAsia="微软雅黑" w:hAnsi="微软雅黑" w:cs="FZSSK--GBK1-0" w:hint="eastAsia"/>
          <w:b/>
          <w:bCs/>
          <w:kern w:val="0"/>
          <w:szCs w:val="21"/>
        </w:rPr>
        <w:t>，</w:t>
      </w:r>
      <w:r>
        <w:rPr>
          <w:rFonts w:ascii="微软雅黑" w:eastAsia="微软雅黑" w:hAnsi="微软雅黑" w:cs="FZSSK--GBK1-0" w:hint="eastAsia"/>
          <w:kern w:val="0"/>
          <w:szCs w:val="21"/>
        </w:rPr>
        <w:t>从而</w:t>
      </w:r>
      <w:r>
        <w:rPr>
          <w:rFonts w:ascii="微软雅黑" w:eastAsia="微软雅黑" w:hAnsi="微软雅黑"/>
          <w:color w:val="0D0D0D" w:themeColor="text1" w:themeTint="F2"/>
          <w:szCs w:val="21"/>
        </w:rPr>
        <w:t>促进</w:t>
      </w:r>
      <w:r w:rsidR="00222722">
        <w:rPr>
          <w:rFonts w:ascii="微软雅黑" w:eastAsia="微软雅黑" w:hAnsi="微软雅黑" w:hint="eastAsia"/>
          <w:color w:val="0D0D0D" w:themeColor="text1" w:themeTint="F2"/>
          <w:szCs w:val="21"/>
        </w:rPr>
        <w:t>耐药</w:t>
      </w:r>
      <w:r>
        <w:rPr>
          <w:rFonts w:ascii="微软雅黑" w:eastAsia="微软雅黑" w:hAnsi="微软雅黑" w:hint="eastAsia"/>
          <w:color w:val="0D0D0D" w:themeColor="text1" w:themeTint="F2"/>
          <w:szCs w:val="21"/>
        </w:rPr>
        <w:t>感染治疗相关科室（感染科/I</w:t>
      </w:r>
      <w:r>
        <w:rPr>
          <w:rFonts w:ascii="微软雅黑" w:eastAsia="微软雅黑" w:hAnsi="微软雅黑"/>
          <w:color w:val="0D0D0D" w:themeColor="text1" w:themeTint="F2"/>
          <w:szCs w:val="21"/>
        </w:rPr>
        <w:t>CU/</w:t>
      </w:r>
      <w:r>
        <w:rPr>
          <w:rFonts w:ascii="微软雅黑" w:eastAsia="微软雅黑" w:hAnsi="微软雅黑" w:hint="eastAsia"/>
          <w:color w:val="0D0D0D" w:themeColor="text1" w:themeTint="F2"/>
          <w:szCs w:val="21"/>
        </w:rPr>
        <w:t>血液科/呼吸科</w:t>
      </w:r>
      <w:r>
        <w:rPr>
          <w:rFonts w:ascii="微软雅黑" w:eastAsia="微软雅黑" w:hAnsi="微软雅黑"/>
          <w:color w:val="0D0D0D" w:themeColor="text1" w:themeTint="F2"/>
          <w:szCs w:val="21"/>
        </w:rPr>
        <w:t>）</w:t>
      </w:r>
      <w:r>
        <w:rPr>
          <w:rFonts w:ascii="微软雅黑" w:eastAsia="微软雅黑" w:hAnsi="微软雅黑" w:hint="eastAsia"/>
          <w:color w:val="0D0D0D" w:themeColor="text1" w:themeTint="F2"/>
          <w:szCs w:val="21"/>
        </w:rPr>
        <w:t>等学科发展</w:t>
      </w:r>
      <w:r>
        <w:rPr>
          <w:rFonts w:ascii="微软雅黑" w:eastAsia="微软雅黑" w:hAnsi="微软雅黑"/>
          <w:color w:val="0D0D0D" w:themeColor="text1" w:themeTint="F2"/>
          <w:szCs w:val="21"/>
        </w:rPr>
        <w:t>，确保患者</w:t>
      </w:r>
      <w:r>
        <w:rPr>
          <w:rFonts w:ascii="微软雅黑" w:eastAsia="微软雅黑" w:hAnsi="微软雅黑" w:hint="eastAsia"/>
          <w:color w:val="0D0D0D" w:themeColor="text1" w:themeTint="F2"/>
          <w:szCs w:val="21"/>
        </w:rPr>
        <w:t>得到及时救治和有效治疗。</w:t>
      </w:r>
    </w:p>
    <w:p w14:paraId="1C6699D2" w14:textId="57AC35C9" w:rsidR="00D724B5" w:rsidRPr="00240CB3" w:rsidRDefault="00D724B5" w:rsidP="00E45A41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</w:p>
    <w:p w14:paraId="525B8718" w14:textId="7FA334B1" w:rsidR="00F21E8A" w:rsidRPr="00B6653F" w:rsidRDefault="00F21E8A" w:rsidP="00E45A41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</w:p>
    <w:sectPr w:rsidR="00F21E8A" w:rsidRPr="00B665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D3AD4" w14:textId="77777777" w:rsidR="008F3F91" w:rsidRDefault="008F3F91" w:rsidP="006746F1">
      <w:pPr>
        <w:rPr>
          <w:rFonts w:hint="eastAsia"/>
        </w:rPr>
      </w:pPr>
      <w:r>
        <w:separator/>
      </w:r>
    </w:p>
  </w:endnote>
  <w:endnote w:type="continuationSeparator" w:id="0">
    <w:p w14:paraId="0A5DB669" w14:textId="77777777" w:rsidR="008F3F91" w:rsidRDefault="008F3F91" w:rsidP="006746F1">
      <w:pPr>
        <w:rPr>
          <w:rFonts w:hint="eastAsia"/>
        </w:rPr>
      </w:pPr>
      <w:r>
        <w:continuationSeparator/>
      </w:r>
    </w:p>
  </w:endnote>
  <w:endnote w:type="continuationNotice" w:id="1">
    <w:p w14:paraId="4B1590BA" w14:textId="77777777" w:rsidR="008F3F91" w:rsidRDefault="008F3F91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ZSSK--GBK1-0">
    <w:altName w:val="Microsoft YaHei"/>
    <w:charset w:val="86"/>
    <w:family w:val="auto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D384A" w14:textId="77777777" w:rsidR="008F3F91" w:rsidRDefault="008F3F91" w:rsidP="006746F1">
      <w:pPr>
        <w:rPr>
          <w:rFonts w:hint="eastAsia"/>
        </w:rPr>
      </w:pPr>
      <w:r>
        <w:separator/>
      </w:r>
    </w:p>
  </w:footnote>
  <w:footnote w:type="continuationSeparator" w:id="0">
    <w:p w14:paraId="48318FB4" w14:textId="77777777" w:rsidR="008F3F91" w:rsidRDefault="008F3F91" w:rsidP="006746F1">
      <w:pPr>
        <w:rPr>
          <w:rFonts w:hint="eastAsia"/>
        </w:rPr>
      </w:pPr>
      <w:r>
        <w:continuationSeparator/>
      </w:r>
    </w:p>
  </w:footnote>
  <w:footnote w:type="continuationNotice" w:id="1">
    <w:p w14:paraId="5708665D" w14:textId="77777777" w:rsidR="008F3F91" w:rsidRDefault="008F3F91">
      <w:pPr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7650"/>
    <w:multiLevelType w:val="hybridMultilevel"/>
    <w:tmpl w:val="75EEB4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2724DC"/>
    <w:multiLevelType w:val="hybridMultilevel"/>
    <w:tmpl w:val="1D20ADE2"/>
    <w:lvl w:ilvl="0" w:tplc="61940902">
      <w:start w:val="1"/>
      <w:numFmt w:val="japaneseCounting"/>
      <w:lvlText w:val="%1、"/>
      <w:lvlJc w:val="left"/>
      <w:pPr>
        <w:ind w:left="420" w:hanging="420"/>
      </w:pPr>
      <w:rPr>
        <w:rFonts w:hint="default"/>
        <w:color w:val="auto"/>
      </w:rPr>
    </w:lvl>
    <w:lvl w:ilvl="1" w:tplc="52E228BC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EA60AD"/>
    <w:multiLevelType w:val="hybridMultilevel"/>
    <w:tmpl w:val="FC48DA82"/>
    <w:lvl w:ilvl="0" w:tplc="C1AC5B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2314533">
    <w:abstractNumId w:val="0"/>
  </w:num>
  <w:num w:numId="2" w16cid:durableId="472721309">
    <w:abstractNumId w:val="2"/>
  </w:num>
  <w:num w:numId="3" w16cid:durableId="1781606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C83"/>
    <w:rsid w:val="0000458B"/>
    <w:rsid w:val="00010809"/>
    <w:rsid w:val="0001289D"/>
    <w:rsid w:val="00014E6E"/>
    <w:rsid w:val="00015537"/>
    <w:rsid w:val="00022C7B"/>
    <w:rsid w:val="00024366"/>
    <w:rsid w:val="00026128"/>
    <w:rsid w:val="0002777C"/>
    <w:rsid w:val="00034CDD"/>
    <w:rsid w:val="00040E99"/>
    <w:rsid w:val="00042CE9"/>
    <w:rsid w:val="00043C6A"/>
    <w:rsid w:val="00045C69"/>
    <w:rsid w:val="0005060D"/>
    <w:rsid w:val="00050F7E"/>
    <w:rsid w:val="000567B3"/>
    <w:rsid w:val="0006051E"/>
    <w:rsid w:val="00060A83"/>
    <w:rsid w:val="00060E72"/>
    <w:rsid w:val="00063D66"/>
    <w:rsid w:val="0006611E"/>
    <w:rsid w:val="00072A90"/>
    <w:rsid w:val="00072B78"/>
    <w:rsid w:val="00072C5A"/>
    <w:rsid w:val="00073E70"/>
    <w:rsid w:val="0007717C"/>
    <w:rsid w:val="00081BB6"/>
    <w:rsid w:val="00081DE0"/>
    <w:rsid w:val="00085E9D"/>
    <w:rsid w:val="000863AF"/>
    <w:rsid w:val="000870FC"/>
    <w:rsid w:val="000908FB"/>
    <w:rsid w:val="000934F1"/>
    <w:rsid w:val="0009677C"/>
    <w:rsid w:val="00097C83"/>
    <w:rsid w:val="000A1CD5"/>
    <w:rsid w:val="000A65D5"/>
    <w:rsid w:val="000A7695"/>
    <w:rsid w:val="000B0B98"/>
    <w:rsid w:val="000C0126"/>
    <w:rsid w:val="000C2DD6"/>
    <w:rsid w:val="000C5C59"/>
    <w:rsid w:val="000D735C"/>
    <w:rsid w:val="000E0EB6"/>
    <w:rsid w:val="000F0237"/>
    <w:rsid w:val="000F474E"/>
    <w:rsid w:val="00100CCD"/>
    <w:rsid w:val="00104010"/>
    <w:rsid w:val="00106D19"/>
    <w:rsid w:val="001121C4"/>
    <w:rsid w:val="001130CC"/>
    <w:rsid w:val="0011725A"/>
    <w:rsid w:val="00117559"/>
    <w:rsid w:val="00121A6D"/>
    <w:rsid w:val="00122375"/>
    <w:rsid w:val="00122A56"/>
    <w:rsid w:val="00124109"/>
    <w:rsid w:val="001316A1"/>
    <w:rsid w:val="00133554"/>
    <w:rsid w:val="0013362A"/>
    <w:rsid w:val="00134A71"/>
    <w:rsid w:val="00141688"/>
    <w:rsid w:val="001442B3"/>
    <w:rsid w:val="00144BA1"/>
    <w:rsid w:val="00146553"/>
    <w:rsid w:val="00146A8E"/>
    <w:rsid w:val="001509F8"/>
    <w:rsid w:val="00151719"/>
    <w:rsid w:val="001546D1"/>
    <w:rsid w:val="00166A20"/>
    <w:rsid w:val="00166F27"/>
    <w:rsid w:val="00166F4B"/>
    <w:rsid w:val="0016767B"/>
    <w:rsid w:val="00172971"/>
    <w:rsid w:val="00173C1D"/>
    <w:rsid w:val="00183396"/>
    <w:rsid w:val="00183B1F"/>
    <w:rsid w:val="00184D64"/>
    <w:rsid w:val="00186AF1"/>
    <w:rsid w:val="00187BAE"/>
    <w:rsid w:val="0019174A"/>
    <w:rsid w:val="0019347C"/>
    <w:rsid w:val="00193498"/>
    <w:rsid w:val="00194DF7"/>
    <w:rsid w:val="001960BA"/>
    <w:rsid w:val="001967A3"/>
    <w:rsid w:val="00196E06"/>
    <w:rsid w:val="001A0508"/>
    <w:rsid w:val="001A6879"/>
    <w:rsid w:val="001A7DF4"/>
    <w:rsid w:val="001B0977"/>
    <w:rsid w:val="001B3BEB"/>
    <w:rsid w:val="001C07AE"/>
    <w:rsid w:val="001C0887"/>
    <w:rsid w:val="001C0990"/>
    <w:rsid w:val="001C111D"/>
    <w:rsid w:val="001C3857"/>
    <w:rsid w:val="001C69AA"/>
    <w:rsid w:val="001C779C"/>
    <w:rsid w:val="001D0618"/>
    <w:rsid w:val="001D0BF2"/>
    <w:rsid w:val="001D233A"/>
    <w:rsid w:val="001D3387"/>
    <w:rsid w:val="001D620D"/>
    <w:rsid w:val="001D6EA3"/>
    <w:rsid w:val="001E0866"/>
    <w:rsid w:val="001E30D9"/>
    <w:rsid w:val="001E51AE"/>
    <w:rsid w:val="001F0AEB"/>
    <w:rsid w:val="001F279A"/>
    <w:rsid w:val="001F28AE"/>
    <w:rsid w:val="001F3EFE"/>
    <w:rsid w:val="001F40A8"/>
    <w:rsid w:val="001F47F0"/>
    <w:rsid w:val="001F5DC7"/>
    <w:rsid w:val="00200E6F"/>
    <w:rsid w:val="00201B32"/>
    <w:rsid w:val="00203794"/>
    <w:rsid w:val="00204EAE"/>
    <w:rsid w:val="00207E27"/>
    <w:rsid w:val="0021372E"/>
    <w:rsid w:val="0022003E"/>
    <w:rsid w:val="0022053F"/>
    <w:rsid w:val="00222722"/>
    <w:rsid w:val="00222E79"/>
    <w:rsid w:val="00224BF1"/>
    <w:rsid w:val="00226821"/>
    <w:rsid w:val="00226884"/>
    <w:rsid w:val="0022746A"/>
    <w:rsid w:val="00235C35"/>
    <w:rsid w:val="002378AB"/>
    <w:rsid w:val="00237FA2"/>
    <w:rsid w:val="00240543"/>
    <w:rsid w:val="00240CB3"/>
    <w:rsid w:val="002462CB"/>
    <w:rsid w:val="00247F64"/>
    <w:rsid w:val="00251399"/>
    <w:rsid w:val="00256AF4"/>
    <w:rsid w:val="002639DC"/>
    <w:rsid w:val="00265C18"/>
    <w:rsid w:val="0027124A"/>
    <w:rsid w:val="00274FBC"/>
    <w:rsid w:val="00275BB8"/>
    <w:rsid w:val="00280E82"/>
    <w:rsid w:val="00281D52"/>
    <w:rsid w:val="00292B71"/>
    <w:rsid w:val="00296C0A"/>
    <w:rsid w:val="00297F45"/>
    <w:rsid w:val="002A125B"/>
    <w:rsid w:val="002A1704"/>
    <w:rsid w:val="002A3771"/>
    <w:rsid w:val="002A5101"/>
    <w:rsid w:val="002A56BA"/>
    <w:rsid w:val="002A6051"/>
    <w:rsid w:val="002A6454"/>
    <w:rsid w:val="002A7588"/>
    <w:rsid w:val="002A7CEF"/>
    <w:rsid w:val="002B0FC3"/>
    <w:rsid w:val="002B3C4B"/>
    <w:rsid w:val="002B4140"/>
    <w:rsid w:val="002C13F4"/>
    <w:rsid w:val="002C24F7"/>
    <w:rsid w:val="002C308A"/>
    <w:rsid w:val="002C55F2"/>
    <w:rsid w:val="002C5826"/>
    <w:rsid w:val="002C6B52"/>
    <w:rsid w:val="002C77E1"/>
    <w:rsid w:val="002D2E88"/>
    <w:rsid w:val="002D6CEF"/>
    <w:rsid w:val="002D7847"/>
    <w:rsid w:val="002D7DEE"/>
    <w:rsid w:val="002E295E"/>
    <w:rsid w:val="002E7728"/>
    <w:rsid w:val="002E7E94"/>
    <w:rsid w:val="002F27D2"/>
    <w:rsid w:val="002F37DA"/>
    <w:rsid w:val="002F68A0"/>
    <w:rsid w:val="002F72FF"/>
    <w:rsid w:val="00301EC8"/>
    <w:rsid w:val="00302E9B"/>
    <w:rsid w:val="003105D4"/>
    <w:rsid w:val="00313684"/>
    <w:rsid w:val="00317A3E"/>
    <w:rsid w:val="00320EB0"/>
    <w:rsid w:val="00325691"/>
    <w:rsid w:val="003277F9"/>
    <w:rsid w:val="00334BBC"/>
    <w:rsid w:val="00335C2F"/>
    <w:rsid w:val="00337B60"/>
    <w:rsid w:val="00340FEA"/>
    <w:rsid w:val="00341C7C"/>
    <w:rsid w:val="003425D2"/>
    <w:rsid w:val="0035556F"/>
    <w:rsid w:val="00357DB7"/>
    <w:rsid w:val="00363B2F"/>
    <w:rsid w:val="00365C57"/>
    <w:rsid w:val="003707A8"/>
    <w:rsid w:val="00372F39"/>
    <w:rsid w:val="00381186"/>
    <w:rsid w:val="0038187C"/>
    <w:rsid w:val="00383384"/>
    <w:rsid w:val="00384362"/>
    <w:rsid w:val="0038491C"/>
    <w:rsid w:val="00386DB0"/>
    <w:rsid w:val="00386F6E"/>
    <w:rsid w:val="00387D61"/>
    <w:rsid w:val="00387E50"/>
    <w:rsid w:val="00390274"/>
    <w:rsid w:val="00390D3E"/>
    <w:rsid w:val="00391574"/>
    <w:rsid w:val="00393874"/>
    <w:rsid w:val="00394D14"/>
    <w:rsid w:val="003965B7"/>
    <w:rsid w:val="003A065D"/>
    <w:rsid w:val="003A2A8E"/>
    <w:rsid w:val="003A5A88"/>
    <w:rsid w:val="003A66CF"/>
    <w:rsid w:val="003A6832"/>
    <w:rsid w:val="003A690F"/>
    <w:rsid w:val="003A72FC"/>
    <w:rsid w:val="003A75D2"/>
    <w:rsid w:val="003B0F1B"/>
    <w:rsid w:val="003B2C20"/>
    <w:rsid w:val="003B3709"/>
    <w:rsid w:val="003B3C7D"/>
    <w:rsid w:val="003C21CE"/>
    <w:rsid w:val="003C22F4"/>
    <w:rsid w:val="003C2C8C"/>
    <w:rsid w:val="003C3CD5"/>
    <w:rsid w:val="003C4461"/>
    <w:rsid w:val="003D119B"/>
    <w:rsid w:val="003D2A2D"/>
    <w:rsid w:val="003E1206"/>
    <w:rsid w:val="003E50C4"/>
    <w:rsid w:val="003E5892"/>
    <w:rsid w:val="003E62CA"/>
    <w:rsid w:val="003E6F55"/>
    <w:rsid w:val="003E70A4"/>
    <w:rsid w:val="003F2453"/>
    <w:rsid w:val="003F25F2"/>
    <w:rsid w:val="003F50D0"/>
    <w:rsid w:val="003F5AB5"/>
    <w:rsid w:val="00401041"/>
    <w:rsid w:val="00401266"/>
    <w:rsid w:val="004022AE"/>
    <w:rsid w:val="00402BB9"/>
    <w:rsid w:val="00404533"/>
    <w:rsid w:val="00404978"/>
    <w:rsid w:val="00404991"/>
    <w:rsid w:val="004064D5"/>
    <w:rsid w:val="0040712D"/>
    <w:rsid w:val="004116D4"/>
    <w:rsid w:val="00415D16"/>
    <w:rsid w:val="00417D87"/>
    <w:rsid w:val="00424A51"/>
    <w:rsid w:val="0042536F"/>
    <w:rsid w:val="004264DF"/>
    <w:rsid w:val="00427099"/>
    <w:rsid w:val="00431E57"/>
    <w:rsid w:val="0043474B"/>
    <w:rsid w:val="00440F63"/>
    <w:rsid w:val="0044250E"/>
    <w:rsid w:val="004464C4"/>
    <w:rsid w:val="00446952"/>
    <w:rsid w:val="00451204"/>
    <w:rsid w:val="00452AEF"/>
    <w:rsid w:val="00453C28"/>
    <w:rsid w:val="00454E3C"/>
    <w:rsid w:val="00455094"/>
    <w:rsid w:val="0045606C"/>
    <w:rsid w:val="0046289B"/>
    <w:rsid w:val="00463E4B"/>
    <w:rsid w:val="0046455E"/>
    <w:rsid w:val="004674F9"/>
    <w:rsid w:val="00471886"/>
    <w:rsid w:val="004729B1"/>
    <w:rsid w:val="00472D0B"/>
    <w:rsid w:val="00472F7A"/>
    <w:rsid w:val="00474154"/>
    <w:rsid w:val="004741E1"/>
    <w:rsid w:val="00476121"/>
    <w:rsid w:val="00477312"/>
    <w:rsid w:val="0047766C"/>
    <w:rsid w:val="00480576"/>
    <w:rsid w:val="00481E31"/>
    <w:rsid w:val="00482044"/>
    <w:rsid w:val="004849F2"/>
    <w:rsid w:val="00492377"/>
    <w:rsid w:val="00493747"/>
    <w:rsid w:val="004978AA"/>
    <w:rsid w:val="004A3DC4"/>
    <w:rsid w:val="004A5223"/>
    <w:rsid w:val="004A5A7E"/>
    <w:rsid w:val="004A6403"/>
    <w:rsid w:val="004B0E98"/>
    <w:rsid w:val="004B43C1"/>
    <w:rsid w:val="004B47DF"/>
    <w:rsid w:val="004B641C"/>
    <w:rsid w:val="004B7C71"/>
    <w:rsid w:val="004B7EE7"/>
    <w:rsid w:val="004C44AB"/>
    <w:rsid w:val="004C76DA"/>
    <w:rsid w:val="004D018C"/>
    <w:rsid w:val="004D1D05"/>
    <w:rsid w:val="004D5587"/>
    <w:rsid w:val="004D5CA0"/>
    <w:rsid w:val="004D6423"/>
    <w:rsid w:val="004D7E06"/>
    <w:rsid w:val="004E2B08"/>
    <w:rsid w:val="004E44BE"/>
    <w:rsid w:val="004F1C36"/>
    <w:rsid w:val="004F1EB5"/>
    <w:rsid w:val="004F2132"/>
    <w:rsid w:val="004F37F1"/>
    <w:rsid w:val="004F6CED"/>
    <w:rsid w:val="004F7900"/>
    <w:rsid w:val="005055CD"/>
    <w:rsid w:val="00505B71"/>
    <w:rsid w:val="005113A8"/>
    <w:rsid w:val="005138DE"/>
    <w:rsid w:val="00513E31"/>
    <w:rsid w:val="00515B21"/>
    <w:rsid w:val="00515B6C"/>
    <w:rsid w:val="00520928"/>
    <w:rsid w:val="00523901"/>
    <w:rsid w:val="00525419"/>
    <w:rsid w:val="00531877"/>
    <w:rsid w:val="00532568"/>
    <w:rsid w:val="00533C3F"/>
    <w:rsid w:val="005347DF"/>
    <w:rsid w:val="00536C7F"/>
    <w:rsid w:val="00536CB3"/>
    <w:rsid w:val="00537B4F"/>
    <w:rsid w:val="00542A34"/>
    <w:rsid w:val="005467F7"/>
    <w:rsid w:val="00546CCD"/>
    <w:rsid w:val="005565C3"/>
    <w:rsid w:val="005579B8"/>
    <w:rsid w:val="0056334F"/>
    <w:rsid w:val="005677C5"/>
    <w:rsid w:val="00567C76"/>
    <w:rsid w:val="0057224B"/>
    <w:rsid w:val="005723C6"/>
    <w:rsid w:val="00573068"/>
    <w:rsid w:val="00573F56"/>
    <w:rsid w:val="005758CD"/>
    <w:rsid w:val="00582F21"/>
    <w:rsid w:val="0058378D"/>
    <w:rsid w:val="00586BEE"/>
    <w:rsid w:val="005921D8"/>
    <w:rsid w:val="00594723"/>
    <w:rsid w:val="00595F4A"/>
    <w:rsid w:val="00597A34"/>
    <w:rsid w:val="005A152F"/>
    <w:rsid w:val="005A24B2"/>
    <w:rsid w:val="005A298E"/>
    <w:rsid w:val="005A37DF"/>
    <w:rsid w:val="005A60C8"/>
    <w:rsid w:val="005B67F4"/>
    <w:rsid w:val="005C12D8"/>
    <w:rsid w:val="005C27B5"/>
    <w:rsid w:val="005C6264"/>
    <w:rsid w:val="005C7683"/>
    <w:rsid w:val="005D2136"/>
    <w:rsid w:val="005D30ED"/>
    <w:rsid w:val="005D6DA1"/>
    <w:rsid w:val="005E0812"/>
    <w:rsid w:val="005E0EC2"/>
    <w:rsid w:val="005E10F3"/>
    <w:rsid w:val="005E1163"/>
    <w:rsid w:val="005E2890"/>
    <w:rsid w:val="005E3D73"/>
    <w:rsid w:val="005E71CC"/>
    <w:rsid w:val="005F72DA"/>
    <w:rsid w:val="005F75C5"/>
    <w:rsid w:val="0060370A"/>
    <w:rsid w:val="006055BD"/>
    <w:rsid w:val="006056A6"/>
    <w:rsid w:val="00610AB2"/>
    <w:rsid w:val="006116E8"/>
    <w:rsid w:val="00611BF1"/>
    <w:rsid w:val="00613C75"/>
    <w:rsid w:val="0061494E"/>
    <w:rsid w:val="00614DDA"/>
    <w:rsid w:val="006152B0"/>
    <w:rsid w:val="00615BBD"/>
    <w:rsid w:val="00615DC3"/>
    <w:rsid w:val="00623570"/>
    <w:rsid w:val="006238CB"/>
    <w:rsid w:val="00623F2A"/>
    <w:rsid w:val="00624DA5"/>
    <w:rsid w:val="00627763"/>
    <w:rsid w:val="00630966"/>
    <w:rsid w:val="00642E64"/>
    <w:rsid w:val="00642E8A"/>
    <w:rsid w:val="00645C8F"/>
    <w:rsid w:val="00646813"/>
    <w:rsid w:val="0065068D"/>
    <w:rsid w:val="006512CB"/>
    <w:rsid w:val="00652902"/>
    <w:rsid w:val="00652910"/>
    <w:rsid w:val="00652AEC"/>
    <w:rsid w:val="00653849"/>
    <w:rsid w:val="00663F75"/>
    <w:rsid w:val="00664221"/>
    <w:rsid w:val="006657AA"/>
    <w:rsid w:val="006671E6"/>
    <w:rsid w:val="006746F1"/>
    <w:rsid w:val="00677794"/>
    <w:rsid w:val="00681D64"/>
    <w:rsid w:val="006845AD"/>
    <w:rsid w:val="00685EDD"/>
    <w:rsid w:val="00685F04"/>
    <w:rsid w:val="00685FAF"/>
    <w:rsid w:val="0068777E"/>
    <w:rsid w:val="006923C6"/>
    <w:rsid w:val="00692B87"/>
    <w:rsid w:val="006948D6"/>
    <w:rsid w:val="00695970"/>
    <w:rsid w:val="006A189D"/>
    <w:rsid w:val="006A1D41"/>
    <w:rsid w:val="006A7ABB"/>
    <w:rsid w:val="006B5834"/>
    <w:rsid w:val="006C179F"/>
    <w:rsid w:val="006C4D48"/>
    <w:rsid w:val="006C5FB8"/>
    <w:rsid w:val="006C604A"/>
    <w:rsid w:val="006D0967"/>
    <w:rsid w:val="006D1F60"/>
    <w:rsid w:val="006D3818"/>
    <w:rsid w:val="006D4569"/>
    <w:rsid w:val="006D7CA2"/>
    <w:rsid w:val="006E2C23"/>
    <w:rsid w:val="006E6C80"/>
    <w:rsid w:val="006E7300"/>
    <w:rsid w:val="006F0BDD"/>
    <w:rsid w:val="006F0E1F"/>
    <w:rsid w:val="006F58F3"/>
    <w:rsid w:val="006F5B0A"/>
    <w:rsid w:val="006F6E23"/>
    <w:rsid w:val="006F7104"/>
    <w:rsid w:val="006F7B39"/>
    <w:rsid w:val="006F7C8E"/>
    <w:rsid w:val="00700CD2"/>
    <w:rsid w:val="0070158B"/>
    <w:rsid w:val="0070427C"/>
    <w:rsid w:val="00711AFD"/>
    <w:rsid w:val="00712FB6"/>
    <w:rsid w:val="00713DD8"/>
    <w:rsid w:val="007148E2"/>
    <w:rsid w:val="007166A7"/>
    <w:rsid w:val="00716EBD"/>
    <w:rsid w:val="00720F5B"/>
    <w:rsid w:val="0072258C"/>
    <w:rsid w:val="007227F1"/>
    <w:rsid w:val="00723C97"/>
    <w:rsid w:val="007243B6"/>
    <w:rsid w:val="007247AA"/>
    <w:rsid w:val="007256FB"/>
    <w:rsid w:val="00731D81"/>
    <w:rsid w:val="0073231E"/>
    <w:rsid w:val="00733020"/>
    <w:rsid w:val="00735210"/>
    <w:rsid w:val="00737A8C"/>
    <w:rsid w:val="00740CAD"/>
    <w:rsid w:val="0074470C"/>
    <w:rsid w:val="00747380"/>
    <w:rsid w:val="007559A1"/>
    <w:rsid w:val="00755B93"/>
    <w:rsid w:val="007574A9"/>
    <w:rsid w:val="00757DFC"/>
    <w:rsid w:val="007616E0"/>
    <w:rsid w:val="00762D5F"/>
    <w:rsid w:val="00762D98"/>
    <w:rsid w:val="007634B1"/>
    <w:rsid w:val="00764C44"/>
    <w:rsid w:val="00767C32"/>
    <w:rsid w:val="0077119E"/>
    <w:rsid w:val="007737CA"/>
    <w:rsid w:val="007738EF"/>
    <w:rsid w:val="00782363"/>
    <w:rsid w:val="007828BC"/>
    <w:rsid w:val="007877BE"/>
    <w:rsid w:val="007912DD"/>
    <w:rsid w:val="00791E6E"/>
    <w:rsid w:val="00793427"/>
    <w:rsid w:val="007948EC"/>
    <w:rsid w:val="007A0D22"/>
    <w:rsid w:val="007A5BF1"/>
    <w:rsid w:val="007B376F"/>
    <w:rsid w:val="007B7E7D"/>
    <w:rsid w:val="007C0254"/>
    <w:rsid w:val="007C25DD"/>
    <w:rsid w:val="007C26A5"/>
    <w:rsid w:val="007C441E"/>
    <w:rsid w:val="007C47E8"/>
    <w:rsid w:val="007C4BB0"/>
    <w:rsid w:val="007D0C1A"/>
    <w:rsid w:val="007D16AC"/>
    <w:rsid w:val="007D483A"/>
    <w:rsid w:val="007D70D9"/>
    <w:rsid w:val="007E214B"/>
    <w:rsid w:val="007E2CF9"/>
    <w:rsid w:val="007E3A8B"/>
    <w:rsid w:val="007E5115"/>
    <w:rsid w:val="007E76B0"/>
    <w:rsid w:val="007F0A95"/>
    <w:rsid w:val="007F16C9"/>
    <w:rsid w:val="007F2E87"/>
    <w:rsid w:val="007F3AC3"/>
    <w:rsid w:val="007F4093"/>
    <w:rsid w:val="007F49F6"/>
    <w:rsid w:val="007F5E08"/>
    <w:rsid w:val="007F75F3"/>
    <w:rsid w:val="00802885"/>
    <w:rsid w:val="00804EC1"/>
    <w:rsid w:val="008058A7"/>
    <w:rsid w:val="00806296"/>
    <w:rsid w:val="00806527"/>
    <w:rsid w:val="00810C37"/>
    <w:rsid w:val="008110CA"/>
    <w:rsid w:val="00811A01"/>
    <w:rsid w:val="00811C5C"/>
    <w:rsid w:val="00816B66"/>
    <w:rsid w:val="00817B68"/>
    <w:rsid w:val="008218D4"/>
    <w:rsid w:val="00831D11"/>
    <w:rsid w:val="008328AB"/>
    <w:rsid w:val="00844C6D"/>
    <w:rsid w:val="008458E4"/>
    <w:rsid w:val="00845A99"/>
    <w:rsid w:val="008539EB"/>
    <w:rsid w:val="00854B6C"/>
    <w:rsid w:val="00855291"/>
    <w:rsid w:val="008559E1"/>
    <w:rsid w:val="00856CEF"/>
    <w:rsid w:val="00860304"/>
    <w:rsid w:val="00860BBD"/>
    <w:rsid w:val="00862912"/>
    <w:rsid w:val="00864288"/>
    <w:rsid w:val="00864F31"/>
    <w:rsid w:val="00870A56"/>
    <w:rsid w:val="00873D0D"/>
    <w:rsid w:val="008743C9"/>
    <w:rsid w:val="008746DA"/>
    <w:rsid w:val="00874FD4"/>
    <w:rsid w:val="00876893"/>
    <w:rsid w:val="0088458F"/>
    <w:rsid w:val="008866E9"/>
    <w:rsid w:val="00887518"/>
    <w:rsid w:val="00892852"/>
    <w:rsid w:val="00894F4F"/>
    <w:rsid w:val="00895797"/>
    <w:rsid w:val="008A0C30"/>
    <w:rsid w:val="008A1A13"/>
    <w:rsid w:val="008A3798"/>
    <w:rsid w:val="008A4ABF"/>
    <w:rsid w:val="008A7219"/>
    <w:rsid w:val="008B2980"/>
    <w:rsid w:val="008B37C5"/>
    <w:rsid w:val="008B3FE5"/>
    <w:rsid w:val="008B47CD"/>
    <w:rsid w:val="008B5A98"/>
    <w:rsid w:val="008B624E"/>
    <w:rsid w:val="008B64FC"/>
    <w:rsid w:val="008C125B"/>
    <w:rsid w:val="008D0776"/>
    <w:rsid w:val="008D086A"/>
    <w:rsid w:val="008D1D2D"/>
    <w:rsid w:val="008D1EE5"/>
    <w:rsid w:val="008D21A8"/>
    <w:rsid w:val="008D3272"/>
    <w:rsid w:val="008D5F7B"/>
    <w:rsid w:val="008E2250"/>
    <w:rsid w:val="008E22E6"/>
    <w:rsid w:val="008E4A54"/>
    <w:rsid w:val="008E5643"/>
    <w:rsid w:val="008E72C5"/>
    <w:rsid w:val="008F0BFE"/>
    <w:rsid w:val="008F13B9"/>
    <w:rsid w:val="008F147F"/>
    <w:rsid w:val="008F25A7"/>
    <w:rsid w:val="008F3F91"/>
    <w:rsid w:val="008F5026"/>
    <w:rsid w:val="008F5435"/>
    <w:rsid w:val="008F563A"/>
    <w:rsid w:val="008F6C85"/>
    <w:rsid w:val="008F70FB"/>
    <w:rsid w:val="009024A3"/>
    <w:rsid w:val="009033BC"/>
    <w:rsid w:val="00903A4A"/>
    <w:rsid w:val="0090588F"/>
    <w:rsid w:val="0091178F"/>
    <w:rsid w:val="0091629A"/>
    <w:rsid w:val="00916892"/>
    <w:rsid w:val="00922AC8"/>
    <w:rsid w:val="0092370F"/>
    <w:rsid w:val="009327BB"/>
    <w:rsid w:val="00933C29"/>
    <w:rsid w:val="00940A97"/>
    <w:rsid w:val="00947BD5"/>
    <w:rsid w:val="00954217"/>
    <w:rsid w:val="0095639C"/>
    <w:rsid w:val="0095679E"/>
    <w:rsid w:val="00956D48"/>
    <w:rsid w:val="0095787D"/>
    <w:rsid w:val="00957CE6"/>
    <w:rsid w:val="0096077B"/>
    <w:rsid w:val="00962AFF"/>
    <w:rsid w:val="009651BC"/>
    <w:rsid w:val="00965EB9"/>
    <w:rsid w:val="00976AC0"/>
    <w:rsid w:val="009801FE"/>
    <w:rsid w:val="00990FC6"/>
    <w:rsid w:val="00991FFA"/>
    <w:rsid w:val="009932BB"/>
    <w:rsid w:val="009932F4"/>
    <w:rsid w:val="009939A8"/>
    <w:rsid w:val="00994066"/>
    <w:rsid w:val="0099438F"/>
    <w:rsid w:val="00994871"/>
    <w:rsid w:val="00995CD6"/>
    <w:rsid w:val="009979C1"/>
    <w:rsid w:val="009A0B64"/>
    <w:rsid w:val="009A2D8C"/>
    <w:rsid w:val="009A521E"/>
    <w:rsid w:val="009A5BB6"/>
    <w:rsid w:val="009A6223"/>
    <w:rsid w:val="009B0BAA"/>
    <w:rsid w:val="009B1F23"/>
    <w:rsid w:val="009B3143"/>
    <w:rsid w:val="009B5311"/>
    <w:rsid w:val="009C4200"/>
    <w:rsid w:val="009C649D"/>
    <w:rsid w:val="009D1662"/>
    <w:rsid w:val="009D34A5"/>
    <w:rsid w:val="009D5980"/>
    <w:rsid w:val="009D7855"/>
    <w:rsid w:val="009D7950"/>
    <w:rsid w:val="009E09BE"/>
    <w:rsid w:val="009E10D8"/>
    <w:rsid w:val="009E5C39"/>
    <w:rsid w:val="009F0824"/>
    <w:rsid w:val="009F0C72"/>
    <w:rsid w:val="009F1633"/>
    <w:rsid w:val="009F1A79"/>
    <w:rsid w:val="009F1E40"/>
    <w:rsid w:val="009F4E61"/>
    <w:rsid w:val="009F5961"/>
    <w:rsid w:val="009F59A8"/>
    <w:rsid w:val="00A04976"/>
    <w:rsid w:val="00A11262"/>
    <w:rsid w:val="00A117CA"/>
    <w:rsid w:val="00A135AC"/>
    <w:rsid w:val="00A13BAD"/>
    <w:rsid w:val="00A1410F"/>
    <w:rsid w:val="00A14B52"/>
    <w:rsid w:val="00A14DAC"/>
    <w:rsid w:val="00A1680B"/>
    <w:rsid w:val="00A21463"/>
    <w:rsid w:val="00A22CCF"/>
    <w:rsid w:val="00A2375C"/>
    <w:rsid w:val="00A243D9"/>
    <w:rsid w:val="00A24AA7"/>
    <w:rsid w:val="00A26F27"/>
    <w:rsid w:val="00A30182"/>
    <w:rsid w:val="00A30494"/>
    <w:rsid w:val="00A317E4"/>
    <w:rsid w:val="00A3458F"/>
    <w:rsid w:val="00A360D3"/>
    <w:rsid w:val="00A373D8"/>
    <w:rsid w:val="00A42D59"/>
    <w:rsid w:val="00A4318C"/>
    <w:rsid w:val="00A43C6E"/>
    <w:rsid w:val="00A43D56"/>
    <w:rsid w:val="00A44AED"/>
    <w:rsid w:val="00A46045"/>
    <w:rsid w:val="00A47E03"/>
    <w:rsid w:val="00A53BDE"/>
    <w:rsid w:val="00A53D2C"/>
    <w:rsid w:val="00A557E7"/>
    <w:rsid w:val="00A55BF1"/>
    <w:rsid w:val="00A57189"/>
    <w:rsid w:val="00A57703"/>
    <w:rsid w:val="00A6082E"/>
    <w:rsid w:val="00A60AAC"/>
    <w:rsid w:val="00A6224F"/>
    <w:rsid w:val="00A63D6F"/>
    <w:rsid w:val="00A64653"/>
    <w:rsid w:val="00A66F05"/>
    <w:rsid w:val="00A7137D"/>
    <w:rsid w:val="00A732C5"/>
    <w:rsid w:val="00A7483C"/>
    <w:rsid w:val="00A75652"/>
    <w:rsid w:val="00A75DB2"/>
    <w:rsid w:val="00A8263F"/>
    <w:rsid w:val="00A8308C"/>
    <w:rsid w:val="00A83952"/>
    <w:rsid w:val="00A8501D"/>
    <w:rsid w:val="00A86B73"/>
    <w:rsid w:val="00A90859"/>
    <w:rsid w:val="00A93346"/>
    <w:rsid w:val="00A95DA9"/>
    <w:rsid w:val="00A9655B"/>
    <w:rsid w:val="00A972AD"/>
    <w:rsid w:val="00AA4AE9"/>
    <w:rsid w:val="00AA5F08"/>
    <w:rsid w:val="00AB0B16"/>
    <w:rsid w:val="00AB19E9"/>
    <w:rsid w:val="00AB2E12"/>
    <w:rsid w:val="00AC04EF"/>
    <w:rsid w:val="00AC1D53"/>
    <w:rsid w:val="00AC3389"/>
    <w:rsid w:val="00AD0357"/>
    <w:rsid w:val="00AD1D65"/>
    <w:rsid w:val="00AD3538"/>
    <w:rsid w:val="00AD6E87"/>
    <w:rsid w:val="00AD7488"/>
    <w:rsid w:val="00AD79C0"/>
    <w:rsid w:val="00AE17F7"/>
    <w:rsid w:val="00AE1BCF"/>
    <w:rsid w:val="00AE1D12"/>
    <w:rsid w:val="00AE4528"/>
    <w:rsid w:val="00AE612C"/>
    <w:rsid w:val="00AE6940"/>
    <w:rsid w:val="00AF0072"/>
    <w:rsid w:val="00AF061F"/>
    <w:rsid w:val="00AF0FB3"/>
    <w:rsid w:val="00AF5B14"/>
    <w:rsid w:val="00AF6885"/>
    <w:rsid w:val="00AF7D1D"/>
    <w:rsid w:val="00B0595E"/>
    <w:rsid w:val="00B0779F"/>
    <w:rsid w:val="00B10AD7"/>
    <w:rsid w:val="00B12496"/>
    <w:rsid w:val="00B148C1"/>
    <w:rsid w:val="00B16689"/>
    <w:rsid w:val="00B201D9"/>
    <w:rsid w:val="00B214A1"/>
    <w:rsid w:val="00B22564"/>
    <w:rsid w:val="00B23427"/>
    <w:rsid w:val="00B255D3"/>
    <w:rsid w:val="00B27C0C"/>
    <w:rsid w:val="00B27C4D"/>
    <w:rsid w:val="00B3071D"/>
    <w:rsid w:val="00B32B65"/>
    <w:rsid w:val="00B3394A"/>
    <w:rsid w:val="00B35EC6"/>
    <w:rsid w:val="00B37A1A"/>
    <w:rsid w:val="00B37B22"/>
    <w:rsid w:val="00B4010C"/>
    <w:rsid w:val="00B40D90"/>
    <w:rsid w:val="00B41101"/>
    <w:rsid w:val="00B4135D"/>
    <w:rsid w:val="00B42FDD"/>
    <w:rsid w:val="00B43C11"/>
    <w:rsid w:val="00B44C74"/>
    <w:rsid w:val="00B45B68"/>
    <w:rsid w:val="00B520ED"/>
    <w:rsid w:val="00B5398A"/>
    <w:rsid w:val="00B57A4A"/>
    <w:rsid w:val="00B61873"/>
    <w:rsid w:val="00B6653F"/>
    <w:rsid w:val="00B67C5D"/>
    <w:rsid w:val="00B70948"/>
    <w:rsid w:val="00B71C56"/>
    <w:rsid w:val="00B75A60"/>
    <w:rsid w:val="00B773B7"/>
    <w:rsid w:val="00B77702"/>
    <w:rsid w:val="00B840F4"/>
    <w:rsid w:val="00B86B07"/>
    <w:rsid w:val="00B86EDF"/>
    <w:rsid w:val="00B90BA6"/>
    <w:rsid w:val="00B9171F"/>
    <w:rsid w:val="00B9359D"/>
    <w:rsid w:val="00B943FD"/>
    <w:rsid w:val="00BA051C"/>
    <w:rsid w:val="00BA11C4"/>
    <w:rsid w:val="00BA2EFF"/>
    <w:rsid w:val="00BA7208"/>
    <w:rsid w:val="00BB15C2"/>
    <w:rsid w:val="00BB5AD2"/>
    <w:rsid w:val="00BB5EB2"/>
    <w:rsid w:val="00BB66A6"/>
    <w:rsid w:val="00BB71D6"/>
    <w:rsid w:val="00BB7E04"/>
    <w:rsid w:val="00BC2DBD"/>
    <w:rsid w:val="00BC2EE5"/>
    <w:rsid w:val="00BC37B8"/>
    <w:rsid w:val="00BC489B"/>
    <w:rsid w:val="00BC5F87"/>
    <w:rsid w:val="00BC7615"/>
    <w:rsid w:val="00BD4003"/>
    <w:rsid w:val="00BE0A30"/>
    <w:rsid w:val="00BE0B16"/>
    <w:rsid w:val="00BE2B4A"/>
    <w:rsid w:val="00BE410E"/>
    <w:rsid w:val="00BE458D"/>
    <w:rsid w:val="00BE589E"/>
    <w:rsid w:val="00BE5935"/>
    <w:rsid w:val="00BE5D16"/>
    <w:rsid w:val="00BF5403"/>
    <w:rsid w:val="00BF7476"/>
    <w:rsid w:val="00C00AB5"/>
    <w:rsid w:val="00C03289"/>
    <w:rsid w:val="00C040CF"/>
    <w:rsid w:val="00C067B8"/>
    <w:rsid w:val="00C10932"/>
    <w:rsid w:val="00C13794"/>
    <w:rsid w:val="00C1387A"/>
    <w:rsid w:val="00C139E5"/>
    <w:rsid w:val="00C21034"/>
    <w:rsid w:val="00C23291"/>
    <w:rsid w:val="00C26229"/>
    <w:rsid w:val="00C26E6E"/>
    <w:rsid w:val="00C32C38"/>
    <w:rsid w:val="00C339BA"/>
    <w:rsid w:val="00C4092B"/>
    <w:rsid w:val="00C40F52"/>
    <w:rsid w:val="00C41ECC"/>
    <w:rsid w:val="00C43997"/>
    <w:rsid w:val="00C43B2A"/>
    <w:rsid w:val="00C455EE"/>
    <w:rsid w:val="00C45FA9"/>
    <w:rsid w:val="00C46917"/>
    <w:rsid w:val="00C506FA"/>
    <w:rsid w:val="00C53EFC"/>
    <w:rsid w:val="00C56706"/>
    <w:rsid w:val="00C56F94"/>
    <w:rsid w:val="00C614CB"/>
    <w:rsid w:val="00C62A4E"/>
    <w:rsid w:val="00C62EB3"/>
    <w:rsid w:val="00C71077"/>
    <w:rsid w:val="00C71DF9"/>
    <w:rsid w:val="00C722B5"/>
    <w:rsid w:val="00C74C2A"/>
    <w:rsid w:val="00C74D3E"/>
    <w:rsid w:val="00C750CC"/>
    <w:rsid w:val="00C76BAC"/>
    <w:rsid w:val="00C85122"/>
    <w:rsid w:val="00C867DA"/>
    <w:rsid w:val="00C91B32"/>
    <w:rsid w:val="00C93806"/>
    <w:rsid w:val="00CA3512"/>
    <w:rsid w:val="00CA623D"/>
    <w:rsid w:val="00CB2ABE"/>
    <w:rsid w:val="00CB2E76"/>
    <w:rsid w:val="00CB2F41"/>
    <w:rsid w:val="00CB63E9"/>
    <w:rsid w:val="00CB724B"/>
    <w:rsid w:val="00CC1516"/>
    <w:rsid w:val="00CC3639"/>
    <w:rsid w:val="00CC4A99"/>
    <w:rsid w:val="00CD0DF2"/>
    <w:rsid w:val="00CD1DD6"/>
    <w:rsid w:val="00CD20D1"/>
    <w:rsid w:val="00CD3748"/>
    <w:rsid w:val="00CD3A49"/>
    <w:rsid w:val="00CD4039"/>
    <w:rsid w:val="00CE5435"/>
    <w:rsid w:val="00CF057E"/>
    <w:rsid w:val="00CF5A28"/>
    <w:rsid w:val="00CF6D56"/>
    <w:rsid w:val="00D00EB7"/>
    <w:rsid w:val="00D01012"/>
    <w:rsid w:val="00D012A7"/>
    <w:rsid w:val="00D01B00"/>
    <w:rsid w:val="00D04764"/>
    <w:rsid w:val="00D0526C"/>
    <w:rsid w:val="00D11155"/>
    <w:rsid w:val="00D129E4"/>
    <w:rsid w:val="00D1481E"/>
    <w:rsid w:val="00D14F47"/>
    <w:rsid w:val="00D168E5"/>
    <w:rsid w:val="00D23858"/>
    <w:rsid w:val="00D26069"/>
    <w:rsid w:val="00D3075F"/>
    <w:rsid w:val="00D3280D"/>
    <w:rsid w:val="00D33122"/>
    <w:rsid w:val="00D349BE"/>
    <w:rsid w:val="00D355AA"/>
    <w:rsid w:val="00D36A2A"/>
    <w:rsid w:val="00D44213"/>
    <w:rsid w:val="00D47FEB"/>
    <w:rsid w:val="00D50A9E"/>
    <w:rsid w:val="00D523EA"/>
    <w:rsid w:val="00D53EB7"/>
    <w:rsid w:val="00D5484C"/>
    <w:rsid w:val="00D550DF"/>
    <w:rsid w:val="00D55BFC"/>
    <w:rsid w:val="00D60FA4"/>
    <w:rsid w:val="00D63017"/>
    <w:rsid w:val="00D70188"/>
    <w:rsid w:val="00D70336"/>
    <w:rsid w:val="00D712CA"/>
    <w:rsid w:val="00D721FA"/>
    <w:rsid w:val="00D724B5"/>
    <w:rsid w:val="00D7624C"/>
    <w:rsid w:val="00D82607"/>
    <w:rsid w:val="00D827B0"/>
    <w:rsid w:val="00D84C44"/>
    <w:rsid w:val="00D86DC8"/>
    <w:rsid w:val="00D907BA"/>
    <w:rsid w:val="00D93815"/>
    <w:rsid w:val="00D9476E"/>
    <w:rsid w:val="00DA05AA"/>
    <w:rsid w:val="00DA1C6C"/>
    <w:rsid w:val="00DA4BE6"/>
    <w:rsid w:val="00DA6DA3"/>
    <w:rsid w:val="00DA7CBF"/>
    <w:rsid w:val="00DB1335"/>
    <w:rsid w:val="00DB16EE"/>
    <w:rsid w:val="00DB4DE7"/>
    <w:rsid w:val="00DB68BB"/>
    <w:rsid w:val="00DB6922"/>
    <w:rsid w:val="00DB6FED"/>
    <w:rsid w:val="00DB7362"/>
    <w:rsid w:val="00DC1B13"/>
    <w:rsid w:val="00DD594F"/>
    <w:rsid w:val="00DD76F9"/>
    <w:rsid w:val="00DE0381"/>
    <w:rsid w:val="00DE273D"/>
    <w:rsid w:val="00DE3D92"/>
    <w:rsid w:val="00DF0F22"/>
    <w:rsid w:val="00DF1B14"/>
    <w:rsid w:val="00E02348"/>
    <w:rsid w:val="00E024AA"/>
    <w:rsid w:val="00E108D9"/>
    <w:rsid w:val="00E14775"/>
    <w:rsid w:val="00E1631E"/>
    <w:rsid w:val="00E20989"/>
    <w:rsid w:val="00E22E12"/>
    <w:rsid w:val="00E2305D"/>
    <w:rsid w:val="00E24D5D"/>
    <w:rsid w:val="00E25B29"/>
    <w:rsid w:val="00E316BA"/>
    <w:rsid w:val="00E31CA8"/>
    <w:rsid w:val="00E346F3"/>
    <w:rsid w:val="00E3629A"/>
    <w:rsid w:val="00E43632"/>
    <w:rsid w:val="00E43675"/>
    <w:rsid w:val="00E45A41"/>
    <w:rsid w:val="00E51228"/>
    <w:rsid w:val="00E52D8E"/>
    <w:rsid w:val="00E541A9"/>
    <w:rsid w:val="00E61FCE"/>
    <w:rsid w:val="00E65799"/>
    <w:rsid w:val="00E6652C"/>
    <w:rsid w:val="00E67FBA"/>
    <w:rsid w:val="00E7257F"/>
    <w:rsid w:val="00E7404C"/>
    <w:rsid w:val="00E74160"/>
    <w:rsid w:val="00E75587"/>
    <w:rsid w:val="00E75DB0"/>
    <w:rsid w:val="00E77800"/>
    <w:rsid w:val="00E81DD6"/>
    <w:rsid w:val="00E83E67"/>
    <w:rsid w:val="00E9153C"/>
    <w:rsid w:val="00E942D7"/>
    <w:rsid w:val="00E952A3"/>
    <w:rsid w:val="00E9738E"/>
    <w:rsid w:val="00EA2435"/>
    <w:rsid w:val="00EA7F64"/>
    <w:rsid w:val="00EB226E"/>
    <w:rsid w:val="00EB4438"/>
    <w:rsid w:val="00EC19AA"/>
    <w:rsid w:val="00EC2E03"/>
    <w:rsid w:val="00EC483C"/>
    <w:rsid w:val="00ED246F"/>
    <w:rsid w:val="00ED5419"/>
    <w:rsid w:val="00ED6103"/>
    <w:rsid w:val="00EE2B8B"/>
    <w:rsid w:val="00EE35C9"/>
    <w:rsid w:val="00EE365D"/>
    <w:rsid w:val="00EF2865"/>
    <w:rsid w:val="00EF35E7"/>
    <w:rsid w:val="00EF56F1"/>
    <w:rsid w:val="00F01A45"/>
    <w:rsid w:val="00F021BE"/>
    <w:rsid w:val="00F04BE7"/>
    <w:rsid w:val="00F11CCA"/>
    <w:rsid w:val="00F11DAF"/>
    <w:rsid w:val="00F15712"/>
    <w:rsid w:val="00F17165"/>
    <w:rsid w:val="00F21E8A"/>
    <w:rsid w:val="00F21E96"/>
    <w:rsid w:val="00F22C6A"/>
    <w:rsid w:val="00F2711B"/>
    <w:rsid w:val="00F307CF"/>
    <w:rsid w:val="00F34386"/>
    <w:rsid w:val="00F3484F"/>
    <w:rsid w:val="00F363C7"/>
    <w:rsid w:val="00F37426"/>
    <w:rsid w:val="00F379D8"/>
    <w:rsid w:val="00F37F37"/>
    <w:rsid w:val="00F40676"/>
    <w:rsid w:val="00F42397"/>
    <w:rsid w:val="00F4372C"/>
    <w:rsid w:val="00F461C4"/>
    <w:rsid w:val="00F47A7D"/>
    <w:rsid w:val="00F509DC"/>
    <w:rsid w:val="00F5275C"/>
    <w:rsid w:val="00F52DA1"/>
    <w:rsid w:val="00F61640"/>
    <w:rsid w:val="00F66A37"/>
    <w:rsid w:val="00F67FA4"/>
    <w:rsid w:val="00F72042"/>
    <w:rsid w:val="00F748E5"/>
    <w:rsid w:val="00F74C43"/>
    <w:rsid w:val="00F82651"/>
    <w:rsid w:val="00F84F5A"/>
    <w:rsid w:val="00F850F5"/>
    <w:rsid w:val="00F85EE9"/>
    <w:rsid w:val="00F864E2"/>
    <w:rsid w:val="00F92E49"/>
    <w:rsid w:val="00F93A7E"/>
    <w:rsid w:val="00F962AB"/>
    <w:rsid w:val="00FA0B83"/>
    <w:rsid w:val="00FA2E4A"/>
    <w:rsid w:val="00FC1ADD"/>
    <w:rsid w:val="00FC25E4"/>
    <w:rsid w:val="00FC2D31"/>
    <w:rsid w:val="00FC51B2"/>
    <w:rsid w:val="00FC753E"/>
    <w:rsid w:val="00FD58B5"/>
    <w:rsid w:val="00FD7CED"/>
    <w:rsid w:val="00FE1FF4"/>
    <w:rsid w:val="00FE217D"/>
    <w:rsid w:val="00FE22D7"/>
    <w:rsid w:val="00FF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8C568"/>
  <w15:docId w15:val="{F4540BFE-AF6B-43DA-9BC1-DBFFED0A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F4B"/>
    <w:pPr>
      <w:widowControl w:val="0"/>
      <w:spacing w:after="0" w:line="240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annotation text"/>
    <w:basedOn w:val="a"/>
    <w:link w:val="10"/>
    <w:uiPriority w:val="99"/>
    <w:unhideWhenUsed/>
    <w:rsid w:val="000F474E"/>
    <w:pPr>
      <w:jc w:val="left"/>
    </w:pPr>
  </w:style>
  <w:style w:type="character" w:customStyle="1" w:styleId="10">
    <w:name w:val="批注文字 字符1"/>
    <w:basedOn w:val="a0"/>
    <w:link w:val="a3"/>
    <w:uiPriority w:val="99"/>
    <w:rsid w:val="000F474E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4">
    <w:name w:val="annotation subject"/>
    <w:basedOn w:val="a3"/>
    <w:next w:val="a3"/>
    <w:link w:val="11"/>
    <w:uiPriority w:val="99"/>
    <w:semiHidden/>
    <w:unhideWhenUsed/>
    <w:rsid w:val="000F474E"/>
    <w:rPr>
      <w:b/>
      <w:bCs/>
    </w:rPr>
  </w:style>
  <w:style w:type="character" w:customStyle="1" w:styleId="11">
    <w:name w:val="批注主题 字符1"/>
    <w:basedOn w:val="10"/>
    <w:link w:val="a4"/>
    <w:uiPriority w:val="99"/>
    <w:semiHidden/>
    <w:rsid w:val="000F474E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styleId="a5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引用1"/>
    <w:basedOn w:val="a"/>
    <w:next w:val="a"/>
    <w:link w:val="a6"/>
    <w:uiPriority w:val="29"/>
    <w:qFormat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</w:rPr>
  </w:style>
  <w:style w:type="character" w:customStyle="1" w:styleId="a6">
    <w:name w:val="引用 字符"/>
    <w:basedOn w:val="a0"/>
    <w:link w:val="12"/>
    <w:uiPriority w:val="29"/>
    <w:rPr>
      <w:i/>
      <w:iCs/>
      <w:color w:val="404040" w:themeColor="text1" w:themeTint="BF"/>
    </w:rPr>
  </w:style>
  <w:style w:type="paragraph" w:customStyle="1" w:styleId="13">
    <w:name w:val="列表段落1"/>
    <w:basedOn w:val="a"/>
    <w:uiPriority w:val="34"/>
    <w:qFormat/>
    <w:pPr>
      <w:spacing w:after="160" w:line="278" w:lineRule="auto"/>
      <w:ind w:left="720"/>
      <w:contextualSpacing/>
      <w:jc w:val="left"/>
    </w:pPr>
    <w:rPr>
      <w:sz w:val="22"/>
      <w:szCs w:val="24"/>
    </w:rPr>
  </w:style>
  <w:style w:type="character" w:customStyle="1" w:styleId="14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customStyle="1" w:styleId="15">
    <w:name w:val="明显引用1"/>
    <w:basedOn w:val="a"/>
    <w:next w:val="a"/>
    <w:link w:val="a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</w:rPr>
  </w:style>
  <w:style w:type="character" w:customStyle="1" w:styleId="a7">
    <w:name w:val="明显引用 字符"/>
    <w:basedOn w:val="a0"/>
    <w:link w:val="15"/>
    <w:uiPriority w:val="30"/>
    <w:rPr>
      <w:i/>
      <w:iCs/>
      <w:color w:val="0F4761" w:themeColor="accent1" w:themeShade="BF"/>
    </w:rPr>
  </w:style>
  <w:style w:type="character" w:customStyle="1" w:styleId="16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8">
    <w:name w:val="List Paragraph"/>
    <w:basedOn w:val="a"/>
    <w:uiPriority w:val="34"/>
    <w:unhideWhenUsed/>
    <w:qFormat/>
    <w:rsid w:val="00947BD5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92370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mmentReference">
    <w:name w:val="Comment Reference"/>
    <w:basedOn w:val="a0"/>
    <w:uiPriority w:val="99"/>
    <w:semiHidden/>
    <w:unhideWhenUsed/>
    <w:rsid w:val="00611BF1"/>
    <w:rPr>
      <w:sz w:val="21"/>
      <w:szCs w:val="21"/>
    </w:rPr>
  </w:style>
  <w:style w:type="character" w:customStyle="1" w:styleId="17">
    <w:name w:val="标题 1 字符"/>
    <w:basedOn w:val="a0"/>
    <w:uiPriority w:val="9"/>
    <w:rsid w:val="00615D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uiPriority w:val="9"/>
    <w:semiHidden/>
    <w:rsid w:val="00615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uiPriority w:val="9"/>
    <w:semiHidden/>
    <w:rsid w:val="00615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uiPriority w:val="9"/>
    <w:semiHidden/>
    <w:rsid w:val="00615D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uiPriority w:val="9"/>
    <w:semiHidden/>
    <w:rsid w:val="00615D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uiPriority w:val="9"/>
    <w:semiHidden/>
    <w:rsid w:val="00615D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uiPriority w:val="9"/>
    <w:semiHidden/>
    <w:rsid w:val="00615D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uiPriority w:val="9"/>
    <w:semiHidden/>
    <w:rsid w:val="00615D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uiPriority w:val="9"/>
    <w:semiHidden/>
    <w:rsid w:val="00615DC3"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uiPriority w:val="10"/>
    <w:rsid w:val="00615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副标题 字符"/>
    <w:basedOn w:val="a0"/>
    <w:uiPriority w:val="11"/>
    <w:rsid w:val="00615D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页眉 字符"/>
    <w:basedOn w:val="a0"/>
    <w:uiPriority w:val="99"/>
    <w:rsid w:val="00615DC3"/>
    <w:rPr>
      <w:sz w:val="18"/>
      <w:szCs w:val="18"/>
      <w14:ligatures w14:val="none"/>
    </w:rPr>
  </w:style>
  <w:style w:type="character" w:customStyle="1" w:styleId="ad">
    <w:name w:val="页脚 字符"/>
    <w:basedOn w:val="a0"/>
    <w:uiPriority w:val="99"/>
    <w:rsid w:val="00615DC3"/>
    <w:rPr>
      <w:sz w:val="18"/>
      <w:szCs w:val="18"/>
      <w14:ligatures w14:val="none"/>
    </w:rPr>
  </w:style>
  <w:style w:type="character" w:customStyle="1" w:styleId="ae">
    <w:name w:val="批注文字 字符"/>
    <w:basedOn w:val="a0"/>
    <w:uiPriority w:val="99"/>
    <w:rsid w:val="00615DC3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f">
    <w:name w:val="批注主题 字符"/>
    <w:basedOn w:val="ae"/>
    <w:uiPriority w:val="99"/>
    <w:semiHidden/>
    <w:rsid w:val="00615DC3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1">
    <w:name w:val="header"/>
    <w:basedOn w:val="a"/>
    <w:link w:val="18"/>
    <w:uiPriority w:val="99"/>
    <w:unhideWhenUsed/>
    <w:rsid w:val="009D34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8">
    <w:name w:val="页眉 字符1"/>
    <w:basedOn w:val="a0"/>
    <w:link w:val="af1"/>
    <w:uiPriority w:val="99"/>
    <w:rsid w:val="009D34A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2">
    <w:name w:val="footer"/>
    <w:basedOn w:val="a"/>
    <w:link w:val="19"/>
    <w:uiPriority w:val="99"/>
    <w:unhideWhenUsed/>
    <w:rsid w:val="009D34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9">
    <w:name w:val="页脚 字符1"/>
    <w:basedOn w:val="a0"/>
    <w:link w:val="af2"/>
    <w:uiPriority w:val="99"/>
    <w:rsid w:val="009D34A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10642</TotalTime>
  <Pages>1</Pages>
  <Words>631</Words>
  <Characters>677</Characters>
  <Application>Microsoft Office Word</Application>
  <DocSecurity>0</DocSecurity>
  <Lines>26</Lines>
  <Paragraphs>19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4721</dc:creator>
  <cp:keywords/>
  <cp:lastModifiedBy>SANG, Ying</cp:lastModifiedBy>
  <cp:revision>1307</cp:revision>
  <dcterms:created xsi:type="dcterms:W3CDTF">2024-07-12T15:05:00Z</dcterms:created>
  <dcterms:modified xsi:type="dcterms:W3CDTF">2026-07-24T09:50:00Z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6f01b5-c24b-4fa8-8e8f-cee31f47fe31_Enabled">
    <vt:lpwstr>true</vt:lpwstr>
  </property>
  <property fmtid="{D5CDD505-2E9C-101B-9397-08002B2CF9AE}" pid="3" name="MSIP_Label_fa6f01b5-c24b-4fa8-8e8f-cee31f47fe31_SetDate">
    <vt:lpwstr>2024-07-17T00:14:04Z</vt:lpwstr>
  </property>
  <property fmtid="{D5CDD505-2E9C-101B-9397-08002B2CF9AE}" pid="4" name="MSIP_Label_fa6f01b5-c24b-4fa8-8e8f-cee31f47fe31_Method">
    <vt:lpwstr>Privileged</vt:lpwstr>
  </property>
  <property fmtid="{D5CDD505-2E9C-101B-9397-08002B2CF9AE}" pid="5" name="MSIP_Label_fa6f01b5-c24b-4fa8-8e8f-cee31f47fe31_Name">
    <vt:lpwstr>fa6f01b5-c24b-4fa8-8e8f-cee31f47fe31</vt:lpwstr>
  </property>
  <property fmtid="{D5CDD505-2E9C-101B-9397-08002B2CF9AE}" pid="6" name="MSIP_Label_fa6f01b5-c24b-4fa8-8e8f-cee31f47fe31_SiteId">
    <vt:lpwstr>7a916015-20ae-4ad1-9170-eefd915e9272</vt:lpwstr>
  </property>
  <property fmtid="{D5CDD505-2E9C-101B-9397-08002B2CF9AE}" pid="7" name="MSIP_Label_fa6f01b5-c24b-4fa8-8e8f-cee31f47fe31_ActionId">
    <vt:lpwstr>22454ec1-fb4e-446b-bb88-8e1382d6f10d</vt:lpwstr>
  </property>
  <property fmtid="{D5CDD505-2E9C-101B-9397-08002B2CF9AE}" pid="8" name="MSIP_Label_fa6f01b5-c24b-4fa8-8e8f-cee31f47fe31_ContentBits">
    <vt:lpwstr>0</vt:lpwstr>
  </property>
  <property fmtid="{D5CDD505-2E9C-101B-9397-08002B2CF9AE}" pid="9" name="ICV">
    <vt:lpwstr>4DF16564D56DA700E0AEDC671F3558C3_31</vt:lpwstr>
  </property>
  <property fmtid="{D5CDD505-2E9C-101B-9397-08002B2CF9AE}" pid="10" name="KSOProductBuildVer">
    <vt:lpwstr>2052-12.21.1</vt:lpwstr>
  </property>
</Properties>
</file>