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u w:val="single"/>
          <w:rtl w:val="0"/>
        </w:rPr>
        <w:t xml:space="preserve">CAR-AGENTS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e5c8a"/>
          <w:sz w:val="26"/>
          <w:szCs w:val="26"/>
          <w:rtl w:val="0"/>
        </w:rPr>
        <w:t xml:space="preserve">AI-Supported Backoffice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e5c8a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What We Exactly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4 Contract Templates (all fields and placeholders known)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B2C Aktiv — contract used when CAR-AGENTS actively sells a client's car for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Beschaffung Passiv — contract used when CAR-AGENTS is hired to find/buy a specific car for a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Übergabeprotokoll — the vehicle handover checklist, signed when the car is physically handed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Kaufvertrag C2C — the final purchase contract between the actual buyer and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Package 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Essential — €347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Advanced — €1,247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Concierge — €2,497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Business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CAR-AGENTS, Maxim Lorenz, Lerchenweg 7, 93349 Mindelstetten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info@car-agents.de, +49 8404 9385840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5c8a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What We Need From the Client for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Two things are still missing before Phase 1 can be fully tested with real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Real Fahrzeugschein (Part 1 &amp; 2) samples — so OCR extracts vehicle fields correctly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Note: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 What we currently have is a VW data card (Fahrzeugdatenträger — a small parts/spec reference card with VIN, engine code, paint code, used by dealers/mechanics),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not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 an actual Fahrzeugschein (the official German vehicle registration document — like the car's ID card, issued by the government, has owner details, registration date, license plate, etc.).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Why this matters: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 The Fahrzeugschein is what OCR reads to auto-fill vehicle details (registration date, license plate, etc.) into the 4 contracts. Without a real sample, this part can't be properly built/tested — those fields would need to be typed in manually instead of auto-filled.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Test drive agreement template — the 5th document to include in the engine (if needed in the final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What We Will Build in Phase 1 (regardless)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OCR module — reads vehicle documents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Document auto-fill engine — fills contracts automatically using OCR + basic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AI listing generator — writes car listing text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E-signature setup — lets contracts be signed via link, no PDF printing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OCR Module — Exact Fields It Will Extract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From the Fahrzeugschein, the OCR module will read and pull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VIN (vehicle identification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Make and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First registration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License plate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Engine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Fuel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Gearbox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Input Form — Fields Maxim/User Fills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 everything can come from a scanned document. These details don't exist on the Fahrzeugschein, so Maxim (the client) will type them into a simple form himself for each deal: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Client name, address, date of birth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ID type and ID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Phone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Mileage and asking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Package chosen — Essential / Advanced / Concierge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Storage option — A / B /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Commission amount, order fee, third-party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Individual agreements (any special terms for that 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ZB II number (the registration certificate Part 2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TÜV expiry date (vehicle inspection due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Previous owners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Accident history and condition/defects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Fahrzeugschein Part 1 vs Part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Fahrzeugschein is the official German vehicle registration document — think of it like the car's ID card. It has two separate parts: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Part 1 (Zulassungsbescheinigung Teil I) — stays inside the car at all times, used for daily driving/registration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Part 2 (Zulassungsbescheinigung Teil II) — kept safely by the owner, needed only for ownership transfer/sale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Test Drive Agreement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a contract signed before a customer test-drives a car. It covers liability — who's responsible if damage happens during the test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40" w:lineRule="auto"/>
        <w:ind w:left="792" w:right="0" w:hanging="259"/>
        <w:jc w:val="left"/>
        <w:rPr>
          <w:sz w:val="24"/>
          <w:szCs w:val="24"/>
        </w:rPr>
        <w:sectPr>
          <w:footerReference r:id="rId6" w:type="first"/>
          <w:pgSz w:h="16838" w:w="11906" w:orient="portrait"/>
          <w:pgMar w:bottom="1000" w:top="1000" w:left="1100" w:right="110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b5900"/>
          <w:sz w:val="23"/>
          <w:szCs w:val="23"/>
          <w:u w:val="none"/>
          <w:shd w:fill="auto" w:val="clear"/>
          <w:vertAlign w:val="baseline"/>
          <w:rtl w:val="0"/>
        </w:rPr>
        <w:t xml:space="preserve">Why: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5900"/>
          <w:sz w:val="23"/>
          <w:szCs w:val="23"/>
          <w:u w:val="none"/>
          <w:shd w:fill="auto" w:val="clear"/>
          <w:vertAlign w:val="baseline"/>
          <w:rtl w:val="0"/>
        </w:rPr>
        <w:t xml:space="preserve">The client mentioned this document is needed and should be auto-generated too, but never actually sent us the blank template. Without the real file (with its exact fields and wording), it can't be added to the document engine — it would simply be missing from the system until we receive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e5c8a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Can We Fully Test Each Module?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straight answer on whether each Phase 1 module can be completely tested or only partly built: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AI Listing Generator — NOT fully testable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We can write the code, but we cannot fully test it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We need at minimum one real vehicle's complete data — mileage, price, condition, TÜV expiry, accident history — to generate a proper, realistic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3" w:right="0" w:hanging="259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With only placeholder/dummy data, we can build the skeleton (the working structure) but not confirm the final output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E-signature Setup — Yes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create a DocuSign or HelloSign account ourselves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it to the document engine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Auto-generate a signing link per contract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they free?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No, not for real use. But testing is free.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DocuSign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Free trial only (no permanent free plan). Paid: $10–15/mo (Personal, too basic) → $40–65/mo (Business Pro, needed for API)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HelloSign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Free forever for testing + free plan (3 real signs/month). Paid: $75/mo (50 signs/month) → $250/mo (100 signs/month)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792" w:hanging="259"/>
        <w:sectPr>
          <w:footerReference r:id="rId7" w:type="default"/>
          <w:type w:val="nextPage"/>
          <w:pgSz w:h="16838" w:w="11906" w:orient="portrait"/>
          <w:pgMar w:bottom="1000" w:top="1000" w:left="1100" w:right="11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2e5c8a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What We Can Actually Build in Phase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table shows exactly what each Phase 1 module does, what we already have to build it, and what's still missing before it can be tested with real client data.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1740"/>
        <w:gridCol w:w="2595"/>
        <w:gridCol w:w="2655"/>
        <w:gridCol w:w="2700"/>
        <w:tblGridChange w:id="0">
          <w:tblGrid>
            <w:gridCol w:w="525"/>
            <w:gridCol w:w="1740"/>
            <w:gridCol w:w="2595"/>
            <w:gridCol w:w="2655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We Build Exactly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We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What's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0.2978515625" w:hRule="atLeast"/>
          <w:tblHeader w:val="0"/>
        </w:trPr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OCR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sz w:val="23"/>
                <w:szCs w:val="23"/>
                <w:rtl w:val="0"/>
              </w:rPr>
              <w:t xml:space="preserve">Upload vehicle registration photo → extract VIN, make, model, engine, color, registration 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rtl w:val="0"/>
              </w:rPr>
              <w:t xml:space="preserve">VW Fahrzeugdatenträger (data card) — NOT the actual Fahrzeugschein, just a similar-looking VIN/spec reference card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rtl w:val="0"/>
              </w:rPr>
              <w:t xml:space="preserve">Real Fahrzeugschein (Teil I &amp; II) samples — the actual official registration document. Our current sample can't even be used to test registration date extraction, since that field doesn't exist on it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Document auto-fill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OCR data + simple input form for missing fields (client name, mileage, price, package, storage option) → outputs filled PDF of all 4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All 4 templates with known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rtl w:val="0"/>
              </w:rPr>
              <w:t xml:space="preserve">Real client &amp; deal info (name, mileage, price, etc.) — using demo/placeholder data for now until real deal data comes 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AI listing text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Vehicle fields → Claude/GPT API → ready German listing text for all 3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Partial vehicle specs only (VIN, engine code, model, paint code) from the VW data card — not a real Fahrzeugschein, so registration date, license plate, mileage, and condition are still missing </w:t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Real complete data for at least 1 vehicle (mileage, price, condition, TÜV expiry, accident history) — without it, only a skeleton can be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E-signature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DocuSign/HelloSign account setup → generate signing link per contract instead of PDF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Nothing needed from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rtl w:val="0"/>
              </w:rPr>
              <w:t xml:space="preserve">B</w:t>
            </w:r>
            <w:r w:rsidDel="00000000" w:rsidR="00000000" w:rsidRPr="00000000">
              <w:rPr>
                <w:b w:val="0"/>
                <w:bCs w:val="0"/>
                <w:color w:val="222222"/>
                <w:sz w:val="23"/>
                <w:szCs w:val="23"/>
                <w:rtl w:val="0"/>
              </w:rPr>
              <w:t xml:space="preserve">uildable and testable now, zero client data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2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20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5c8a"/>
          <w:rtl w:val="0"/>
        </w:rPr>
        <w:t xml:space="preserve">In simple words — what each row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OCR module: takes a photo of the registration document and pulls out car details automatically — no manual typing. Needs real sample documents to be 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Document auto-fill engine: takes those details + a few missing bits (like price, mileage) and fills out all 4 contracts as ready PDFs.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AI listing generator: turns car details into a proper sales listing text, written in German, ready for all 3 platforms — code can be built now, but full testing needs at least one real vehicle's complete data (mileage, price, condition, TÜV expiry, accident history).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E-signature setup: replaces "print, sign, scan" with a simple click-to-sign web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Bdr>
          <w:bottom w:color="2e5c8a" w:space="4" w:sz="6" w:val="single"/>
        </w:pBdr>
        <w:spacing w:after="12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2e5c8a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All Phases — Data Dependencies &amp; What Gets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Each phase depends on getting certain access/data from the client first. Here's what's needed at each stage, and why.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4080"/>
        <w:gridCol w:w="4740"/>
        <w:tblGridChange w:id="0">
          <w:tblGrid>
            <w:gridCol w:w="1380"/>
            <w:gridCol w:w="4080"/>
            <w:gridCol w:w="47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Needs From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What Gets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5"/>
                <w:szCs w:val="25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Fahrzeugschein samples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Test drive agreement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• Form filled with real client/deal info to fill the contracts </w:t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OCR module → Document auto-fill engine → AI listing generator → E-signature setup.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5"/>
                <w:szCs w:val="25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Meta Business Manager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Gewerbeanmeldung (business registration doc)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Strato IMAP/SMTP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WhatsApp Business API (WABA) setup + landline OTP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Email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WhatsApp bot 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development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 with conversation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End-to-end document flow tested with first real vehicle +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5"/>
                <w:szCs w:val="25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Google Drive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Both calendar accesses (main job + CAR-AGENTS)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Platform logins (Kleinanzeigen, mobile.de, AutoScout24)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CRM decision (which system to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Google Drive auto-folder per vehicle + link in listing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Two-way calendar sync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Multi-platform listing posting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CRM pipeline setup (deal stages, follow-up rules, manual override)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5"/>
                <w:szCs w:val="25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Bank account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PSD2 access (bank transaction API permission)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Real project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Bank API → auto-start project on payment received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Automated dunning (3 reminders → suspend per §3 para.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Live margin dashboard per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Master Agent AI — single WhatsApp/voice control for 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5"/>
                <w:szCs w:val="25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Phases 1–4 stable and working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A second franchise user to test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Multi-tenant architecture go-live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White-label setup per franchise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• KPI tracking (sell time, idle time, conversion per package)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8" w:w="11906" w:orient="portrait"/>
      <w:pgMar w:bottom="1000" w:top="1000" w:left="1100" w:right="110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◦"/>
      <w:lvlJc w:val="left"/>
      <w:pPr>
        <w:ind w:left="792" w:hanging="259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3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