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olor w:val="0F172A"/>
          <w:sz w:val="40"/>
        </w:rPr>
        <w:t>CAR-AGENTS — System Audit, Phase Reconciliation &amp; Client Proposal</w:t>
      </w:r>
    </w:p>
    <w:p>
      <w:pPr>
        <w:spacing w:after="280"/>
      </w:pPr>
      <w:r>
        <w:rPr>
          <w:b/>
        </w:rPr>
        <w:t xml:space="preserve">Project: </w:t>
      </w:r>
      <w:r>
        <w:t>CAR-AGENTS AI Operations &amp; Brokerage Management System</w:t>
        <w:br/>
      </w:r>
      <w:r>
        <w:rPr>
          <w:b/>
        </w:rPr>
        <w:t xml:space="preserve">Client: </w:t>
      </w:r>
      <w:r>
        <w:t>Maxim Lorenz (CAR-AGENTS, Mindelstetten)</w:t>
        <w:br/>
      </w:r>
      <w:r>
        <w:rPr>
          <w:b/>
        </w:rPr>
        <w:t xml:space="preserve">Date: </w:t>
      </w:r>
      <w:r>
        <w:t>August 2026</w:t>
        <w:br/>
      </w:r>
    </w:p>
    <w:p>
      <w:pPr>
        <w:pStyle w:val="Heading1"/>
        <w:spacing w:before="200" w:after="80"/>
      </w:pPr>
      <w:r>
        <w:t>1. Executive Summary</w:t>
      </w:r>
    </w:p>
    <w:p>
      <w:pPr>
        <w:spacing w:after="120"/>
      </w:pPr>
      <w:r>
        <w:t>We conducted a line-by-line audit comparing the Manager's Roadmap document (CAR-AGENTS_Phases.docx) against our active codebase and previous specifications.</w:t>
      </w:r>
    </w:p>
    <w:p>
      <w:pPr>
        <w:pStyle w:val="ListBullet"/>
      </w:pPr>
      <w:r>
        <w:rPr>
          <w:b/>
        </w:rPr>
        <w:t>Key Audit Findings:</w:t>
      </w:r>
    </w:p>
    <w:p>
      <w:pPr>
        <w:pStyle w:val="ListBullet2"/>
      </w:pPr>
      <w:r>
        <w:rPr>
          <w:b/>
        </w:rPr>
        <w:t xml:space="preserve">Ahead of Schedule on Tech Infrastructure: </w:t>
      </w:r>
      <w:r>
        <w:t>The core FastAPI backend, Supabase DB, Google Calendar 2-way sync, Google Drive auto-folder generation, Net Broker Margin calculator, and 4 PDF contract generation templates are already built and operational.</w:t>
      </w:r>
    </w:p>
    <w:p>
      <w:pPr>
        <w:pStyle w:val="ListBullet2"/>
      </w:pPr>
      <w:r>
        <w:rPr>
          <w:b/>
        </w:rPr>
        <w:t xml:space="preserve">Phase 1 Blockers are 100% Client-Side: </w:t>
      </w:r>
      <w:r>
        <w:t>Development does not have technical blockers; the only blockers are missing real client assets: (1) Real Fahrzeugschein Teil 1 &amp; 2 scans, and (2) Test Drive Agreement Template (Probefahrtvereinbarung).</w:t>
      </w:r>
    </w:p>
    <w:p>
      <w:pPr>
        <w:pStyle w:val="ListBullet2"/>
      </w:pPr>
      <w:r>
        <w:rPr>
          <w:b/>
        </w:rPr>
        <w:t xml:space="preserve">Architecture Alignment: </w:t>
      </w:r>
      <w:r>
        <w:t>We can deliver a WhatsApp-First Experience where Maxim interacts purely through voice notes and chat, while the FastAPI/Supabase backend silently acts as the automated operations engine.</w:t>
      </w:r>
    </w:p>
    <w:p>
      <w:pPr>
        <w:pStyle w:val="Heading1"/>
        <w:spacing w:before="280" w:after="120"/>
      </w:pPr>
      <w:r>
        <w:t>2. Detailed Audit: Manager's Phase Plan vs. Current Implementation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val="clear" w:color="auto" w:fill="1E293B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Phase &amp; Module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  <w:shd w:val="clear" w:color="auto" w:fill="1E293B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What Manager's Doc Specifies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  <w:shd w:val="clear" w:color="auto" w:fill="1E293B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Current Implementation Status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00" w:type="dxa"/>
              <w:right w:w="100" w:type="dxa"/>
            </w:tcMar>
            <w:shd w:val="clear" w:color="auto" w:fill="1E293B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Missing / Action Required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val="clear" w:color="auto" w:fill="F8FAFC"/>
          </w:tcPr>
          <w:p>
            <w:pPr>
              <w:spacing w:before="0" w:after="0"/>
            </w:pPr>
            <w:r>
              <w:rPr>
                <w:sz w:val="17"/>
              </w:rPr>
              <w:t>Phase 1: OCR Module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  <w:shd w:val="clear" w:color="auto" w:fill="F8FAFC"/>
          </w:tcPr>
          <w:p>
            <w:pPr>
              <w:spacing w:before="0" w:after="0"/>
            </w:pPr>
            <w:r>
              <w:rPr>
                <w:sz w:val="17"/>
              </w:rPr>
              <w:t>Upload vehicle registration photo -&gt; extract VIN, make, model, engine, color, registration date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  <w:shd w:val="clear" w:color="auto" w:fill="F8FAFC"/>
          </w:tcPr>
          <w:p>
            <w:pPr>
              <w:spacing w:before="0" w:after="0"/>
            </w:pPr>
            <w:r>
              <w:rPr>
                <w:sz w:val="17"/>
              </w:rPr>
              <w:t>Built &amp; Working</w:t>
              <w:br/>
              <w:t>(FastAPI hybrid pdfplumber + regex + LLM fallback)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00" w:type="dxa"/>
              <w:right w:w="100" w:type="dxa"/>
            </w:tcMar>
            <w:shd w:val="clear" w:color="auto" w:fill="F8FAFC"/>
          </w:tcPr>
          <w:p>
            <w:pPr>
              <w:spacing w:before="0" w:after="0"/>
            </w:pPr>
            <w:r>
              <w:rPr>
                <w:sz w:val="17"/>
              </w:rPr>
              <w:t>Needs real Fahrzeugschein Teil 1 &amp; 2 sample from client to verify registration date extraction.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sz w:val="17"/>
              </w:rPr>
              <w:t>Phase 1: Contract Auto-Fill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sz w:val="17"/>
              </w:rPr>
              <w:t>OCR data + manual fields -&gt; pre-fills 4 PDF contracts (B2C Aktiv, Beschaffung, Übergabe, Kaufvertrag)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sz w:val="17"/>
              </w:rPr>
              <w:t>Built &amp; Working</w:t>
              <w:br/>
              <w:t>(backend/app/services/pdf_service.py with all 4 templates)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00" w:type="dxa"/>
              <w:right w:w="100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sz w:val="17"/>
              </w:rPr>
              <w:t>Add 5th document (Test Drive Agreement) once client provides blank template.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val="clear" w:color="auto" w:fill="F8FAFC"/>
          </w:tcPr>
          <w:p>
            <w:pPr>
              <w:spacing w:before="0" w:after="0"/>
            </w:pPr>
            <w:r>
              <w:rPr>
                <w:sz w:val="17"/>
              </w:rPr>
              <w:t>Phase 1: AI Listing Generator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  <w:shd w:val="clear" w:color="auto" w:fill="F8FAFC"/>
          </w:tcPr>
          <w:p>
            <w:pPr>
              <w:spacing w:before="0" w:after="0"/>
            </w:pPr>
            <w:r>
              <w:rPr>
                <w:sz w:val="17"/>
              </w:rPr>
              <w:t>Vehicle specs -&gt; AI engine -&gt; German listing copy for Kleinanzeigen, mobile.de, AutoScout24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  <w:shd w:val="clear" w:color="auto" w:fill="F8FAFC"/>
          </w:tcPr>
          <w:p>
            <w:pPr>
              <w:spacing w:before="0" w:after="0"/>
            </w:pPr>
            <w:r>
              <w:rPr>
                <w:sz w:val="17"/>
              </w:rPr>
              <w:t>80% Built</w:t>
              <w:br/>
              <w:t>(Prompt engine ready in claude_service.py)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00" w:type="dxa"/>
              <w:right w:w="100" w:type="dxa"/>
            </w:tcMar>
            <w:shd w:val="clear" w:color="auto" w:fill="F8FAFC"/>
          </w:tcPr>
          <w:p>
            <w:pPr>
              <w:spacing w:before="0" w:after="0"/>
            </w:pPr>
            <w:r>
              <w:rPr>
                <w:sz w:val="17"/>
              </w:rPr>
              <w:t>Add dedicated UI 1-click clipboard copy tab &amp; WhatsApp/Telegram command trigger.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sz w:val="17"/>
              </w:rPr>
              <w:t>Phase 1: E-Signature Setup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sz w:val="17"/>
              </w:rPr>
              <w:t>Click-to-sign web link per contract without printing/scanning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sz w:val="17"/>
              </w:rPr>
              <w:t>75% Built</w:t>
              <w:br/>
              <w:t>(Interactive web intake forms in BuyForm &amp; SellForm)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00" w:type="dxa"/>
              <w:right w:w="100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sz w:val="17"/>
              </w:rPr>
              <w:t>Connect DocuSign / HelloSign API or embed canvas signature pad for §9 AGB compliance.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val="clear" w:color="auto" w:fill="F8FAFC"/>
          </w:tcPr>
          <w:p>
            <w:pPr>
              <w:spacing w:before="0" w:after="0"/>
            </w:pPr>
            <w:r>
              <w:rPr>
                <w:sz w:val="17"/>
              </w:rPr>
              <w:t>Phase 2: WhatsApp Cloud API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  <w:shd w:val="clear" w:color="auto" w:fill="F8FAFC"/>
          </w:tcPr>
          <w:p>
            <w:pPr>
              <w:spacing w:before="0" w:after="0"/>
            </w:pPr>
            <w:r>
              <w:rPr>
                <w:sz w:val="17"/>
              </w:rPr>
              <w:t>Official Meta WABA on landline (+49 8404 9385840) + Bot conversation logic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  <w:shd w:val="clear" w:color="auto" w:fill="F8FAFC"/>
          </w:tcPr>
          <w:p>
            <w:pPr>
              <w:spacing w:before="0" w:after="0"/>
            </w:pPr>
            <w:r>
              <w:rPr>
                <w:sz w:val="17"/>
              </w:rPr>
              <w:t>Webhooks Ready</w:t>
              <w:br/>
              <w:t>(webhooks.py &amp; whatsapp_service.py ready)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00" w:type="dxa"/>
              <w:right w:w="100" w:type="dxa"/>
            </w:tcMar>
            <w:shd w:val="clear" w:color="auto" w:fill="F8FAFC"/>
          </w:tcPr>
          <w:p>
            <w:pPr>
              <w:spacing w:before="0" w:after="0"/>
            </w:pPr>
            <w:r>
              <w:rPr>
                <w:sz w:val="17"/>
              </w:rPr>
              <w:t>Client needs to complete Meta Business Manager landline verification (Use Telegram in interim).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sz w:val="17"/>
              </w:rPr>
              <w:t>Phase 2: Email Integration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sz w:val="17"/>
              </w:rPr>
              <w:t>Strato IMAP/SMTP integration (info@car-agents.de) + AI lead classifier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sz w:val="17"/>
              </w:rPr>
              <w:t>Built &amp; Running</w:t>
              <w:br/>
              <w:t>(email_service.py with background scheduler)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00" w:type="dxa"/>
              <w:right w:w="100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sz w:val="17"/>
              </w:rPr>
              <w:t>Connect client's live Strato IMAP credentials.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val="clear" w:color="auto" w:fill="F8FAFC"/>
          </w:tcPr>
          <w:p>
            <w:pPr>
              <w:spacing w:before="0" w:after="0"/>
            </w:pPr>
            <w:r>
              <w:rPr>
                <w:sz w:val="17"/>
              </w:rPr>
              <w:t>Phase 3: Google Drive Folders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  <w:shd w:val="clear" w:color="auto" w:fill="F8FAFC"/>
          </w:tcPr>
          <w:p>
            <w:pPr>
              <w:spacing w:before="0" w:after="0"/>
            </w:pPr>
            <w:r>
              <w:rPr>
                <w:sz w:val="17"/>
              </w:rPr>
              <w:t>Auto-folder per vehicle + shareable link embedded in listing/chat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  <w:shd w:val="clear" w:color="auto" w:fill="F8FAFC"/>
          </w:tcPr>
          <w:p>
            <w:pPr>
              <w:spacing w:before="0" w:after="0"/>
            </w:pPr>
            <w:r>
              <w:rPr>
                <w:sz w:val="17"/>
              </w:rPr>
              <w:t>Built &amp; Working</w:t>
              <w:br/>
              <w:t>(Implemented in gdrive_service.py)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00" w:type="dxa"/>
              <w:right w:w="100" w:type="dxa"/>
            </w:tcMar>
            <w:shd w:val="clear" w:color="auto" w:fill="F8FAFC"/>
          </w:tcPr>
          <w:p>
            <w:pPr>
              <w:spacing w:before="0" w:after="0"/>
            </w:pPr>
            <w:r>
              <w:rPr>
                <w:sz w:val="17"/>
              </w:rPr>
              <w:t>Ready for production use.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sz w:val="17"/>
              </w:rPr>
              <w:t>Phase 3: 2-Way Calendar Sync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sz w:val="17"/>
              </w:rPr>
              <w:t>Sync main job + CAR-AGENTS calendar with conflict guard &amp; travel buffer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sz w:val="17"/>
              </w:rPr>
              <w:t>Built &amp; Working</w:t>
              <w:br/>
              <w:t>(google_service.py &amp; Calendar.jsx)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00" w:type="dxa"/>
              <w:right w:w="100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sz w:val="17"/>
              </w:rPr>
              <w:t>Connect Maxim's secondary Google/Outlook account.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val="clear" w:color="auto" w:fill="F8FAFC"/>
          </w:tcPr>
          <w:p>
            <w:pPr>
              <w:spacing w:before="0" w:after="0"/>
            </w:pPr>
            <w:r>
              <w:rPr>
                <w:sz w:val="17"/>
              </w:rPr>
              <w:t>Phase 3: CRM Pipelines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  <w:shd w:val="clear" w:color="auto" w:fill="F8FAFC"/>
          </w:tcPr>
          <w:p>
            <w:pPr>
              <w:spacing w:before="0" w:after="0"/>
            </w:pPr>
            <w:r>
              <w:rPr>
                <w:sz w:val="17"/>
              </w:rPr>
              <w:t>Dual Buy/Sell Kanban board, follow-up rules, manual date override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  <w:shd w:val="clear" w:color="auto" w:fill="F8FAFC"/>
          </w:tcPr>
          <w:p>
            <w:pPr>
              <w:spacing w:before="0" w:after="0"/>
            </w:pPr>
            <w:r>
              <w:rPr>
                <w:sz w:val="17"/>
              </w:rPr>
              <w:t>Built &amp; Working</w:t>
              <w:br/>
              <w:t>(Deals.jsx &amp; Supabase schema v3)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00" w:type="dxa"/>
              <w:right w:w="100" w:type="dxa"/>
            </w:tcMar>
            <w:shd w:val="clear" w:color="auto" w:fill="F8FAFC"/>
          </w:tcPr>
          <w:p>
            <w:pPr>
              <w:spacing w:before="0" w:after="0"/>
            </w:pPr>
            <w:r>
              <w:rPr>
                <w:sz w:val="17"/>
              </w:rPr>
              <w:t>Add package price badges (€347, €1247, €2497) to deal cards.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sz w:val="17"/>
              </w:rPr>
              <w:t>Phase 4: Bank PSD2 &amp; Dunning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sz w:val="17"/>
              </w:rPr>
              <w:t>Bank API payment tracking, auto-start project on deposit, 3-step dunning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sz w:val="17"/>
              </w:rPr>
              <w:t>Planned for Phase 4</w:t>
              <w:br/>
              <w:t>(Requires Open Banking API)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00" w:type="dxa"/>
              <w:right w:w="100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sz w:val="17"/>
              </w:rPr>
              <w:t>Scheduled for Phase 4.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val="clear" w:color="auto" w:fill="F8FAFC"/>
          </w:tcPr>
          <w:p>
            <w:pPr>
              <w:spacing w:before="0" w:after="0"/>
            </w:pPr>
            <w:r>
              <w:rPr>
                <w:sz w:val="17"/>
              </w:rPr>
              <w:t>Phase 4: Net Margin Dashboard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  <w:shd w:val="clear" w:color="auto" w:fill="F8FAFC"/>
          </w:tcPr>
          <w:p>
            <w:pPr>
              <w:spacing w:before="0" w:after="0"/>
            </w:pPr>
            <w:r>
              <w:rPr>
                <w:sz w:val="17"/>
              </w:rPr>
              <w:t>Live net margin calculation per project: commission minus receipts &amp; labor (€20/h)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  <w:shd w:val="clear" w:color="auto" w:fill="F8FAFC"/>
          </w:tcPr>
          <w:p>
            <w:pPr>
              <w:spacing w:before="0" w:after="0"/>
            </w:pPr>
            <w:r>
              <w:rPr>
                <w:sz w:val="17"/>
              </w:rPr>
              <w:t>Built &amp; Working</w:t>
              <w:br/>
              <w:t>(calculator_service.py &amp; Projects.jsx)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00" w:type="dxa"/>
              <w:right w:w="100" w:type="dxa"/>
            </w:tcMar>
            <w:shd w:val="clear" w:color="auto" w:fill="F8FAFC"/>
          </w:tcPr>
          <w:p>
            <w:pPr>
              <w:spacing w:before="0" w:after="0"/>
            </w:pPr>
            <w:r>
              <w:rPr>
                <w:sz w:val="17"/>
              </w:rPr>
              <w:t>Ready for production use.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sz w:val="17"/>
              </w:rPr>
              <w:t>Phase 4: Master Agent AI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sz w:val="17"/>
              </w:rPr>
              <w:t>Single WhatsApp voice/text entry point orchestrating all operations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sz w:val="17"/>
              </w:rPr>
              <w:t>70% Built</w:t>
              <w:br/>
              <w:t>(Whisper voice transcription &amp; intent routing active)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00" w:type="dxa"/>
              <w:right w:w="100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sz w:val="17"/>
              </w:rPr>
              <w:t>Wire incoming voice transcripts directly to contract pre-fill actions.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val="clear" w:color="auto" w:fill="F8FAFC"/>
          </w:tcPr>
          <w:p>
            <w:pPr>
              <w:spacing w:before="0" w:after="0"/>
            </w:pPr>
            <w:r>
              <w:rPr>
                <w:sz w:val="17"/>
              </w:rPr>
              <w:t>Phase 5: Franchise Scaling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  <w:shd w:val="clear" w:color="auto" w:fill="F8FAFC"/>
          </w:tcPr>
          <w:p>
            <w:pPr>
              <w:spacing w:before="0" w:after="0"/>
            </w:pPr>
            <w:r>
              <w:rPr>
                <w:sz w:val="17"/>
              </w:rPr>
              <w:t>Multi-tenant white-labeling &amp; KPI tracking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  <w:shd w:val="clear" w:color="auto" w:fill="F8FAFC"/>
          </w:tcPr>
          <w:p>
            <w:pPr>
              <w:spacing w:before="0" w:after="0"/>
            </w:pPr>
            <w:r>
              <w:rPr>
                <w:sz w:val="17"/>
              </w:rPr>
              <w:t>Architecture Prepared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00" w:type="dxa"/>
              <w:right w:w="100" w:type="dxa"/>
            </w:tcMar>
            <w:shd w:val="clear" w:color="auto" w:fill="F8FAFC"/>
          </w:tcPr>
          <w:p>
            <w:pPr>
              <w:spacing w:before="0" w:after="0"/>
            </w:pPr>
            <w:r>
              <w:rPr>
                <w:sz w:val="17"/>
              </w:rPr>
              <w:t>Planned for franchise expansion.</w:t>
            </w:r>
          </w:p>
        </w:tc>
      </w:tr>
    </w:tbl>
    <w:p>
      <w:pPr>
        <w:pStyle w:val="Heading1"/>
        <w:spacing w:before="280" w:after="120"/>
      </w:pPr>
      <w:r>
        <w:t>3. Client-Ready Proposal &amp; Delivery Plan (To Send to Maxim)</w:t>
      </w:r>
    </w:p>
    <w:p>
      <w:r>
        <w:t>Dear Maxim,</w:t>
        <w:br/>
        <w:br/>
        <w:t>We have made significant progress building the AI-supported Backoffice Operating System for CAR-AGENTS. The core automation engine is running, and we are ready to deliver Phase 1 for your testing.</w:t>
      </w:r>
    </w:p>
    <w:p>
      <w:pPr>
        <w:pStyle w:val="Heading2"/>
      </w:pPr>
      <w:r>
        <w:t>What We Have Ready For You in Phase 1:</w:t>
      </w:r>
    </w:p>
    <w:p>
      <w:pPr>
        <w:pStyle w:val="ListBullet"/>
      </w:pPr>
      <w:r>
        <w:rPr>
          <w:b/>
        </w:rPr>
        <w:t xml:space="preserve">1-Click Contract Pre-filling (4 Templates): </w:t>
      </w:r>
      <w:r>
        <w:t>Vermittlungsvertrag B2C Aktiv, Vermittlungsvertrag Beschaffung Passiv, Fahrzeug-Übergabeprotokoll, Kaufvertrag C2C Bilingual. Configured for your 3 package tiers: Essential (€347), Advanced (€1,247), and Concierge (€2,497).</w:t>
      </w:r>
    </w:p>
    <w:p>
      <w:pPr>
        <w:pStyle w:val="ListBullet"/>
      </w:pPr>
      <w:r>
        <w:rPr>
          <w:b/>
        </w:rPr>
        <w:t xml:space="preserve">AI Vehicle Document OCR: </w:t>
      </w:r>
      <w:r>
        <w:t>Automatically scans uploaded registration documents to extract 17-digit VIN, make, model, engine power (kW/PS), displacement, and technical specs directly into deal forms.</w:t>
      </w:r>
    </w:p>
    <w:p>
      <w:pPr>
        <w:pStyle w:val="ListBullet"/>
      </w:pPr>
      <w:r>
        <w:rPr>
          <w:b/>
        </w:rPr>
        <w:t xml:space="preserve">German AI Listing Generator: </w:t>
      </w:r>
      <w:r>
        <w:t>Generates high-converting German sales listing copy ready for Kleinanzeigen, mobile.de, and AutoScout24.</w:t>
      </w:r>
    </w:p>
    <w:p>
      <w:pPr>
        <w:pStyle w:val="ListBullet"/>
      </w:pPr>
      <w:r>
        <w:rPr>
          <w:b/>
        </w:rPr>
        <w:t xml:space="preserve">Digital Signature / Web Signing Link: </w:t>
      </w:r>
      <w:r>
        <w:t>Allows sending a digital signing link to clients via WhatsApp or Email—no printing or scanning required.</w:t>
      </w:r>
    </w:p>
    <w:p>
      <w:pPr>
        <w:pStyle w:val="ListBullet"/>
      </w:pPr>
      <w:r>
        <w:rPr>
          <w:b/>
        </w:rPr>
        <w:t xml:space="preserve">Real-time Profit &amp; Margin Calculator: </w:t>
      </w:r>
      <w:r>
        <w:t>Tracks vehicle purchase price, itemized receipt expenses, and manual labor time (at €20/hr) to calculate exact Net Broker Profit per deal.</w:t>
      </w:r>
    </w:p>
    <w:p>
      <w:pPr>
        <w:pStyle w:val="Heading2"/>
      </w:pPr>
      <w:r>
        <w:t>What We Need From You to Finalize &amp; Test Phase 1:</w:t>
      </w:r>
    </w:p>
    <w:p>
      <w:pPr>
        <w:pStyle w:val="ListBullet"/>
      </w:pPr>
      <w:r>
        <w:rPr>
          <w:b/>
        </w:rPr>
        <w:t xml:space="preserve">Real Sample of Fahrzeugschein (Part 1 &amp; Part 2): </w:t>
      </w:r>
      <w:r>
        <w:t>Our current sample is a VW parts data card (Fahrzeugdatenträger). We need a clear photo/scan of an official Zulassungsbescheinigung Teil I &amp; II so our OCR can accurately extract First Registration Date (Erstzulassung), License Plate, and Owner details.</w:t>
      </w:r>
    </w:p>
    <w:p>
      <w:pPr>
        <w:pStyle w:val="ListBullet"/>
      </w:pPr>
      <w:r>
        <w:rPr>
          <w:b/>
        </w:rPr>
        <w:t xml:space="preserve">Blank Template of Test Drive Agreement (Probefahrtvereinbarung): </w:t>
      </w:r>
      <w:r>
        <w:t>To add it as the 5th automated document in your 1-click contract generation engine.</w:t>
      </w:r>
    </w:p>
    <w:p>
      <w:pPr>
        <w:pStyle w:val="Heading1"/>
        <w:spacing w:before="280" w:after="120"/>
      </w:pPr>
      <w:r>
        <w:t>4. Strategic Architecture Answer: WhatsApp-First vs. Web Portal vs. Claude Cowork</w:t>
      </w:r>
    </w:p>
    <w:p>
      <w:r>
        <w:rPr>
          <w:b/>
        </w:rPr>
        <w:t>The Recommended Architecture: "WhatsApp-First Frontend + Headless Portal Engine"</w:t>
      </w:r>
    </w:p>
    <w:p>
      <w:r>
        <w:t>1. Why Pure Claude Cowork is NOT Sufficient: It is a conversational interface, but cannot maintain a persistent PostgreSQL database, cannot run 24/7 background email pollers, and cannot receive Meta WhatsApp webhooks or sync Google/Outlook Calendar in real time.</w:t>
        <w:br/>
        <w:br/>
        <w:t>2. Why Pure Web Portal is NOT Sufficient for Maxim: Maxim is constantly on the road, visiting dealerships, and inspecting cars. He cannot open a laptop to type form fields while standing in front of a car.</w:t>
        <w:br/>
        <w:br/>
        <w:t>3. The Hybrid Model (The Winning Solution): 90% of daily actions occur via WhatsApp/Telegram (voice notes, doc photos, instant contract links), while 10% office desk review occurs via the Web Portal (net margin dashboard, expense receipts, calendar grid).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