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28A6DA" wp14:paraId="5C1A07E2" wp14:textId="762A48A8">
      <w:pPr>
        <w:jc w:val="center"/>
        <w:rPr>
          <w:rFonts w:ascii="Arial" w:hAnsi="Arial" w:eastAsia="Arial" w:cs="Arial"/>
          <w:sz w:val="28"/>
          <w:szCs w:val="28"/>
        </w:rPr>
      </w:pPr>
      <w:bookmarkStart w:name="_Int_arAG5PXV" w:id="363860752"/>
      <w:r w:rsidRPr="6728A6DA" w:rsidR="6D375821">
        <w:rPr>
          <w:rFonts w:ascii="Arial" w:hAnsi="Arial" w:eastAsia="Arial" w:cs="Arial"/>
          <w:sz w:val="28"/>
          <w:szCs w:val="28"/>
        </w:rPr>
        <w:t>Manual para usar esta calculadora</w:t>
      </w:r>
      <w:bookmarkEnd w:id="363860752"/>
    </w:p>
    <w:p w:rsidR="6728A6DA" w:rsidP="6728A6DA" w:rsidRDefault="6728A6DA" w14:paraId="099EA96B" w14:textId="1E30E10F">
      <w:pPr>
        <w:jc w:val="center"/>
        <w:rPr>
          <w:rFonts w:ascii="Arial" w:hAnsi="Arial" w:eastAsia="Arial" w:cs="Arial"/>
          <w:sz w:val="28"/>
          <w:szCs w:val="28"/>
        </w:rPr>
      </w:pPr>
    </w:p>
    <w:p w:rsidR="6728A6DA" w:rsidP="6728A6DA" w:rsidRDefault="6728A6DA" w14:paraId="075D0022" w14:textId="0C477A96">
      <w:pPr>
        <w:jc w:val="center"/>
        <w:rPr>
          <w:rFonts w:ascii="Arial" w:hAnsi="Arial" w:eastAsia="Arial" w:cs="Arial"/>
          <w:sz w:val="28"/>
          <w:szCs w:val="28"/>
        </w:rPr>
      </w:pPr>
    </w:p>
    <w:p w:rsidR="67201521" w:rsidP="6728A6DA" w:rsidRDefault="67201521" w14:paraId="2A64F104" w14:textId="0852E235">
      <w:pPr>
        <w:jc w:val="left"/>
        <w:rPr>
          <w:rFonts w:ascii="Arial" w:hAnsi="Arial" w:eastAsia="Arial" w:cs="Arial"/>
          <w:sz w:val="24"/>
          <w:szCs w:val="24"/>
        </w:rPr>
      </w:pPr>
      <w:r w:rsidRPr="6728A6DA" w:rsidR="67201521">
        <w:rPr>
          <w:rFonts w:ascii="Arial" w:hAnsi="Arial" w:eastAsia="Arial" w:cs="Arial"/>
          <w:sz w:val="24"/>
          <w:szCs w:val="24"/>
        </w:rPr>
        <w:t xml:space="preserve">Este manual le </w:t>
      </w:r>
      <w:r w:rsidRPr="6728A6DA" w:rsidR="67201521">
        <w:rPr>
          <w:rFonts w:ascii="Arial" w:hAnsi="Arial" w:eastAsia="Arial" w:cs="Arial"/>
          <w:sz w:val="24"/>
          <w:szCs w:val="24"/>
        </w:rPr>
        <w:t>servirá</w:t>
      </w:r>
      <w:r w:rsidRPr="6728A6DA" w:rsidR="67201521">
        <w:rPr>
          <w:rFonts w:ascii="Arial" w:hAnsi="Arial" w:eastAsia="Arial" w:cs="Arial"/>
          <w:sz w:val="24"/>
          <w:szCs w:val="24"/>
        </w:rPr>
        <w:t xml:space="preserve"> para poder utilizar esta calculadora como se debe.</w:t>
      </w:r>
    </w:p>
    <w:p w:rsidR="6728A6DA" w:rsidP="6728A6DA" w:rsidRDefault="6728A6DA" w14:paraId="095F358D" w14:textId="21851F14">
      <w:pPr>
        <w:jc w:val="left"/>
        <w:rPr>
          <w:rFonts w:ascii="Arial" w:hAnsi="Arial" w:eastAsia="Arial" w:cs="Arial"/>
          <w:sz w:val="24"/>
          <w:szCs w:val="24"/>
        </w:rPr>
      </w:pPr>
    </w:p>
    <w:p w:rsidR="6728A6DA" w:rsidP="6728A6DA" w:rsidRDefault="6728A6DA" w14:paraId="00B34195" w14:textId="70E7CB2D">
      <w:pPr>
        <w:pStyle w:val="Normal"/>
        <w:jc w:val="left"/>
      </w:pPr>
      <w:r w:rsidR="7CB99D01">
        <w:drawing>
          <wp:inline wp14:editId="729FBDAF" wp14:anchorId="2EC11DC9">
            <wp:extent cx="4055207" cy="4452940"/>
            <wp:effectExtent l="0" t="0" r="0" b="0"/>
            <wp:docPr id="3998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ec50574e742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5207" cy="44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504E6" w:rsidP="7F7504E6" w:rsidRDefault="7F7504E6" w14:paraId="4916B7CD" w14:textId="0AD288B7">
      <w:pPr>
        <w:pStyle w:val="Normal"/>
        <w:jc w:val="left"/>
      </w:pPr>
    </w:p>
    <w:p w:rsidR="7F7504E6" w:rsidP="7F7504E6" w:rsidRDefault="7F7504E6" w14:paraId="3016EFC3" w14:textId="50BF11CD">
      <w:pPr>
        <w:pStyle w:val="Normal"/>
        <w:jc w:val="left"/>
      </w:pPr>
    </w:p>
    <w:p w:rsidR="7F7504E6" w:rsidP="7F7504E6" w:rsidRDefault="7F7504E6" w14:paraId="41DC808C" w14:textId="01935E2F">
      <w:pPr>
        <w:pStyle w:val="Normal"/>
        <w:jc w:val="left"/>
      </w:pPr>
    </w:p>
    <w:p w:rsidR="7F7504E6" w:rsidP="7F7504E6" w:rsidRDefault="7F7504E6" w14:paraId="32E95F69" w14:textId="0408BE15">
      <w:pPr>
        <w:pStyle w:val="Normal"/>
        <w:jc w:val="left"/>
      </w:pPr>
    </w:p>
    <w:p w:rsidR="7F7504E6" w:rsidP="7F7504E6" w:rsidRDefault="7F7504E6" w14:paraId="3DD94DBF" w14:textId="0F8507A7">
      <w:pPr>
        <w:pStyle w:val="Normal"/>
        <w:jc w:val="left"/>
      </w:pPr>
    </w:p>
    <w:p w:rsidR="6728A6DA" w:rsidP="6728A6DA" w:rsidRDefault="6728A6DA" w14:paraId="74C3797B" w14:textId="3F356427">
      <w:pPr>
        <w:pStyle w:val="Normal"/>
        <w:jc w:val="left"/>
      </w:pPr>
    </w:p>
    <w:p w:rsidR="7F7504E6" w:rsidP="7F7504E6" w:rsidRDefault="7F7504E6" w14:paraId="7549C478" w14:textId="268898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F7504E6" w:rsidP="7F7504E6" w:rsidRDefault="7F7504E6" w14:paraId="3F79A868" w14:textId="28529E7E">
      <w:pPr>
        <w:pStyle w:val="Normal"/>
        <w:jc w:val="left"/>
      </w:pPr>
    </w:p>
    <w:p w:rsidR="7F7504E6" w:rsidP="7F7504E6" w:rsidRDefault="7F7504E6" w14:paraId="11108521" w14:textId="4AE1BA15">
      <w:pPr>
        <w:pStyle w:val="Normal"/>
        <w:jc w:val="left"/>
      </w:pPr>
    </w:p>
    <w:p w:rsidR="7F7504E6" w:rsidP="7F7504E6" w:rsidRDefault="7F7504E6" w14:paraId="622CD4B0" w14:textId="6686FEBF">
      <w:pPr>
        <w:pStyle w:val="Normal"/>
        <w:jc w:val="left"/>
      </w:pPr>
    </w:p>
    <w:p w:rsidR="7F7504E6" w:rsidP="7F7504E6" w:rsidRDefault="7F7504E6" w14:paraId="084E6BA3" w14:textId="03DEDB73">
      <w:pPr>
        <w:pStyle w:val="Normal"/>
        <w:jc w:val="left"/>
      </w:pPr>
    </w:p>
    <w:p w:rsidR="7CB99D01" w:rsidP="7F7504E6" w:rsidRDefault="7CB99D01" w14:paraId="60EA4F79" w14:textId="101A7BFF">
      <w:pPr>
        <w:pStyle w:val="Normal"/>
        <w:jc w:val="left"/>
        <w:rPr>
          <w:rFonts w:ascii="Arial" w:hAnsi="Arial" w:eastAsia="Arial" w:cs="Arial"/>
        </w:rPr>
      </w:pPr>
      <w:r w:rsidRPr="7F7504E6" w:rsidR="7CB99D01">
        <w:rPr>
          <w:rFonts w:ascii="Arial" w:hAnsi="Arial" w:eastAsia="Arial" w:cs="Arial"/>
        </w:rPr>
        <w:t xml:space="preserve">Para </w:t>
      </w:r>
      <w:r w:rsidRPr="7F7504E6" w:rsidR="7CB99D01">
        <w:rPr>
          <w:rFonts w:ascii="Arial" w:hAnsi="Arial" w:eastAsia="Arial" w:cs="Arial"/>
        </w:rPr>
        <w:t>empezar,</w:t>
      </w:r>
      <w:r w:rsidRPr="7F7504E6" w:rsidR="7CB99D01">
        <w:rPr>
          <w:rFonts w:ascii="Arial" w:hAnsi="Arial" w:eastAsia="Arial" w:cs="Arial"/>
        </w:rPr>
        <w:t xml:space="preserve"> le explicare para que funciona una calculadora.</w:t>
      </w:r>
    </w:p>
    <w:p w:rsidR="7F7504E6" w:rsidP="7F7504E6" w:rsidRDefault="7F7504E6" w14:paraId="3CA3ADAA" w14:textId="7E407312">
      <w:pPr>
        <w:pStyle w:val="Normal"/>
        <w:jc w:val="left"/>
        <w:rPr>
          <w:rFonts w:ascii="Arial" w:hAnsi="Arial" w:eastAsia="Arial" w:cs="Arial"/>
        </w:rPr>
      </w:pPr>
    </w:p>
    <w:p w:rsidR="41E6FE61" w:rsidP="7F7504E6" w:rsidRDefault="41E6FE61" w14:paraId="02B34DB3" w14:textId="141C9F07">
      <w:pPr>
        <w:pStyle w:val="Normal"/>
        <w:jc w:val="left"/>
        <w:rPr>
          <w:rFonts w:ascii="Arial" w:hAnsi="Arial" w:eastAsia="Arial" w:cs="Arial"/>
        </w:rPr>
      </w:pPr>
      <w:r w:rsidRPr="7F7504E6" w:rsidR="41E6FE61">
        <w:rPr>
          <w:rFonts w:ascii="Arial" w:hAnsi="Arial" w:eastAsia="Arial" w:cs="Arial"/>
          <w:noProof w:val="0"/>
          <w:sz w:val="24"/>
          <w:szCs w:val="24"/>
          <w:lang w:val="es-ES"/>
        </w:rPr>
        <w:t>Una calculadora es un dispositivo o aplicación diseñada para realizar operaciones matemáticas de forma rápida y precisa.  F</w:t>
      </w:r>
      <w:r w:rsidRPr="7F7504E6" w:rsidR="7CB99D01">
        <w:rPr>
          <w:rFonts w:ascii="Arial" w:hAnsi="Arial" w:eastAsia="Arial" w:cs="Arial"/>
        </w:rPr>
        <w:t xml:space="preserve">unciona para ejecutar operaciones matemáticas, así como sumar </w:t>
      </w:r>
      <w:r w:rsidRPr="7F7504E6" w:rsidR="3E0A1039">
        <w:rPr>
          <w:rFonts w:ascii="Arial" w:hAnsi="Arial" w:eastAsia="Arial" w:cs="Arial"/>
        </w:rPr>
        <w:t>números</w:t>
      </w:r>
      <w:r w:rsidRPr="7F7504E6" w:rsidR="7CB99D01">
        <w:rPr>
          <w:rFonts w:ascii="Arial" w:hAnsi="Arial" w:eastAsia="Arial" w:cs="Arial"/>
        </w:rPr>
        <w:t>, restarlos, multiplicarlos o dividirlos</w:t>
      </w:r>
      <w:r w:rsidRPr="7F7504E6" w:rsidR="05CDD2A5">
        <w:rPr>
          <w:rFonts w:ascii="Arial" w:hAnsi="Arial" w:eastAsia="Arial" w:cs="Arial"/>
        </w:rPr>
        <w:t>.</w:t>
      </w:r>
    </w:p>
    <w:p w:rsidR="05CDD2A5" w:rsidP="7F7504E6" w:rsidRDefault="05CDD2A5" w14:paraId="7F392EE1" w14:textId="6F789411">
      <w:pPr>
        <w:pStyle w:val="Normal"/>
        <w:ind w:left="0"/>
        <w:jc w:val="left"/>
        <w:rPr>
          <w:rFonts w:ascii="Arial" w:hAnsi="Arial" w:eastAsia="Arial" w:cs="Arial"/>
        </w:rPr>
      </w:pPr>
      <w:r w:rsidRPr="7F7504E6" w:rsidR="05CDD2A5">
        <w:rPr>
          <w:rFonts w:ascii="Arial" w:hAnsi="Arial" w:eastAsia="Arial" w:cs="Arial"/>
        </w:rPr>
        <w:t xml:space="preserve">Como por ejemplo así: </w:t>
      </w:r>
    </w:p>
    <w:p w:rsidR="05CDD2A5" w:rsidP="7F7504E6" w:rsidRDefault="05CDD2A5" w14:paraId="22F5078A" w14:textId="33793FC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7F7504E6" w:rsidR="05CDD2A5">
        <w:rPr>
          <w:rFonts w:ascii="Arial" w:hAnsi="Arial" w:eastAsia="Arial" w:cs="Arial"/>
        </w:rPr>
        <w:t>5+5=10 (suma)</w:t>
      </w:r>
    </w:p>
    <w:p w:rsidR="7F7504E6" w:rsidP="7F7504E6" w:rsidRDefault="7F7504E6" w14:paraId="00847D6B" w14:textId="5AB3E44A">
      <w:pPr>
        <w:pStyle w:val="ListParagraph"/>
        <w:ind w:left="720"/>
        <w:jc w:val="left"/>
        <w:rPr>
          <w:rFonts w:ascii="Arial" w:hAnsi="Arial" w:eastAsia="Arial" w:cs="Arial"/>
        </w:rPr>
      </w:pPr>
    </w:p>
    <w:p w:rsidR="05CDD2A5" w:rsidP="7F7504E6" w:rsidRDefault="05CDD2A5" w14:paraId="716ECDB4" w14:textId="6E7DDFA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7F7504E6" w:rsidR="05CDD2A5">
        <w:rPr>
          <w:rFonts w:ascii="Arial" w:hAnsi="Arial" w:eastAsia="Arial" w:cs="Arial"/>
        </w:rPr>
        <w:t>5-5=0 (resta)</w:t>
      </w:r>
    </w:p>
    <w:p w:rsidR="7F7504E6" w:rsidP="7F7504E6" w:rsidRDefault="7F7504E6" w14:paraId="6FA1D6BB" w14:textId="19F36186">
      <w:pPr>
        <w:pStyle w:val="ListParagraph"/>
        <w:ind w:left="720"/>
        <w:jc w:val="left"/>
        <w:rPr>
          <w:rFonts w:ascii="Arial" w:hAnsi="Arial" w:eastAsia="Arial" w:cs="Arial"/>
        </w:rPr>
      </w:pPr>
    </w:p>
    <w:p w:rsidR="05CDD2A5" w:rsidP="7F7504E6" w:rsidRDefault="05CDD2A5" w14:paraId="66009A03" w14:textId="4DAFC92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7F7504E6" w:rsidR="05CDD2A5">
        <w:rPr>
          <w:rFonts w:ascii="Arial" w:hAnsi="Arial" w:eastAsia="Arial" w:cs="Arial"/>
        </w:rPr>
        <w:t>5x5=25 (multiplicación)</w:t>
      </w:r>
    </w:p>
    <w:p w:rsidR="7F7504E6" w:rsidP="7F7504E6" w:rsidRDefault="7F7504E6" w14:paraId="156DDC2D" w14:textId="1EDB0D27">
      <w:pPr>
        <w:pStyle w:val="ListParagraph"/>
        <w:ind w:left="720"/>
        <w:jc w:val="left"/>
        <w:rPr>
          <w:rFonts w:ascii="Arial" w:hAnsi="Arial" w:eastAsia="Arial" w:cs="Arial"/>
        </w:rPr>
      </w:pPr>
    </w:p>
    <w:p w:rsidR="05CDD2A5" w:rsidP="7F7504E6" w:rsidRDefault="05CDD2A5" w14:paraId="0AD84B12" w14:textId="3F9ED72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7F7504E6" w:rsidR="05CDD2A5">
        <w:rPr>
          <w:rFonts w:ascii="Arial" w:hAnsi="Arial" w:eastAsia="Arial" w:cs="Arial"/>
        </w:rPr>
        <w:t>5/5=1 (división)</w:t>
      </w:r>
    </w:p>
    <w:p w:rsidR="7F7504E6" w:rsidP="7F7504E6" w:rsidRDefault="7F7504E6" w14:paraId="50A72A0E" w14:textId="7BCDA9C8">
      <w:pPr>
        <w:pStyle w:val="Normal"/>
        <w:jc w:val="left"/>
      </w:pPr>
    </w:p>
    <w:p w:rsidR="302D7647" w:rsidP="7F7504E6" w:rsidRDefault="302D7647" w14:paraId="6E1912A1" w14:textId="7037768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F7504E6" w:rsidR="302D764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resumen, la </w:t>
      </w:r>
      <w:r w:rsidRPr="7F7504E6" w:rsidR="302D764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calculadora</w:t>
      </w:r>
      <w:r w:rsidRPr="7F7504E6" w:rsidR="302D764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facilita el proceso de resolver operaciones matemáticas de manera más rápida y con menor probabilidad de error, y su uso es esencial en muchos campos, desde la educación hasta las finanzas o la ingeniería.</w:t>
      </w:r>
    </w:p>
    <w:p w:rsidR="7F7504E6" w:rsidP="7F7504E6" w:rsidRDefault="7F7504E6" w14:paraId="2101B4CD" w14:textId="2950318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4AEB4202" w14:textId="081B7BF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B6E7EC4" w:rsidP="7F7504E6" w:rsidRDefault="6B6E7EC4" w14:paraId="55F0F906" w14:textId="081000A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050FBB3" w:rsidR="6B6E7EC4">
        <w:rPr>
          <w:rFonts w:ascii="Arial" w:hAnsi="Arial" w:eastAsia="Arial" w:cs="Arial"/>
          <w:noProof w:val="0"/>
          <w:sz w:val="24"/>
          <w:szCs w:val="24"/>
          <w:lang w:val="es-ES"/>
        </w:rPr>
        <w:t>Sabiendo</w:t>
      </w:r>
      <w:r w:rsidRPr="7050FBB3" w:rsidR="61A1AD2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esto</w:t>
      </w:r>
      <w:r w:rsidRPr="7050FBB3" w:rsidR="6B6E7EC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le explicare en la siguiente hoja como utilizarla.</w:t>
      </w:r>
    </w:p>
    <w:p w:rsidR="7F7504E6" w:rsidP="7F7504E6" w:rsidRDefault="7F7504E6" w14:paraId="3EE09DC5" w14:textId="752FEB0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127A9AC8" w14:textId="1257EDC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743C4CB4" w14:textId="5803590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70B37B84" w14:textId="749ECFB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3B58A8B8" w14:textId="429670B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5C6E94DD" w14:textId="26C79A2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276E2773" w14:textId="7D00734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4D888B78" w14:textId="4D276FA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264593E1" w14:textId="3A32981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23B5DDED" w14:textId="26F4B1C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606B4AE4" w14:textId="344B7D7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B6E7EC4" w:rsidP="7F7504E6" w:rsidRDefault="6B6E7EC4" w14:paraId="2BBA2663" w14:textId="0A0B5369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7F7504E6" w:rsidR="6B6E7EC4">
        <w:rPr>
          <w:rFonts w:ascii="Arial" w:hAnsi="Arial" w:eastAsia="Arial" w:cs="Arial"/>
          <w:noProof w:val="0"/>
          <w:sz w:val="28"/>
          <w:szCs w:val="28"/>
          <w:lang w:val="es-ES"/>
        </w:rPr>
        <w:t>Como usar la calculadora paso a paso</w:t>
      </w:r>
    </w:p>
    <w:p w:rsidR="7F7504E6" w:rsidP="7F7504E6" w:rsidRDefault="7F7504E6" w14:paraId="2BB1F28C" w14:textId="2F33B029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es-ES"/>
        </w:rPr>
      </w:pPr>
    </w:p>
    <w:p w:rsidR="6B6E7EC4" w:rsidP="7F7504E6" w:rsidRDefault="6B6E7EC4" w14:paraId="639B7A17" w14:textId="7E88EB5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050FBB3" w:rsidR="6B6E7EC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Para poder usar la calculadora primero veremos que botones tiene y para </w:t>
      </w:r>
      <w:r w:rsidRPr="7050FBB3" w:rsidR="791CF222">
        <w:rPr>
          <w:rFonts w:ascii="Arial" w:hAnsi="Arial" w:eastAsia="Arial" w:cs="Arial"/>
          <w:noProof w:val="0"/>
          <w:sz w:val="24"/>
          <w:szCs w:val="24"/>
          <w:lang w:val="es-ES"/>
        </w:rPr>
        <w:t>qué</w:t>
      </w:r>
      <w:r w:rsidRPr="7050FBB3" w:rsidR="6B6E7EC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sirven.</w:t>
      </w:r>
    </w:p>
    <w:p w:rsidR="4B8219BD" w:rsidP="2D61D38D" w:rsidRDefault="4B8219BD" w14:paraId="767F094B" w14:textId="5C7C21F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050FBB3" w:rsidP="7050FBB3" w:rsidRDefault="7050FBB3" w14:paraId="0F6E0005" w14:textId="2AB2632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3254BC71" w14:textId="748040F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="146AA2A3">
        <w:rPr/>
        <w:t xml:space="preserve">                                         </w:t>
      </w:r>
      <w:r w:rsidR="146AA2A3">
        <w:drawing>
          <wp:inline wp14:editId="09C9F018" wp14:anchorId="53204759">
            <wp:extent cx="2790825" cy="3429000"/>
            <wp:effectExtent l="0" t="0" r="0" b="0"/>
            <wp:docPr id="32777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b5164fc03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1D38D" w:rsidP="2D61D38D" w:rsidRDefault="2D61D38D" w14:paraId="4D1AF27C" w14:textId="1A295AC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050FBB3" w:rsidP="7050FBB3" w:rsidRDefault="7050FBB3" w14:paraId="274DBBF3" w14:textId="21716A13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050FBB3" w:rsidP="7050FBB3" w:rsidRDefault="7050FBB3" w14:paraId="74F4DEE4" w14:textId="169CB07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050FBB3" w:rsidP="7050FBB3" w:rsidRDefault="7050FBB3" w14:paraId="56CAD2E4" w14:textId="301B838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46AA2A3" w:rsidP="2D61D38D" w:rsidRDefault="146AA2A3" w14:paraId="3E67F522" w14:textId="2E97A5E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D61D38D" w:rsidR="146AA2A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Como se puede observar en la </w:t>
      </w:r>
      <w:r w:rsidRPr="2D61D38D" w:rsidR="2B5DD0E1">
        <w:rPr>
          <w:rFonts w:ascii="Arial" w:hAnsi="Arial" w:eastAsia="Arial" w:cs="Arial"/>
          <w:noProof w:val="0"/>
          <w:sz w:val="24"/>
          <w:szCs w:val="24"/>
          <w:lang w:val="es-ES"/>
        </w:rPr>
        <w:t>imagen</w:t>
      </w:r>
      <w:r w:rsidRPr="2D61D38D" w:rsidR="146AA2A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la calculadora presenta botones que contienen números que van desde el 0 al 9 para que usted al momento de </w:t>
      </w:r>
      <w:r w:rsidRPr="2D61D38D" w:rsidR="15C42A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hacer clic sobre </w:t>
      </w:r>
      <w:r w:rsidRPr="2D61D38D" w:rsidR="67177D99">
        <w:rPr>
          <w:rFonts w:ascii="Arial" w:hAnsi="Arial" w:eastAsia="Arial" w:cs="Arial"/>
          <w:noProof w:val="0"/>
          <w:sz w:val="24"/>
          <w:szCs w:val="24"/>
          <w:lang w:val="es-ES"/>
        </w:rPr>
        <w:t>alguno</w:t>
      </w:r>
      <w:r w:rsidRPr="2D61D38D" w:rsidR="15C42A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ellos este se </w:t>
      </w:r>
      <w:r w:rsidRPr="2D61D38D" w:rsidR="2C266F9D">
        <w:rPr>
          <w:rFonts w:ascii="Arial" w:hAnsi="Arial" w:eastAsia="Arial" w:cs="Arial"/>
          <w:noProof w:val="0"/>
          <w:sz w:val="24"/>
          <w:szCs w:val="24"/>
          <w:lang w:val="es-ES"/>
        </w:rPr>
        <w:t>muestre</w:t>
      </w:r>
      <w:r w:rsidRPr="2D61D38D" w:rsidR="15C42A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la pantalla blanca que esta encima de </w:t>
      </w:r>
      <w:r w:rsidRPr="2D61D38D" w:rsidR="4AF0F29A">
        <w:rPr>
          <w:rFonts w:ascii="Arial" w:hAnsi="Arial" w:eastAsia="Arial" w:cs="Arial"/>
          <w:noProof w:val="0"/>
          <w:sz w:val="24"/>
          <w:szCs w:val="24"/>
          <w:lang w:val="es-ES"/>
        </w:rPr>
        <w:t>todos</w:t>
      </w:r>
      <w:r w:rsidRPr="2D61D38D" w:rsidR="15C42A91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7F7504E6" w:rsidP="7F7504E6" w:rsidRDefault="7F7504E6" w14:paraId="3FD27034" w14:textId="42DE301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6B5E7F4B" w14:textId="26E33BC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F7504E6" w:rsidP="7F7504E6" w:rsidRDefault="7F7504E6" w14:paraId="648C9B7A" w14:textId="43A0A63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0431F9C" w:rsidP="20431F9C" w:rsidRDefault="20431F9C" w14:paraId="689AB9D3" w14:textId="27D415E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D61D38D" w:rsidP="2D61D38D" w:rsidRDefault="2D61D38D" w14:paraId="34C8F196" w14:textId="166727A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0431F9C" w:rsidR="3EC6F64C">
        <w:rPr>
          <w:rFonts w:ascii="Arial" w:hAnsi="Arial" w:eastAsia="Arial" w:cs="Arial"/>
          <w:noProof w:val="0"/>
          <w:sz w:val="24"/>
          <w:szCs w:val="24"/>
          <w:lang w:val="es-ES"/>
        </w:rPr>
        <w:t>Además de presentar los botones de los números</w:t>
      </w:r>
      <w:r w:rsidRPr="20431F9C" w:rsidR="209A22CD">
        <w:rPr>
          <w:rFonts w:ascii="Arial" w:hAnsi="Arial" w:eastAsia="Arial" w:cs="Arial"/>
          <w:noProof w:val="0"/>
          <w:sz w:val="24"/>
          <w:szCs w:val="24"/>
          <w:lang w:val="es-ES"/>
        </w:rPr>
        <w:t>,</w:t>
      </w:r>
      <w:r w:rsidRPr="20431F9C" w:rsidR="3EC6F64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presenta algunos más que nos ayudaran a realizar las operaciones que necesitemos hacer en el momento.</w:t>
      </w:r>
    </w:p>
    <w:p w:rsidR="36AB995A" w:rsidP="36AB995A" w:rsidRDefault="36AB995A" w14:paraId="3E9E34D7" w14:textId="4FC40D7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0431F9C" w:rsidR="6AA93FF4">
        <w:rPr>
          <w:rFonts w:ascii="Arial" w:hAnsi="Arial" w:eastAsia="Arial" w:cs="Arial"/>
          <w:noProof w:val="0"/>
          <w:sz w:val="24"/>
          <w:szCs w:val="24"/>
          <w:lang w:val="es-ES"/>
        </w:rPr>
        <w:t>Aquí les mostrare los botones junto con su explicación</w:t>
      </w:r>
      <w:r w:rsidRPr="20431F9C" w:rsidR="1D3E4991">
        <w:rPr>
          <w:rFonts w:ascii="Arial" w:hAnsi="Arial" w:eastAsia="Arial" w:cs="Arial"/>
          <w:noProof w:val="0"/>
          <w:sz w:val="24"/>
          <w:szCs w:val="24"/>
          <w:lang w:val="es-ES"/>
        </w:rPr>
        <w:t>:</w:t>
      </w:r>
      <w:r w:rsidRPr="20431F9C" w:rsidR="40EF5A5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20431F9C" w:rsidP="20431F9C" w:rsidRDefault="20431F9C" w14:paraId="472A9734" w14:textId="5206623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D3E4991" w:rsidP="2D61D38D" w:rsidRDefault="1D3E4991" w14:paraId="3D41DCBB" w14:textId="79EB6DF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="1D3E4991">
        <w:drawing>
          <wp:anchor distT="0" distB="0" distL="114300" distR="114300" simplePos="0" relativeHeight="251658240" behindDoc="0" locked="0" layoutInCell="1" allowOverlap="1" wp14:editId="3EB5B6D7" wp14:anchorId="71603D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57334" cy="762074"/>
            <wp:effectExtent l="0" t="0" r="0" b="0"/>
            <wp:wrapSquare wrapText="bothSides"/>
            <wp:docPr id="200682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905ebbd1e4e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7334" cy="76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61D38D" w:rsidR="1D3E49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2D61D38D" w:rsidR="7BAEB4C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                                                                                                              </w:t>
      </w:r>
      <w:r w:rsidRPr="2D61D38D" w:rsidR="641346E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2D61D38D" w:rsidR="1D3E49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Nos ayudara a que </w:t>
      </w:r>
      <w:r w:rsidRPr="2D61D38D" w:rsidR="206B1352">
        <w:rPr>
          <w:rFonts w:ascii="Arial" w:hAnsi="Arial" w:eastAsia="Arial" w:cs="Arial"/>
          <w:noProof w:val="0"/>
          <w:sz w:val="24"/>
          <w:szCs w:val="24"/>
          <w:lang w:val="es-ES"/>
        </w:rPr>
        <w:t>luego</w:t>
      </w:r>
      <w:r w:rsidRPr="2D61D38D" w:rsidR="1D3E49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terminar una operación matemática </w:t>
      </w:r>
      <w:r w:rsidRPr="2D61D38D" w:rsidR="3510EC2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si lo presionamos borrara </w:t>
      </w:r>
      <w:r w:rsidRPr="2D61D38D" w:rsidR="3510EC25">
        <w:rPr>
          <w:rFonts w:ascii="Arial" w:hAnsi="Arial" w:eastAsia="Arial" w:cs="Arial"/>
          <w:noProof w:val="0"/>
          <w:sz w:val="24"/>
          <w:szCs w:val="24"/>
          <w:lang w:val="es-ES"/>
        </w:rPr>
        <w:t>todo</w:t>
      </w:r>
      <w:r w:rsidRPr="2D61D38D" w:rsidR="3510EC2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lo que se haya mostrado en pantalla.</w:t>
      </w:r>
    </w:p>
    <w:p w:rsidR="36AB995A" w:rsidP="36AB995A" w:rsidRDefault="36AB995A" w14:paraId="6EFAB753" w14:textId="13C5E08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065F818" w:rsidP="36AB995A" w:rsidRDefault="2065F818" w14:paraId="5762CC6C" w14:textId="695654D6">
      <w:pPr>
        <w:pStyle w:val="Normal"/>
        <w:jc w:val="left"/>
      </w:pPr>
      <w:r w:rsidR="03365184">
        <w:rPr/>
        <w:t xml:space="preserve">                                                                                                                                                          </w:t>
      </w:r>
      <w:r w:rsidR="2065F818">
        <w:rPr/>
        <w:t>Este botón representa al operador de la división, por lo cual</w:t>
      </w:r>
      <w:r w:rsidR="4A8657AA">
        <w:rPr/>
        <w:t>,</w:t>
      </w:r>
      <w:r w:rsidR="2065F818">
        <w:rPr/>
        <w:t xml:space="preserve"> al presionarlo usted le </w:t>
      </w:r>
      <w:r w:rsidR="75CC73BC">
        <w:rPr/>
        <w:t>está</w:t>
      </w:r>
      <w:r w:rsidR="2065F818">
        <w:rPr/>
        <w:t xml:space="preserve"> diciendo </w:t>
      </w:r>
      <w:r w:rsidR="1B1F069E">
        <w:rPr/>
        <w:t>a la calculadora que quiere hacer una división.</w:t>
      </w:r>
      <w:r w:rsidR="36AB995A">
        <w:drawing>
          <wp:anchor distT="0" distB="0" distL="114300" distR="114300" simplePos="0" relativeHeight="251658240" behindDoc="0" locked="0" layoutInCell="1" allowOverlap="1" wp14:editId="0B085D7C" wp14:anchorId="6F5D0DC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89195" cy="805833"/>
            <wp:effectExtent l="0" t="0" r="0" b="0"/>
            <wp:wrapSquare wrapText="bothSides"/>
            <wp:docPr id="1404611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8b30b59e64c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9195" cy="80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239E3B" w:rsidP="04239E3B" w:rsidRDefault="04239E3B" w14:paraId="5CD30BB0" w14:textId="70B4F36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37DE6BB" w:rsidP="04239E3B" w:rsidRDefault="237DE6BB" w14:textId="5E3C809A" w14:paraId="6033B36C">
      <w:pPr>
        <w:pStyle w:val="Normal"/>
        <w:jc w:val="left"/>
      </w:pPr>
      <w:r w:rsidR="237DE6BB">
        <w:rPr/>
        <w:t xml:space="preserve">                                                                                                                                                           Este botón representa al operador de la multiplicación, por lo cual, al presionarlo usted le está diciendo a la calculadora que quiere multiplicar.</w:t>
      </w:r>
      <w:r w:rsidR="04239E3B">
        <w:drawing>
          <wp:anchor distT="0" distB="0" distL="114300" distR="114300" simplePos="0" relativeHeight="251658240" behindDoc="0" locked="0" layoutInCell="1" allowOverlap="1" wp14:editId="78BB5324" wp14:anchorId="0B932C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0184" cy="688256"/>
            <wp:effectExtent l="0" t="0" r="0" b="0"/>
            <wp:wrapSquare wrapText="bothSides"/>
            <wp:docPr id="64364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bab9b8b5440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00184" cy="688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F7504E6" w:rsidP="7F7504E6" w:rsidRDefault="7F7504E6" w14:paraId="58C9B5EF" w14:textId="56FFB6B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3ADF843" w:rsidP="4EA1E12D" w:rsidRDefault="63ADF843" w14:paraId="78246EF0" w14:textId="654B81CB">
      <w:pPr>
        <w:pStyle w:val="Normal"/>
        <w:jc w:val="left"/>
      </w:pPr>
      <w:r w:rsidR="63ADF843">
        <w:rPr/>
        <w:t>Este botón to</w:t>
      </w:r>
      <w:r w:rsidR="63ADF843">
        <w:rPr/>
        <w:t xml:space="preserve">ma el lugar de la resta, cuando usted haga clic sobre </w:t>
      </w:r>
      <w:r w:rsidR="26CCAC45">
        <w:rPr/>
        <w:t>él,</w:t>
      </w:r>
      <w:r w:rsidR="63ADF843">
        <w:rPr/>
        <w:t xml:space="preserve"> le restara los números que haya ingresado</w:t>
      </w:r>
      <w:r w:rsidR="60477708">
        <w:rPr/>
        <w:t>.</w:t>
      </w:r>
      <w:r w:rsidR="4EA1E12D">
        <w:drawing>
          <wp:anchor distT="0" distB="0" distL="114300" distR="114300" simplePos="0" relativeHeight="251658240" behindDoc="0" locked="0" layoutInCell="1" allowOverlap="1" wp14:editId="1AEDECE4" wp14:anchorId="20F1648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81" cy="723985"/>
            <wp:effectExtent l="0" t="0" r="0" b="0"/>
            <wp:wrapSquare wrapText="bothSides"/>
            <wp:docPr id="47170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c8e48ff1e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81" cy="72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F7504E6" w:rsidP="7F7504E6" w:rsidRDefault="7F7504E6" w14:paraId="56BD8214" w14:textId="5220F95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28DCE0CD" w:rsidP="1F516B26" w:rsidRDefault="28DCE0CD" w14:paraId="6821509B" w14:textId="2E90B04F">
      <w:pPr>
        <w:pStyle w:val="Normal"/>
        <w:jc w:val="left"/>
      </w:pPr>
      <w:r w:rsidR="28DCE0CD">
        <w:rPr/>
        <w:t xml:space="preserve">                                                                                                                                                               Este botón lo que </w:t>
      </w:r>
      <w:r w:rsidR="28DCE0CD">
        <w:rPr/>
        <w:t>har</w:t>
      </w:r>
      <w:r w:rsidR="28DCE0CD">
        <w:rPr/>
        <w:t>á</w:t>
      </w:r>
      <w:r w:rsidR="28DCE0CD">
        <w:rPr/>
        <w:t xml:space="preserve"> </w:t>
      </w:r>
      <w:r w:rsidR="28DCE0CD">
        <w:rPr/>
        <w:t>ser</w:t>
      </w:r>
      <w:r w:rsidR="28DCE0CD">
        <w:rPr/>
        <w:t>á</w:t>
      </w:r>
      <w:r w:rsidR="28DCE0CD">
        <w:rPr/>
        <w:t xml:space="preserve"> sumar los números que hayan sido ingresados.</w:t>
      </w:r>
      <w:r w:rsidR="1F516B26">
        <w:drawing>
          <wp:anchor distT="0" distB="0" distL="114300" distR="114300" simplePos="0" relativeHeight="251658240" behindDoc="0" locked="0" layoutInCell="1" allowOverlap="1" wp14:editId="02CFDC28" wp14:anchorId="3F64A9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4455" cy="714475"/>
            <wp:effectExtent l="0" t="0" r="0" b="0"/>
            <wp:wrapSquare wrapText="bothSides"/>
            <wp:docPr id="124200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de1b54a14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F7504E6" w:rsidP="7F7504E6" w:rsidRDefault="7F7504E6" w14:paraId="1FC74570" w14:textId="58DB8E8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E953B9A" w:rsidP="5E953B9A" w:rsidRDefault="5E953B9A" w14:paraId="77C7599E" w14:textId="0F23423E">
      <w:pPr>
        <w:pStyle w:val="Normal"/>
        <w:jc w:val="left"/>
      </w:pPr>
      <w:r w:rsidR="5E953B9A">
        <w:drawing>
          <wp:anchor distT="0" distB="0" distL="114300" distR="114300" simplePos="0" relativeHeight="251658240" behindDoc="0" locked="0" layoutInCell="1" allowOverlap="1" wp14:editId="3F6B1EA2" wp14:anchorId="7E185A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76389" cy="847815"/>
            <wp:effectExtent l="0" t="0" r="0" b="0"/>
            <wp:wrapSquare wrapText="bothSides"/>
            <wp:docPr id="84560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c56653fbd4b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6389" cy="84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218F32A">
        <w:rPr/>
        <w:t>A</w:t>
      </w:r>
      <w:r w:rsidR="0218F32A">
        <w:rPr/>
        <w:t xml:space="preserve">l </w:t>
      </w:r>
      <w:r w:rsidR="5FFD2EEC">
        <w:rPr/>
        <w:t>terminar</w:t>
      </w:r>
      <w:r w:rsidR="0218F32A">
        <w:rPr/>
        <w:t xml:space="preserve"> de ingresar sus números y asignar la operación con los anteriores botones lo que </w:t>
      </w:r>
      <w:r w:rsidR="7CEC9723">
        <w:rPr/>
        <w:t>seguirá</w:t>
      </w:r>
      <w:r w:rsidR="0218F32A">
        <w:rPr/>
        <w:t xml:space="preserve"> es </w:t>
      </w:r>
      <w:r w:rsidR="37001D80">
        <w:rPr/>
        <w:t>que se</w:t>
      </w:r>
      <w:r w:rsidR="0218F32A">
        <w:rPr/>
        <w:t xml:space="preserve"> </w:t>
      </w:r>
      <w:r w:rsidR="7FB2F8D1">
        <w:rPr/>
        <w:t>muestre</w:t>
      </w:r>
      <w:r w:rsidR="0218F32A">
        <w:rPr/>
        <w:t xml:space="preserve"> el resultado, este botón es el </w:t>
      </w:r>
      <w:r w:rsidR="5225B4EE">
        <w:rPr/>
        <w:t>encargado</w:t>
      </w:r>
      <w:r w:rsidR="41F74C13">
        <w:rPr/>
        <w:t xml:space="preserve"> de mostrar el resultado de la operación que usted haya hecho.</w:t>
      </w:r>
    </w:p>
    <w:p w:rsidR="5E953B9A" w:rsidP="5E953B9A" w:rsidRDefault="5E953B9A" w14:paraId="5DF2FB1C" w14:textId="79BB14F5">
      <w:pPr>
        <w:pStyle w:val="Normal"/>
        <w:jc w:val="left"/>
      </w:pPr>
    </w:p>
    <w:p w:rsidR="5E953B9A" w:rsidP="5E953B9A" w:rsidRDefault="5E953B9A" w14:paraId="67A1BDC9" w14:textId="6BFE42A4">
      <w:pPr>
        <w:pStyle w:val="Normal"/>
        <w:jc w:val="left"/>
      </w:pPr>
      <w:r w:rsidR="61331FF6">
        <w:rPr/>
        <w:t xml:space="preserve">                                                                                                                                                                 Este botón le será útil para </w:t>
      </w:r>
      <w:r w:rsidR="61331FF6">
        <w:rPr/>
        <w:t>cuando</w:t>
      </w:r>
      <w:r w:rsidR="61331FF6">
        <w:rPr/>
        <w:t xml:space="preserve"> usted quiera ing</w:t>
      </w:r>
      <w:r w:rsidR="61331FF6">
        <w:rPr/>
        <w:t>r</w:t>
      </w:r>
      <w:r w:rsidR="61331FF6">
        <w:rPr/>
        <w:t>e</w:t>
      </w:r>
      <w:r w:rsidR="61331FF6">
        <w:rPr/>
        <w:t>s</w:t>
      </w:r>
      <w:r w:rsidR="61331FF6">
        <w:rPr/>
        <w:t>a</w:t>
      </w:r>
      <w:r w:rsidR="61331FF6">
        <w:rPr/>
        <w:t>r</w:t>
      </w:r>
      <w:r w:rsidR="61331FF6">
        <w:rPr/>
        <w:t xml:space="preserve"> </w:t>
      </w:r>
      <w:r w:rsidR="61331FF6">
        <w:rPr/>
        <w:t>números decimales.</w:t>
      </w:r>
      <w:r w:rsidR="20431F9C">
        <w:drawing>
          <wp:anchor distT="0" distB="0" distL="114300" distR="114300" simplePos="0" relativeHeight="251658240" behindDoc="0" locked="0" layoutInCell="1" allowOverlap="1" wp14:editId="305F4537" wp14:anchorId="75C9E8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19243" cy="737319"/>
            <wp:effectExtent l="0" t="0" r="0" b="0"/>
            <wp:wrapSquare wrapText="bothSides"/>
            <wp:docPr id="185723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55135497b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43" cy="73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rAG5PXV" int2:invalidationBookmarkName="" int2:hashCode="WElVCdn+F6tiq2" int2:id="2RCT9cY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eb0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980B7"/>
    <w:rsid w:val="0218F32A"/>
    <w:rsid w:val="026AE338"/>
    <w:rsid w:val="03365184"/>
    <w:rsid w:val="04239E3B"/>
    <w:rsid w:val="05CDD2A5"/>
    <w:rsid w:val="06443436"/>
    <w:rsid w:val="07252E70"/>
    <w:rsid w:val="08CE9E69"/>
    <w:rsid w:val="0A186719"/>
    <w:rsid w:val="0A605D47"/>
    <w:rsid w:val="0C3267A9"/>
    <w:rsid w:val="0EB461D2"/>
    <w:rsid w:val="126980B7"/>
    <w:rsid w:val="146AA2A3"/>
    <w:rsid w:val="15C42A91"/>
    <w:rsid w:val="15FFD4FA"/>
    <w:rsid w:val="18C22BC0"/>
    <w:rsid w:val="19F4C473"/>
    <w:rsid w:val="1B07C299"/>
    <w:rsid w:val="1B1F069E"/>
    <w:rsid w:val="1D2FB8FF"/>
    <w:rsid w:val="1D3E4991"/>
    <w:rsid w:val="1F516B26"/>
    <w:rsid w:val="20431F9C"/>
    <w:rsid w:val="2065F818"/>
    <w:rsid w:val="206B1352"/>
    <w:rsid w:val="209A22CD"/>
    <w:rsid w:val="22ACAC91"/>
    <w:rsid w:val="237DE6BB"/>
    <w:rsid w:val="26CCAC45"/>
    <w:rsid w:val="28DCE0CD"/>
    <w:rsid w:val="2A2ACCCC"/>
    <w:rsid w:val="2B3D3493"/>
    <w:rsid w:val="2B5DD0E1"/>
    <w:rsid w:val="2C266F9D"/>
    <w:rsid w:val="2C564B81"/>
    <w:rsid w:val="2D61D38D"/>
    <w:rsid w:val="2E72E79E"/>
    <w:rsid w:val="302D7647"/>
    <w:rsid w:val="33D24B07"/>
    <w:rsid w:val="3510EC25"/>
    <w:rsid w:val="3562FA67"/>
    <w:rsid w:val="36AB995A"/>
    <w:rsid w:val="36D81EDC"/>
    <w:rsid w:val="37001D80"/>
    <w:rsid w:val="38BBF994"/>
    <w:rsid w:val="390722A9"/>
    <w:rsid w:val="3E0A1039"/>
    <w:rsid w:val="3EC6F64C"/>
    <w:rsid w:val="3FBA11AC"/>
    <w:rsid w:val="40EF5A57"/>
    <w:rsid w:val="41E6FE61"/>
    <w:rsid w:val="41F74C13"/>
    <w:rsid w:val="4260D951"/>
    <w:rsid w:val="43781DFF"/>
    <w:rsid w:val="43C09ABE"/>
    <w:rsid w:val="44242059"/>
    <w:rsid w:val="44382CAF"/>
    <w:rsid w:val="44C7CF07"/>
    <w:rsid w:val="45C73FBC"/>
    <w:rsid w:val="480515D3"/>
    <w:rsid w:val="489D7C0A"/>
    <w:rsid w:val="4A744262"/>
    <w:rsid w:val="4A8657AA"/>
    <w:rsid w:val="4AF0F29A"/>
    <w:rsid w:val="4B8219BD"/>
    <w:rsid w:val="4CC1BFF1"/>
    <w:rsid w:val="4DC3ED96"/>
    <w:rsid w:val="4EA1E12D"/>
    <w:rsid w:val="4EB26406"/>
    <w:rsid w:val="511C4516"/>
    <w:rsid w:val="5225B4EE"/>
    <w:rsid w:val="52BFA8C0"/>
    <w:rsid w:val="52E39DE4"/>
    <w:rsid w:val="5508E738"/>
    <w:rsid w:val="55D031A6"/>
    <w:rsid w:val="5B1CCD30"/>
    <w:rsid w:val="5B49431A"/>
    <w:rsid w:val="5B9FDF3A"/>
    <w:rsid w:val="5E849BBB"/>
    <w:rsid w:val="5E953B9A"/>
    <w:rsid w:val="5FFD2EEC"/>
    <w:rsid w:val="6008CCB3"/>
    <w:rsid w:val="60477708"/>
    <w:rsid w:val="61331FF6"/>
    <w:rsid w:val="61A1AD22"/>
    <w:rsid w:val="625C8C97"/>
    <w:rsid w:val="6275ABBA"/>
    <w:rsid w:val="62C5F7A2"/>
    <w:rsid w:val="62E68790"/>
    <w:rsid w:val="631152AC"/>
    <w:rsid w:val="6394CEBC"/>
    <w:rsid w:val="63ADF843"/>
    <w:rsid w:val="641346EC"/>
    <w:rsid w:val="66BFE320"/>
    <w:rsid w:val="67177D99"/>
    <w:rsid w:val="67201521"/>
    <w:rsid w:val="6728A6DA"/>
    <w:rsid w:val="67EA3E69"/>
    <w:rsid w:val="6AA93FF4"/>
    <w:rsid w:val="6B41BDF0"/>
    <w:rsid w:val="6B6E7EC4"/>
    <w:rsid w:val="6B72BB1F"/>
    <w:rsid w:val="6C97CCD7"/>
    <w:rsid w:val="6D35A215"/>
    <w:rsid w:val="6D375821"/>
    <w:rsid w:val="6FA1BE10"/>
    <w:rsid w:val="6FF1F858"/>
    <w:rsid w:val="7050FBB3"/>
    <w:rsid w:val="71D930F3"/>
    <w:rsid w:val="75CC73BC"/>
    <w:rsid w:val="791CF222"/>
    <w:rsid w:val="7BAEB4C4"/>
    <w:rsid w:val="7C5EB7FA"/>
    <w:rsid w:val="7CB99D01"/>
    <w:rsid w:val="7CEC9723"/>
    <w:rsid w:val="7D5950B4"/>
    <w:rsid w:val="7D7E96F9"/>
    <w:rsid w:val="7E9A5270"/>
    <w:rsid w:val="7F7504E6"/>
    <w:rsid w:val="7FB2F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80B7"/>
  <w15:chartTrackingRefBased/>
  <w15:docId w15:val="{A1D13AB6-4B1D-4692-93F6-EA2851597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a4302200e8b4e70" /><Relationship Type="http://schemas.openxmlformats.org/officeDocument/2006/relationships/image" Target="/media/image2.png" Id="R27cec50574e74273" /><Relationship Type="http://schemas.openxmlformats.org/officeDocument/2006/relationships/numbering" Target="numbering.xml" Id="R4fdf8f2d1d2d4e80" /><Relationship Type="http://schemas.openxmlformats.org/officeDocument/2006/relationships/image" Target="/media/image4.png" Id="R765b5164fc03402d" /><Relationship Type="http://schemas.openxmlformats.org/officeDocument/2006/relationships/image" Target="/media/image5.png" Id="R924905ebbd1e4ead" /><Relationship Type="http://schemas.openxmlformats.org/officeDocument/2006/relationships/image" Target="/media/image6.png" Id="Reef8b30b59e64c7e" /><Relationship Type="http://schemas.openxmlformats.org/officeDocument/2006/relationships/image" Target="/media/image7.png" Id="R2e3bab9b8b5440e5" /><Relationship Type="http://schemas.openxmlformats.org/officeDocument/2006/relationships/image" Target="/media/image8.png" Id="R7e7c8e48ff1e4207" /><Relationship Type="http://schemas.openxmlformats.org/officeDocument/2006/relationships/image" Target="/media/image9.png" Id="Rc7fde1b54a144b26" /><Relationship Type="http://schemas.openxmlformats.org/officeDocument/2006/relationships/image" Target="/media/imagea.png" Id="Rb08c56653fbd4bc4" /><Relationship Type="http://schemas.openxmlformats.org/officeDocument/2006/relationships/image" Target="/media/imageb.png" Id="Rf2455135497b49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2024-11-16T22:33:54.0890666Z</dcterms:created>
  <dcterms:modified xsi:type="dcterms:W3CDTF">2024-11-17T00:10:52.7273647Z</dcterms:modified>
  <dc:creator>mariana buschi</dc:creator>
  <lastModifiedBy>mariana buschi</lastModifiedBy>
</coreProperties>
</file>