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20377">
      <w:pPr>
        <w:pStyle w:val="3"/>
        <w:jc w:val="center"/>
      </w:pPr>
      <w:r>
        <w:rPr>
          <w:rFonts w:hint="eastAsia" w:ascii="微软雅黑" w:hAnsi="微软雅黑" w:eastAsia="微软雅黑" w:cs="微软雅黑"/>
          <w:b/>
          <w:color w:val="1565C0"/>
          <w:sz w:val="40"/>
          <w:lang w:eastAsia="zh-CN"/>
        </w:rPr>
        <w:t>时间序列预测作业报告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1"/>
        <w:gridCol w:w="6291"/>
      </w:tblGrid>
      <w:tr w14:paraId="189A0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2DBBF21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项目</w:t>
            </w:r>
          </w:p>
        </w:tc>
        <w:tc>
          <w:tcPr>
            <w:tcW w:w="3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F3BCB1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填写内容</w:t>
            </w:r>
          </w:p>
        </w:tc>
      </w:tr>
      <w:tr w14:paraId="706B5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3664B1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课程</w:t>
            </w:r>
          </w:p>
        </w:tc>
        <w:tc>
          <w:tcPr>
            <w:tcW w:w="3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B3CC49B">
            <w:pPr>
              <w:spacing w:before="45" w:after="45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智能交通信息处理</w:t>
            </w:r>
          </w:p>
        </w:tc>
      </w:tr>
      <w:tr w14:paraId="45687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AAE9B6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姓名</w:t>
            </w:r>
          </w:p>
        </w:tc>
        <w:tc>
          <w:tcPr>
            <w:tcW w:w="3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8E36A6">
            <w:pPr>
              <w:spacing w:before="45" w:after="45" w:line="240" w:lineRule="auto"/>
              <w:jc w:val="left"/>
              <w:rPr>
                <w:rFonts w:hint="eastAsia" w:eastAsia="微软雅黑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何惟几</w:t>
            </w:r>
          </w:p>
        </w:tc>
      </w:tr>
      <w:tr w14:paraId="44022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7ED228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学号</w:t>
            </w:r>
          </w:p>
        </w:tc>
        <w:tc>
          <w:tcPr>
            <w:tcW w:w="3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1A2318E">
            <w:pPr>
              <w:spacing w:before="45" w:after="45" w:line="240" w:lineRule="auto"/>
              <w:jc w:val="left"/>
              <w:rPr>
                <w:rFonts w:hint="default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24108030117</w:t>
            </w:r>
          </w:p>
        </w:tc>
      </w:tr>
      <w:tr w14:paraId="0A3C7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15E0759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提交日期</w:t>
            </w:r>
          </w:p>
        </w:tc>
        <w:tc>
          <w:tcPr>
            <w:tcW w:w="3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361E4F">
            <w:pPr>
              <w:spacing w:before="45" w:after="45" w:line="240" w:lineRule="auto"/>
              <w:jc w:val="left"/>
              <w:rPr>
                <w:rFonts w:hint="default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2026.10.13</w:t>
            </w:r>
          </w:p>
        </w:tc>
      </w:tr>
      <w:tr w14:paraId="71EF4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E8FDDA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代码仓库地址</w:t>
            </w:r>
          </w:p>
        </w:tc>
        <w:tc>
          <w:tcPr>
            <w:tcW w:w="3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89D3B8B">
            <w:pPr>
              <w:spacing w:before="45" w:after="45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＿＿＿＿＿＿＿＿</w:t>
            </w:r>
          </w:p>
        </w:tc>
      </w:tr>
      <w:tr w14:paraId="03AFD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BE5DFFA">
            <w:pPr>
              <w:spacing w:before="45" w:after="45" w:line="240" w:lineRule="auto"/>
              <w:jc w:val="left"/>
            </w:pPr>
            <w:r>
              <w:rPr>
                <w:b/>
                <w:sz w:val="18"/>
              </w:rPr>
              <w:t>数据指纹</w:t>
            </w:r>
          </w:p>
        </w:tc>
        <w:tc>
          <w:tcPr>
            <w:tcW w:w="3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472DBE1">
            <w:pPr>
              <w:spacing w:before="45" w:after="45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e461b6a28e6d</w:t>
            </w:r>
          </w:p>
        </w:tc>
      </w:tr>
      <w:tr w14:paraId="7ECF1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FD04B82">
            <w:pPr>
              <w:spacing w:before="45" w:after="45" w:line="240" w:lineRule="auto"/>
              <w:jc w:val="left"/>
            </w:pPr>
            <w:r>
              <w:rPr>
                <w:b/>
                <w:sz w:val="18"/>
              </w:rPr>
              <w:t>锚点值（折 1 Seasonal Naive MASE）</w:t>
            </w:r>
          </w:p>
        </w:tc>
        <w:tc>
          <w:tcPr>
            <w:tcW w:w="3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C8BA661">
            <w:pPr>
              <w:spacing w:before="45" w:after="45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0.2822</w:t>
            </w:r>
          </w:p>
        </w:tc>
      </w:tr>
    </w:tbl>
    <w:p w14:paraId="7722607B">
      <w:pPr>
        <w:pStyle w:val="4"/>
      </w:pPr>
      <w:r>
        <w:rPr>
          <w:rFonts w:hint="eastAsia" w:ascii="微软雅黑" w:hAnsi="微软雅黑" w:eastAsia="微软雅黑" w:cs="微软雅黑"/>
          <w:b/>
          <w:color w:val="1565C0"/>
          <w:sz w:val="22"/>
          <w:lang w:eastAsia="zh-CN"/>
        </w:rPr>
        <w:t>一、任务书确认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2591"/>
        <w:gridCol w:w="2035"/>
        <w:gridCol w:w="2591"/>
      </w:tblGrid>
      <w:tr w14:paraId="0C84D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8BF4BCB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项目</w:t>
            </w:r>
          </w:p>
        </w:tc>
        <w:tc>
          <w:tcPr>
            <w:tcW w:w="1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AD7420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你的取值</w:t>
            </w:r>
          </w:p>
        </w:tc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AC81056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项目</w:t>
            </w:r>
          </w:p>
        </w:tc>
        <w:tc>
          <w:tcPr>
            <w:tcW w:w="1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22507E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你的取值</w:t>
            </w:r>
          </w:p>
        </w:tc>
      </w:tr>
      <w:tr w14:paraId="3C626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33E364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目标变量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DC35D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Gap (s)</w:t>
            </w:r>
          </w:p>
        </w:tc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0E8ED4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聚合粒度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8B708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1h</w:t>
            </w:r>
          </w:p>
        </w:tc>
      </w:tr>
      <w:tr w14:paraId="27BE1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24D6C86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方向  /  车道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BD187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South / SB_NS</w:t>
            </w:r>
          </w:p>
        </w:tc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FFEAB0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使用天数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F10B9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最后 7 天</w:t>
            </w:r>
          </w:p>
        </w:tc>
      </w:tr>
      <w:tr w14:paraId="17027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34408E9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异常值区间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83DB1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[0.45, 57.0]</w:t>
            </w:r>
          </w:p>
        </w:tc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9E714D0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序列长度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266E6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168 点</w:t>
            </w:r>
          </w:p>
        </w:tc>
      </w:tr>
      <w:tr w14:paraId="5A3F9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B8D46A9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季节周期  period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16F84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24</w:t>
            </w:r>
          </w:p>
        </w:tc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D22A76C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交叉验证折数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AC6E6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5 折 + 末端保留</w:t>
            </w:r>
          </w:p>
        </w:tc>
      </w:tr>
      <w:tr w14:paraId="6C4AC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C516FE9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输入窗口  look_back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33759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60</w:t>
            </w:r>
          </w:p>
        </w:tc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4B6D07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随机种子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1ECD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56426</w:t>
            </w:r>
          </w:p>
        </w:tc>
      </w:tr>
      <w:tr w14:paraId="54DCC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8258D3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预测步长  horizon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01382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4（未来 4 h）</w:t>
            </w:r>
          </w:p>
        </w:tc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08CE31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附加任务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10EF4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Direct vs Recursive 的 1–4 步误差曲线</w:t>
            </w:r>
          </w:p>
        </w:tc>
      </w:tr>
    </w:tbl>
    <w:p w14:paraId="274A287F">
      <w:pPr>
        <w:pStyle w:val="4"/>
      </w:pPr>
      <w:r>
        <w:rPr>
          <w:rFonts w:hint="eastAsia" w:ascii="微软雅黑" w:hAnsi="微软雅黑" w:eastAsia="微软雅黑" w:cs="微软雅黑"/>
          <w:b/>
          <w:color w:val="1565C0"/>
          <w:sz w:val="22"/>
          <w:lang w:eastAsia="zh-CN"/>
        </w:rPr>
        <w:t>二、数据构建与探索性分析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3"/>
        <w:gridCol w:w="5089"/>
      </w:tblGrid>
      <w:tr w14:paraId="641D0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E77771E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观察项</w:t>
            </w:r>
          </w:p>
        </w:tc>
        <w:tc>
          <w:tcPr>
            <w:tcW w:w="27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C5D55D7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你的结果</w:t>
            </w:r>
          </w:p>
        </w:tc>
      </w:tr>
      <w:tr w14:paraId="76058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64704E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原始事件记录数</w:t>
            </w:r>
          </w:p>
        </w:tc>
        <w:tc>
          <w:tcPr>
            <w:tcW w:w="27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254BDAD">
            <w:pPr>
              <w:spacing w:before="45" w:after="45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503768</w:t>
            </w:r>
            <w:r>
              <w:rPr>
                <w:sz w:val="18"/>
              </w:rPr>
              <w:t xml:space="preserve"> 条</w:t>
            </w:r>
          </w:p>
        </w:tc>
      </w:tr>
      <w:tr w14:paraId="1BB2C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27102E9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按方向  /  车道筛选后</w:t>
            </w:r>
          </w:p>
        </w:tc>
        <w:tc>
          <w:tcPr>
            <w:tcW w:w="27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F40F15">
            <w:pPr>
              <w:spacing w:before="45" w:after="45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97770</w:t>
            </w:r>
            <w:r>
              <w:rPr>
                <w:sz w:val="18"/>
              </w:rPr>
              <w:t xml:space="preserve"> 条</w:t>
            </w:r>
          </w:p>
        </w:tc>
      </w:tr>
      <w:tr w14:paraId="04E11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0C13A97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剔除异常值后</w:t>
            </w:r>
          </w:p>
        </w:tc>
        <w:tc>
          <w:tcPr>
            <w:tcW w:w="27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F33A6D">
            <w:pPr>
              <w:spacing w:before="45" w:after="45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93724</w:t>
            </w:r>
            <w:r>
              <w:rPr>
                <w:sz w:val="18"/>
              </w:rPr>
              <w:t xml:space="preserve"> 条</w:t>
            </w:r>
          </w:p>
        </w:tc>
      </w:tr>
      <w:tr w14:paraId="0F2B9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5BF1D86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聚合后序列点数</w:t>
            </w:r>
          </w:p>
        </w:tc>
        <w:tc>
          <w:tcPr>
            <w:tcW w:w="27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C5A4845">
            <w:pPr>
              <w:spacing w:before="45" w:after="45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168</w:t>
            </w:r>
            <w:r>
              <w:rPr>
                <w:sz w:val="18"/>
              </w:rPr>
              <w:t xml:space="preserve"> 点</w:t>
            </w:r>
          </w:p>
        </w:tc>
      </w:tr>
      <w:tr w14:paraId="55FA3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BFDD4CD">
            <w:pPr>
              <w:spacing w:before="45" w:after="45" w:line="240" w:lineRule="auto"/>
              <w:jc w:val="left"/>
            </w:pPr>
            <w:r>
              <w:rPr>
                <w:b/>
                <w:sz w:val="18"/>
              </w:rPr>
              <w:t>数据指纹（SHA256 前 12 位）</w:t>
            </w:r>
          </w:p>
        </w:tc>
        <w:tc>
          <w:tcPr>
            <w:tcW w:w="27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7343049">
            <w:pPr>
              <w:spacing w:before="45" w:after="45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e461b6a28e6d</w:t>
            </w:r>
          </w:p>
        </w:tc>
      </w:tr>
      <w:tr w14:paraId="07DF1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9B4E89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指纹与任务书是否一致</w:t>
            </w:r>
          </w:p>
        </w:tc>
        <w:tc>
          <w:tcPr>
            <w:tcW w:w="27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D9009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  <w:lang w:eastAsia="zh-CN"/>
              </w:rPr>
              <w:t>☑</w:t>
            </w:r>
            <w:r>
              <w:rPr>
                <w:sz w:val="18"/>
              </w:rPr>
              <w:t xml:space="preserve">  一致　 □  不一致</w:t>
            </w:r>
          </w:p>
        </w:tc>
      </w:tr>
      <w:tr w14:paraId="7499C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0365E8F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ACF  峰值出现在滞后第几步</w:t>
            </w:r>
          </w:p>
        </w:tc>
        <w:tc>
          <w:tcPr>
            <w:tcW w:w="27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871D6D7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 xml:space="preserve">第 </w:t>
            </w:r>
            <w:r>
              <w:rPr>
                <w:rFonts w:hint="eastAsia"/>
                <w:sz w:val="18"/>
                <w:lang w:val="en-US" w:eastAsia="zh-CN"/>
              </w:rPr>
              <w:t>24</w:t>
            </w:r>
            <w:r>
              <w:rPr>
                <w:sz w:val="18"/>
              </w:rPr>
              <w:t xml:space="preserve"> 步</w:t>
            </w:r>
          </w:p>
        </w:tc>
      </w:tr>
      <w:tr w14:paraId="6BF76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383F4D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由此判断的日周期长度</w:t>
            </w:r>
          </w:p>
        </w:tc>
        <w:tc>
          <w:tcPr>
            <w:tcW w:w="27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965BCA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  <w:lang w:val="en-US" w:eastAsia="zh-CN"/>
              </w:rPr>
              <w:t>24</w:t>
            </w:r>
            <w:r>
              <w:rPr>
                <w:sz w:val="18"/>
              </w:rPr>
              <w:t xml:space="preserve"> 步</w:t>
            </w:r>
          </w:p>
        </w:tc>
      </w:tr>
      <w:tr w14:paraId="140B2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2D85B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是否存在明显趋势项</w:t>
            </w:r>
          </w:p>
        </w:tc>
        <w:tc>
          <w:tcPr>
            <w:tcW w:w="27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65FBB26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 xml:space="preserve">□  有　 </w:t>
            </w:r>
            <w:r>
              <w:rPr>
                <w:rFonts w:hint="eastAsia"/>
                <w:sz w:val="18"/>
                <w:lang w:eastAsia="zh-CN"/>
              </w:rPr>
              <w:t>☑</w:t>
            </w:r>
            <w:r>
              <w:rPr>
                <w:sz w:val="18"/>
              </w:rPr>
              <w:t xml:space="preserve">  无</w:t>
            </w:r>
          </w:p>
        </w:tc>
      </w:tr>
    </w:tbl>
    <w:p w14:paraId="1142E300">
      <w:pPr>
        <w:pStyle w:val="5"/>
        <w:rPr>
          <w:rFonts w:hint="eastAsia" w:ascii="微软雅黑" w:hAnsi="微软雅黑" w:eastAsia="微软雅黑" w:cs="微软雅黑"/>
          <w:color w:val="616161"/>
          <w:sz w:val="16"/>
          <w:lang w:eastAsia="zh-CN"/>
        </w:rPr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（一）聚合口径一句话说明</w:t>
      </w:r>
    </w:p>
    <w:p w14:paraId="06DFC4E2">
      <w:pPr>
        <w:rPr>
          <w:rFonts w:ascii="微软雅黑" w:hAnsi="微软雅黑" w:eastAsia="微软雅黑"/>
          <w:b w:val="0"/>
          <w:color w:val="auto"/>
          <w:sz w:val="14"/>
        </w:rPr>
      </w:pPr>
      <w:r>
        <w:rPr>
          <w:rFonts w:ascii="微软雅黑" w:hAnsi="微软雅黑" w:eastAsia="微软雅黑"/>
          <w:b w:val="0"/>
          <w:color w:val="auto"/>
          <w:sz w:val="14"/>
        </w:rPr>
        <w:t>Date 按 errors="coerce" 解析并删除失败行，依次筛选 South、SB_NS 与 0.45≤Gap≤57.0，保留最后 7 个有效日，按 1h 求均值并 dropna。</w:t>
      </w:r>
    </w:p>
    <w:p w14:paraId="00A9D433">
      <w:r>
        <w:rPr>
          <w:rFonts w:hint="eastAsia" w:ascii="微软雅黑" w:hAnsi="微软雅黑" w:eastAsia="微软雅黑" w:cs="微软雅黑"/>
          <w:b/>
          <w:color w:val="1565C0"/>
          <w:sz w:val="22"/>
          <w:lang w:eastAsia="zh-CN"/>
        </w:rPr>
        <w:t>三、实验设置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1"/>
        <w:gridCol w:w="6291"/>
      </w:tblGrid>
      <w:tr w14:paraId="36CF4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AEE0EDA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项目</w:t>
            </w:r>
          </w:p>
        </w:tc>
        <w:tc>
          <w:tcPr>
            <w:tcW w:w="3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703AAF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你的设置</w:t>
            </w:r>
          </w:p>
        </w:tc>
      </w:tr>
      <w:tr w14:paraId="7915A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F87B1CA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多步预测策略</w:t>
            </w:r>
          </w:p>
        </w:tc>
        <w:tc>
          <w:tcPr>
            <w:tcW w:w="3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E776DB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  <w:lang w:eastAsia="zh-CN"/>
              </w:rPr>
              <w:t>☑</w:t>
            </w:r>
            <w:r>
              <w:rPr>
                <w:sz w:val="18"/>
              </w:rPr>
              <w:t xml:space="preserve">  直接式　 □  递归式　 □  二者都做</w:t>
            </w:r>
          </w:p>
        </w:tc>
      </w:tr>
      <w:tr w14:paraId="64858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32F600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特征清单</w:t>
            </w:r>
          </w:p>
        </w:tc>
        <w:tc>
          <w:tcPr>
            <w:tcW w:w="3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517DEB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1.</w:t>
            </w:r>
            <w:r>
              <w:rPr>
                <w:rFonts w:ascii="微软雅黑" w:hAnsi="微软雅黑" w:eastAsia="微软雅黑"/>
                <w:b w:val="0"/>
                <w:sz w:val="13"/>
              </w:rPr>
              <w:t>60 步原始窗口</w:t>
            </w:r>
            <w:r>
              <w:rPr>
                <w:sz w:val="18"/>
              </w:rPr>
              <w:t xml:space="preserve">　 2.  </w:t>
            </w:r>
            <w:r>
              <w:rPr>
                <w:rFonts w:ascii="微软雅黑" w:hAnsi="微软雅黑" w:eastAsia="微软雅黑"/>
                <w:b w:val="0"/>
                <w:sz w:val="13"/>
              </w:rPr>
              <w:t>lag 1/2/3</w:t>
            </w:r>
            <w:r>
              <w:rPr>
                <w:sz w:val="18"/>
              </w:rPr>
              <w:t xml:space="preserve">　 3.  </w:t>
            </w:r>
            <w:r>
              <w:rPr>
                <w:rFonts w:ascii="微软雅黑" w:hAnsi="微软雅黑" w:eastAsia="微软雅黑"/>
                <w:b w:val="0"/>
                <w:sz w:val="13"/>
              </w:rPr>
              <w:t>lag 24</w:t>
            </w:r>
            <w:r>
              <w:rPr>
                <w:sz w:val="18"/>
              </w:rPr>
              <w:t xml:space="preserve">　 4.  </w:t>
            </w:r>
            <w:r>
              <w:rPr>
                <w:rFonts w:ascii="微软雅黑" w:hAnsi="微软雅黑" w:eastAsia="微软雅黑"/>
                <w:b w:val="0"/>
                <w:sz w:val="13"/>
              </w:rPr>
              <w:t>过去 12 步均值/标准差</w:t>
            </w:r>
            <w:r>
              <w:rPr>
                <w:sz w:val="18"/>
              </w:rPr>
              <w:t xml:space="preserve">　 5. </w:t>
            </w:r>
            <w:r>
              <w:rPr>
                <w:rFonts w:ascii="微软雅黑" w:hAnsi="微软雅黑" w:eastAsia="微软雅黑"/>
                <w:b w:val="0"/>
                <w:sz w:val="13"/>
              </w:rPr>
              <w:t>小时 one-hot</w:t>
            </w:r>
          </w:p>
        </w:tc>
      </w:tr>
      <w:tr w14:paraId="6CA0D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8993E14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标准化统计量来源</w:t>
            </w:r>
          </w:p>
        </w:tc>
        <w:tc>
          <w:tcPr>
            <w:tcW w:w="3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E2A5F36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□  仅训练段　 □  仅窗口内　 □  全序列（选此项即构成泄露）</w:t>
            </w:r>
          </w:p>
        </w:tc>
      </w:tr>
      <w:tr w14:paraId="35965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0F145CA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超参选择方式</w:t>
            </w:r>
          </w:p>
        </w:tc>
        <w:tc>
          <w:tcPr>
            <w:tcW w:w="3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CBC0D10">
            <w:pPr>
              <w:spacing w:before="45" w:after="45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统计量仅取当前训练段；alpha∈{0.1,1,10,100}，训练段尾部内层验证选择</w:t>
            </w:r>
          </w:p>
        </w:tc>
      </w:tr>
      <w:tr w14:paraId="54E09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862B138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MASE  分母的朴素误差来源</w:t>
            </w:r>
          </w:p>
        </w:tc>
        <w:tc>
          <w:tcPr>
            <w:tcW w:w="3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749BC03">
            <w:pPr>
              <w:spacing w:before="45" w:after="45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仅由当前外层训练段的一步朴素误差 |y_t-y_{t-1}| 的均值计算</w:t>
            </w:r>
          </w:p>
        </w:tc>
      </w:tr>
    </w:tbl>
    <w:p w14:paraId="7719026B">
      <w:pPr>
        <w:pStyle w:val="4"/>
      </w:pPr>
      <w:r>
        <w:rPr>
          <w:rFonts w:hint="eastAsia" w:ascii="微软雅黑" w:hAnsi="微软雅黑" w:eastAsia="微软雅黑" w:cs="微软雅黑"/>
          <w:b/>
          <w:color w:val="1565C0"/>
          <w:sz w:val="22"/>
          <w:lang w:eastAsia="zh-CN"/>
        </w:rPr>
        <w:t>四、主结果</w:t>
      </w:r>
    </w:p>
    <w:p w14:paraId="0ECD0819">
      <w:pPr>
        <w:pStyle w:val="5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（一）MASE（主指标，必须报每一折）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926"/>
        <w:gridCol w:w="1005"/>
        <w:gridCol w:w="1005"/>
        <w:gridCol w:w="1005"/>
        <w:gridCol w:w="1005"/>
        <w:gridCol w:w="1005"/>
        <w:gridCol w:w="1004"/>
      </w:tblGrid>
      <w:tr w14:paraId="212EE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150ED0C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模型</w:t>
            </w:r>
          </w:p>
        </w:tc>
        <w:tc>
          <w:tcPr>
            <w:tcW w:w="5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9980499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折  1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61CB45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折  2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9CF3B6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折  3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FA50E66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折  4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CA5F334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折  5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1E95420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末端保留</w:t>
            </w:r>
          </w:p>
        </w:tc>
        <w:tc>
          <w:tcPr>
            <w:tcW w:w="542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BED071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均值  ±  标准差</w:t>
            </w:r>
          </w:p>
        </w:tc>
      </w:tr>
      <w:tr w14:paraId="5FEF4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62DF558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Seasonal Naive （基线）</w:t>
            </w:r>
          </w:p>
        </w:tc>
        <w:tc>
          <w:tcPr>
            <w:tcW w:w="5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0BE82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0.282197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A62A1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0.762400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B0AC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1.624400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BB5B8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1.036951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4543D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0.174641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A6DB1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0.911098</w:t>
            </w:r>
          </w:p>
        </w:tc>
        <w:tc>
          <w:tcPr>
            <w:tcW w:w="542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F7D5F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0.776118 ± 0.527928</w:t>
            </w:r>
          </w:p>
        </w:tc>
      </w:tr>
      <w:tr w14:paraId="3A8B1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0E61A2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Ridge-AR</w:t>
            </w:r>
          </w:p>
        </w:tc>
        <w:tc>
          <w:tcPr>
            <w:tcW w:w="5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96843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0.444869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839C5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0.786967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8949B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1.865789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811F9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1.057438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B18B9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0.273726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FD2B1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0.544148</w:t>
            </w:r>
          </w:p>
        </w:tc>
        <w:tc>
          <w:tcPr>
            <w:tcW w:w="542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20D33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0.885758 ± 0.560118</w:t>
            </w:r>
          </w:p>
        </w:tc>
      </w:tr>
      <w:tr w14:paraId="7AD9C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1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4072796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NLinear</w:t>
            </w:r>
          </w:p>
        </w:tc>
        <w:tc>
          <w:tcPr>
            <w:tcW w:w="5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9FEE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0.276730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CD1B4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0.754798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0DD1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2.110154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9F72E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1.455196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C587D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0.161375</w:t>
            </w:r>
          </w:p>
        </w:tc>
        <w:tc>
          <w:tcPr>
            <w:tcW w:w="543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5BCAA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0.586816</w:t>
            </w:r>
          </w:p>
        </w:tc>
        <w:tc>
          <w:tcPr>
            <w:tcW w:w="542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35BF6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0.951650 ± 0.736817</w:t>
            </w:r>
          </w:p>
        </w:tc>
      </w:tr>
    </w:tbl>
    <w:p w14:paraId="23DE4CFF">
      <w:pPr>
        <w:pStyle w:val="5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（二）MAE 与 RMSE（辅助指标，报均值 ± 标准差）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0"/>
        <w:gridCol w:w="2776"/>
        <w:gridCol w:w="2776"/>
      </w:tblGrid>
      <w:tr w14:paraId="3F5F6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9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ACA9A92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模型</w:t>
            </w:r>
          </w:p>
        </w:tc>
        <w:tc>
          <w:tcPr>
            <w:tcW w:w="15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ED72DE5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MAE</w:t>
            </w:r>
          </w:p>
        </w:tc>
        <w:tc>
          <w:tcPr>
            <w:tcW w:w="15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176AE4C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RMSE</w:t>
            </w:r>
          </w:p>
        </w:tc>
      </w:tr>
      <w:tr w14:paraId="7EFAF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9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C3E51A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Seasonal Naive （基线）</w:t>
            </w:r>
          </w:p>
        </w:tc>
        <w:tc>
          <w:tcPr>
            <w:tcW w:w="2776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779E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1.696624 ± 1.134621</w:t>
            </w:r>
          </w:p>
        </w:tc>
        <w:tc>
          <w:tcPr>
            <w:tcW w:w="2776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D4FE0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2.317044 ± 1.659677</w:t>
            </w:r>
          </w:p>
        </w:tc>
      </w:tr>
      <w:tr w14:paraId="43E8A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9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4E486A9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Ridge-AR</w:t>
            </w:r>
          </w:p>
        </w:tc>
        <w:tc>
          <w:tcPr>
            <w:tcW w:w="2776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288FB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1.937412 ± 1.193328</w:t>
            </w:r>
          </w:p>
        </w:tc>
        <w:tc>
          <w:tcPr>
            <w:tcW w:w="2776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4BCC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2.527122 ± 1.688337</w:t>
            </w:r>
          </w:p>
        </w:tc>
      </w:tr>
      <w:tr w14:paraId="2B4BE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9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BF846F9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NLinear</w:t>
            </w:r>
          </w:p>
        </w:tc>
        <w:tc>
          <w:tcPr>
            <w:tcW w:w="2776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B22FF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2.083479 ± 1.597952</w:t>
            </w:r>
          </w:p>
        </w:tc>
        <w:tc>
          <w:tcPr>
            <w:tcW w:w="2776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177F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2.707074 ± 2.205302</w:t>
            </w:r>
          </w:p>
        </w:tc>
      </w:tr>
    </w:tbl>
    <w:p w14:paraId="18EF5EF5">
      <w:pPr>
        <w:pStyle w:val="5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（三）锚点值校验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1"/>
        <w:gridCol w:w="4441"/>
      </w:tblGrid>
      <w:tr w14:paraId="618EE6BC">
        <w:tc>
          <w:tcPr>
            <w:tcW w:w="2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ACF96E2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项目</w:t>
            </w:r>
          </w:p>
        </w:tc>
        <w:tc>
          <w:tcPr>
            <w:tcW w:w="2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09E35A7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数值</w:t>
            </w:r>
          </w:p>
        </w:tc>
      </w:tr>
      <w:tr w14:paraId="02A73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F55B78F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任务书给出的锚点值</w:t>
            </w:r>
          </w:p>
        </w:tc>
        <w:tc>
          <w:tcPr>
            <w:tcW w:w="2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EB58ACB">
            <w:pPr>
              <w:spacing w:before="45" w:after="45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0.2822</w:t>
            </w:r>
          </w:p>
        </w:tc>
      </w:tr>
      <w:tr w14:paraId="48A93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AE4BCD0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你代码跑出的折  1 Seasonal Naive MASE</w:t>
            </w:r>
          </w:p>
        </w:tc>
        <w:tc>
          <w:tcPr>
            <w:tcW w:w="2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7C1BDA">
            <w:pPr>
              <w:spacing w:before="45" w:after="45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0.2821965680→0.2822</w:t>
            </w:r>
          </w:p>
        </w:tc>
      </w:tr>
      <w:tr w14:paraId="21D3A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40DB73F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二者是否一致</w:t>
            </w:r>
          </w:p>
        </w:tc>
        <w:tc>
          <w:tcPr>
            <w:tcW w:w="2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1178BF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  <w:lang w:eastAsia="zh-CN"/>
              </w:rPr>
              <w:t>☑</w:t>
            </w:r>
            <w:r>
              <w:rPr>
                <w:sz w:val="18"/>
              </w:rPr>
              <w:t xml:space="preserve">  一致　 □  不一致</w:t>
            </w:r>
          </w:p>
        </w:tc>
      </w:tr>
    </w:tbl>
    <w:p w14:paraId="35B58D51">
      <w:pPr>
        <w:spacing w:before="0" w:after="0" w:line="240" w:lineRule="auto"/>
      </w:pPr>
      <w:r>
        <w:rPr>
          <w:rFonts w:ascii="微软雅黑" w:hAnsi="微软雅黑" w:eastAsia="微软雅黑"/>
          <w:b w:val="0"/>
          <w:sz w:val="13"/>
        </w:rPr>
        <w:t>5 折 CV 中 Seasonal Naive 最优；末端保留折中 Ridge-AR 最优（MASE=0.544148），说明学习模型存在明显折间不稳定性。</w:t>
      </w:r>
    </w:p>
    <w:p w14:paraId="6699CD0B">
      <w:pPr>
        <w:pStyle w:val="4"/>
      </w:pPr>
      <w:r>
        <w:rPr>
          <w:rFonts w:hint="eastAsia" w:ascii="微软雅黑" w:hAnsi="微软雅黑" w:eastAsia="微软雅黑" w:cs="微软雅黑"/>
          <w:b/>
          <w:color w:val="1565C0"/>
          <w:sz w:val="22"/>
          <w:lang w:eastAsia="zh-CN"/>
        </w:rPr>
        <w:t>五、思考痕迹一：反事实实验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6"/>
        <w:gridCol w:w="6106"/>
      </w:tblGrid>
      <w:tr w14:paraId="0E2E8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4337F83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项目</w:t>
            </w:r>
          </w:p>
        </w:tc>
        <w:tc>
          <w:tcPr>
            <w:tcW w:w="33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0E6BBA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内容</w:t>
            </w:r>
          </w:p>
        </w:tc>
      </w:tr>
      <w:tr w14:paraId="7BEEA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66FD750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你制造的泄露方式</w:t>
            </w:r>
          </w:p>
        </w:tc>
        <w:tc>
          <w:tcPr>
            <w:tcW w:w="33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213C7C">
            <w:pPr>
              <w:spacing w:before="45" w:after="45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NLinear 标准化 mean/std 故意改为完整 168 点序列统计量</w:t>
            </w:r>
          </w:p>
        </w:tc>
      </w:tr>
      <w:tr w14:paraId="26022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6FFAC08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正确做法下的  MASE</w:t>
            </w:r>
          </w:p>
        </w:tc>
        <w:tc>
          <w:tcPr>
            <w:tcW w:w="33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3445A03">
            <w:pPr>
              <w:spacing w:before="45" w:after="45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0.951650</w:t>
            </w:r>
          </w:p>
        </w:tc>
      </w:tr>
      <w:tr w14:paraId="5A7A7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61EF330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泄露后的  MASE</w:t>
            </w:r>
          </w:p>
        </w:tc>
        <w:tc>
          <w:tcPr>
            <w:tcW w:w="33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9808DA">
            <w:pPr>
              <w:spacing w:before="45" w:after="45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0.866085</w:t>
            </w:r>
          </w:p>
        </w:tc>
      </w:tr>
      <w:tr w14:paraId="7C819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3F68659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差值</w:t>
            </w:r>
          </w:p>
        </w:tc>
        <w:tc>
          <w:tcPr>
            <w:tcW w:w="33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8C16B1D">
            <w:pPr>
              <w:spacing w:before="45" w:after="45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-0.085565 / 8.99%</w:t>
            </w:r>
          </w:p>
        </w:tc>
      </w:tr>
    </w:tbl>
    <w:p w14:paraId="0653CB2D">
      <w:pPr>
        <w:pStyle w:val="5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（一）为什么泄露会让误差"变好"、这个"变好"为什么是假的</w:t>
      </w:r>
    </w:p>
    <w:p w14:paraId="1D575A6A">
      <w:pPr>
        <w:shd w:val="clear" w:color="auto" w:fill="F5F7FA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＿＿＿＿＿＿＿＿＿＿＿＿＿＿＿＿＿＿＿＿＿＿＿＿＿＿＿＿＿＿＿＿＿＿＿＿＿＿＿＿</w:t>
      </w:r>
    </w:p>
    <w:p w14:paraId="2E257D13">
      <w:pPr>
        <w:shd w:val="clear" w:color="auto" w:fill="F5F7FA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＿＿＿＿＿＿＿＿＿＿＿＿＿＿＿＿＿＿＿＿＿＿＿＿＿＿＿＿＿＿＿＿＿＿＿＿＿＿＿＿</w:t>
      </w:r>
    </w:p>
    <w:p w14:paraId="17B46B7D">
      <w:pPr>
        <w:pStyle w:val="4"/>
      </w:pPr>
      <w:r>
        <w:rPr>
          <w:rFonts w:hint="eastAsia" w:ascii="微软雅黑" w:hAnsi="微软雅黑" w:eastAsia="微软雅黑" w:cs="微软雅黑"/>
          <w:b/>
          <w:color w:val="1565C0"/>
          <w:sz w:val="22"/>
          <w:lang w:eastAsia="zh-CN"/>
        </w:rPr>
        <w:t>六、思考痕迹二：三个关键决定 + 放弃理由</w:t>
      </w:r>
    </w:p>
    <w:p w14:paraId="5FA5EB79">
      <w:r>
        <w:rPr>
          <w:rFonts w:hint="eastAsia" w:ascii="微软雅黑" w:hAnsi="微软雅黑" w:eastAsia="微软雅黑" w:cs="微软雅黑"/>
          <w:sz w:val="18"/>
          <w:lang w:eastAsia="zh-CN"/>
        </w:rPr>
        <w:t>每个决定必须写全四栏，只写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我选了</w:t>
      </w:r>
      <w:r>
        <w:rPr>
          <w:sz w:val="18"/>
        </w:rPr>
        <w:t xml:space="preserve"> X"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不得分</w:t>
      </w:r>
      <w:r>
        <w:rPr>
          <w:sz w:val="18"/>
        </w:rPr>
        <w:t>——</w:t>
      </w:r>
      <w:r>
        <w:rPr>
          <w:rFonts w:hint="eastAsia" w:ascii="微软雅黑" w:hAnsi="微软雅黑" w:eastAsia="微软雅黑" w:cs="微软雅黑"/>
          <w:b/>
          <w:sz w:val="18"/>
          <w:lang w:eastAsia="zh-CN"/>
        </w:rPr>
        <w:t>放弃理由才是思考的证据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"/>
        <w:gridCol w:w="2220"/>
        <w:gridCol w:w="2035"/>
        <w:gridCol w:w="2406"/>
        <w:gridCol w:w="2128"/>
      </w:tblGrid>
      <w:tr w14:paraId="11916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37F615E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#</w:t>
            </w:r>
          </w:p>
        </w:tc>
        <w:tc>
          <w:tcPr>
            <w:tcW w:w="12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CDFA5D0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你的决定</w:t>
            </w:r>
          </w:p>
        </w:tc>
        <w:tc>
          <w:tcPr>
            <w:tcW w:w="1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03166FE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备选方案</w:t>
            </w:r>
          </w:p>
        </w:tc>
        <w:tc>
          <w:tcPr>
            <w:tcW w:w="13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FCDA29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放弃备选的理由</w:t>
            </w:r>
          </w:p>
        </w:tc>
        <w:tc>
          <w:tcPr>
            <w:tcW w:w="11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A14B3AC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支撑证据</w:t>
            </w:r>
          </w:p>
        </w:tc>
      </w:tr>
      <w:tr w14:paraId="24C2D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F67F2D9">
            <w:pPr>
              <w:spacing w:before="45" w:after="45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22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478DD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period=24</w:t>
            </w:r>
          </w:p>
        </w:tc>
        <w:tc>
          <w:tcPr>
            <w:tcW w:w="2035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68637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12 或 48</w:t>
            </w:r>
          </w:p>
        </w:tc>
        <w:tc>
          <w:tcPr>
            <w:tcW w:w="2406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A5E2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1h 粒度下一天正好 24 步，其他周期缺少同等证据</w:t>
            </w:r>
          </w:p>
        </w:tc>
        <w:tc>
          <w:tcPr>
            <w:tcW w:w="2128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E03B1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ACF(lag=24)=0.807923</w:t>
            </w:r>
          </w:p>
        </w:tc>
      </w:tr>
      <w:tr w14:paraId="6BBFD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95F6B6">
            <w:pPr>
              <w:spacing w:before="45" w:after="45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2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47508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标准化仅用训练段</w:t>
            </w:r>
          </w:p>
        </w:tc>
        <w:tc>
          <w:tcPr>
            <w:tcW w:w="2035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77BA7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全序列统计量</w:t>
            </w:r>
          </w:p>
        </w:tc>
        <w:tc>
          <w:tcPr>
            <w:tcW w:w="2406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57C7F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会把未来信息泄露到训练过程，评估失真</w:t>
            </w:r>
          </w:p>
        </w:tc>
        <w:tc>
          <w:tcPr>
            <w:tcW w:w="2128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2D53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泄露后 CV MASE 虚降 8.99%</w:t>
            </w:r>
          </w:p>
        </w:tc>
      </w:tr>
      <w:tr w14:paraId="2FF41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16743A">
            <w:pPr>
              <w:spacing w:before="45" w:after="45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2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62286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附加任务同时做 Direct 与 Recursive</w:t>
            </w:r>
          </w:p>
        </w:tc>
        <w:tc>
          <w:tcPr>
            <w:tcW w:w="2035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96B43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只做单一策略</w:t>
            </w:r>
          </w:p>
        </w:tc>
        <w:tc>
          <w:tcPr>
            <w:tcW w:w="2406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078DB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多步策略误差传播机制不同，只做一种无法比较</w:t>
            </w:r>
          </w:p>
        </w:tc>
        <w:tc>
          <w:tcPr>
            <w:tcW w:w="2128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5E4F7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四步平均 MAE：1.968077 vs 2.163857</w:t>
            </w:r>
          </w:p>
        </w:tc>
      </w:tr>
    </w:tbl>
    <w:p w14:paraId="074F9265">
      <w:pPr>
        <w:pStyle w:val="4"/>
      </w:pPr>
      <w:r>
        <w:rPr>
          <w:rFonts w:hint="eastAsia" w:ascii="微软雅黑" w:hAnsi="微软雅黑" w:eastAsia="微软雅黑" w:cs="微软雅黑"/>
          <w:b/>
          <w:color w:val="1565C0"/>
          <w:sz w:val="22"/>
          <w:lang w:eastAsia="zh-CN"/>
        </w:rPr>
        <w:t>七、思考痕迹三：逐折残差诊断</w:t>
      </w:r>
    </w:p>
    <w:p w14:paraId="1A30D5C2">
      <w:r>
        <w:rPr>
          <w:rFonts w:hint="eastAsia" w:ascii="微软雅黑" w:hAnsi="微软雅黑" w:eastAsia="微软雅黑" w:cs="微软雅黑"/>
          <w:b/>
          <w:sz w:val="18"/>
          <w:lang w:eastAsia="zh-CN"/>
        </w:rPr>
        <w:t>逐折</w:t>
      </w:r>
      <w:r>
        <w:rPr>
          <w:rFonts w:hint="eastAsia" w:ascii="微软雅黑" w:hAnsi="微软雅黑" w:eastAsia="微软雅黑" w:cs="微软雅黑"/>
          <w:sz w:val="18"/>
          <w:lang w:eastAsia="zh-CN"/>
        </w:rPr>
        <w:t>做</w:t>
      </w:r>
      <w:r>
        <w:rPr>
          <w:sz w:val="18"/>
        </w:rPr>
        <w:t xml:space="preserve"> Ljung-Box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检验，不得把各折残差汇集后再做一次。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0"/>
        <w:gridCol w:w="2591"/>
        <w:gridCol w:w="2220"/>
        <w:gridCol w:w="2961"/>
      </w:tblGrid>
      <w:tr w14:paraId="22C3C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946AD90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折</w:t>
            </w:r>
          </w:p>
        </w:tc>
        <w:tc>
          <w:tcPr>
            <w:tcW w:w="1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8BD5787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Ljung-Box  统计量</w:t>
            </w:r>
          </w:p>
        </w:tc>
        <w:tc>
          <w:tcPr>
            <w:tcW w:w="12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AA44C50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p  值</w:t>
            </w:r>
          </w:p>
        </w:tc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CC13DC8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残差是否仍有结构</w:t>
            </w:r>
          </w:p>
        </w:tc>
      </w:tr>
      <w:tr w14:paraId="6CFA5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2A120D9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折  1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B9112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0.406242</w:t>
            </w:r>
          </w:p>
        </w:tc>
        <w:tc>
          <w:tcPr>
            <w:tcW w:w="222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591A6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0.523883</w:t>
            </w:r>
          </w:p>
        </w:tc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4F59645">
            <w:pPr>
              <w:spacing w:before="45" w:after="45" w:line="240" w:lineRule="auto"/>
              <w:jc w:val="center"/>
            </w:pPr>
            <w:r>
              <w:rPr>
                <w:sz w:val="18"/>
              </w:rPr>
              <w:t xml:space="preserve">□  有　 </w:t>
            </w:r>
            <w:r>
              <w:rPr>
                <w:rFonts w:hint="eastAsia"/>
                <w:sz w:val="18"/>
                <w:lang w:eastAsia="zh-CN"/>
              </w:rPr>
              <w:t>☑</w:t>
            </w:r>
            <w:r>
              <w:rPr>
                <w:sz w:val="18"/>
              </w:rPr>
              <w:t xml:space="preserve">  无</w:t>
            </w:r>
          </w:p>
        </w:tc>
      </w:tr>
      <w:tr w14:paraId="498D2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CFEEAD9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折  2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596C1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0.537283</w:t>
            </w:r>
          </w:p>
        </w:tc>
        <w:tc>
          <w:tcPr>
            <w:tcW w:w="222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65931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0.463561</w:t>
            </w:r>
          </w:p>
        </w:tc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9F12F1">
            <w:pPr>
              <w:spacing w:before="45" w:after="45" w:line="240" w:lineRule="auto"/>
              <w:jc w:val="center"/>
            </w:pPr>
            <w:r>
              <w:rPr>
                <w:sz w:val="18"/>
              </w:rPr>
              <w:t xml:space="preserve">□  有　 </w:t>
            </w:r>
            <w:r>
              <w:rPr>
                <w:rFonts w:hint="eastAsia"/>
                <w:sz w:val="18"/>
                <w:lang w:eastAsia="zh-CN"/>
              </w:rPr>
              <w:t>☑</w:t>
            </w:r>
            <w:r>
              <w:rPr>
                <w:sz w:val="18"/>
              </w:rPr>
              <w:t xml:space="preserve">  无</w:t>
            </w:r>
          </w:p>
        </w:tc>
      </w:tr>
      <w:tr w14:paraId="44C0C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53D9E3A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折  3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098A2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0.197517</w:t>
            </w:r>
          </w:p>
        </w:tc>
        <w:tc>
          <w:tcPr>
            <w:tcW w:w="222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4B6B0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0.656733</w:t>
            </w:r>
          </w:p>
        </w:tc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1D9A25B">
            <w:pPr>
              <w:spacing w:before="45" w:after="45" w:line="240" w:lineRule="auto"/>
              <w:jc w:val="center"/>
            </w:pPr>
            <w:r>
              <w:rPr>
                <w:sz w:val="18"/>
              </w:rPr>
              <w:t xml:space="preserve">□  有　 </w:t>
            </w:r>
            <w:r>
              <w:rPr>
                <w:rFonts w:hint="eastAsia"/>
                <w:sz w:val="18"/>
                <w:lang w:eastAsia="zh-CN"/>
              </w:rPr>
              <w:t>☑</w:t>
            </w:r>
            <w:r>
              <w:rPr>
                <w:sz w:val="18"/>
              </w:rPr>
              <w:t xml:space="preserve">  无</w:t>
            </w:r>
          </w:p>
        </w:tc>
      </w:tr>
      <w:tr w14:paraId="5CC71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BA0B89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折  4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2FDC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0.008657</w:t>
            </w:r>
          </w:p>
        </w:tc>
        <w:tc>
          <w:tcPr>
            <w:tcW w:w="222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0B9BE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0.925869</w:t>
            </w:r>
          </w:p>
        </w:tc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E3287AF">
            <w:pPr>
              <w:spacing w:before="45" w:after="45" w:line="240" w:lineRule="auto"/>
              <w:jc w:val="center"/>
            </w:pPr>
            <w:r>
              <w:rPr>
                <w:sz w:val="18"/>
              </w:rPr>
              <w:t xml:space="preserve">□  有　 </w:t>
            </w:r>
            <w:r>
              <w:rPr>
                <w:rFonts w:hint="eastAsia"/>
                <w:sz w:val="18"/>
                <w:lang w:eastAsia="zh-CN"/>
              </w:rPr>
              <w:t>☑</w:t>
            </w:r>
            <w:r>
              <w:rPr>
                <w:sz w:val="18"/>
              </w:rPr>
              <w:t xml:space="preserve">  无</w:t>
            </w:r>
          </w:p>
        </w:tc>
      </w:tr>
      <w:tr w14:paraId="3F3D7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E2E880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折  5</w:t>
            </w:r>
          </w:p>
        </w:tc>
        <w:tc>
          <w:tcPr>
            <w:tcW w:w="259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2DBF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0.134781</w:t>
            </w:r>
          </w:p>
        </w:tc>
        <w:tc>
          <w:tcPr>
            <w:tcW w:w="222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DA433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0.713526</w:t>
            </w:r>
          </w:p>
        </w:tc>
        <w:tc>
          <w:tcPr>
            <w:tcW w:w="16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7608EF2">
            <w:pPr>
              <w:spacing w:before="45" w:after="45" w:line="240" w:lineRule="auto"/>
              <w:jc w:val="center"/>
            </w:pPr>
            <w:r>
              <w:rPr>
                <w:sz w:val="18"/>
              </w:rPr>
              <w:t xml:space="preserve">□  有　 </w:t>
            </w:r>
            <w:r>
              <w:rPr>
                <w:rFonts w:hint="eastAsia"/>
                <w:sz w:val="18"/>
                <w:lang w:eastAsia="zh-CN"/>
              </w:rPr>
              <w:t>☑</w:t>
            </w:r>
            <w:r>
              <w:rPr>
                <w:sz w:val="18"/>
              </w:rPr>
              <w:t xml:space="preserve">  无</w:t>
            </w:r>
          </w:p>
        </w:tc>
      </w:tr>
    </w:tbl>
    <w:p w14:paraId="61A55816">
      <w:pPr>
        <w:pStyle w:val="5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（一）残差若有结构，下一步加什么特征或改什么结构？为什么？</w:t>
      </w:r>
    </w:p>
    <w:p w14:paraId="2B5AB9F4">
      <w:pPr>
        <w:shd w:val="clear" w:color="auto" w:fill="F5F7FA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＿＿＿＿＿＿＿＿＿＿＿＿＿＿＿＿＿＿＿＿＿＿＿＿＿＿＿＿＿＿＿＿＿＿＿＿＿＿＿＿</w:t>
      </w:r>
    </w:p>
    <w:p w14:paraId="1C0DE81C">
      <w:pPr>
        <w:pStyle w:val="4"/>
      </w:pPr>
      <w:r>
        <w:rPr>
          <w:rFonts w:hint="eastAsia" w:ascii="微软雅黑" w:hAnsi="微软雅黑" w:eastAsia="微软雅黑" w:cs="微软雅黑"/>
          <w:b/>
          <w:color w:val="1565C0"/>
          <w:sz w:val="22"/>
          <w:lang w:eastAsia="zh-CN"/>
        </w:rPr>
        <w:t>八、误差时段分析（不超过 800 字）</w:t>
      </w:r>
    </w:p>
    <w:p w14:paraId="5E795839"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模型在一天中哪些时段误差最大？这与交通流的什么机制有关？</w:t>
      </w:r>
    </w:p>
    <w:p w14:paraId="6DD998F5">
      <w:pPr>
        <w:spacing w:before="0" w:after="0" w:line="240" w:lineRule="auto"/>
      </w:pPr>
      <w:r>
        <w:rPr>
          <w:rFonts w:ascii="微软雅黑" w:hAnsi="微软雅黑" w:eastAsia="微软雅黑"/>
          <w:b w:val="0"/>
          <w:sz w:val="13"/>
        </w:rPr>
        <w:t>Fold 1–5 中三模型最大误差均出现在 Night(00–05)：Seasonal Naive / Ridge-AR / NLinear 的 MAE 分别为 3.799502 / 3.918791 / 3.873513 s。完整 168 点中该时段 Gap 均值 20.228504 s、标准差 3.727471 s，车辆较稀疏、车距大且跨日波动明显，固定周期关系更易偏移。CV 未覆盖 12:00–15:00，因此该结论不代表完整全天 24 小时比较。</w:t>
      </w:r>
    </w:p>
    <w:p w14:paraId="62C312AA">
      <w:pPr>
        <w:pStyle w:val="4"/>
      </w:pPr>
      <w:r>
        <w:rPr>
          <w:rFonts w:hint="eastAsia" w:ascii="微软雅黑" w:hAnsi="微软雅黑" w:eastAsia="微软雅黑" w:cs="微软雅黑"/>
          <w:b/>
          <w:color w:val="1565C0"/>
          <w:sz w:val="22"/>
          <w:lang w:eastAsia="zh-CN"/>
        </w:rPr>
        <w:t>九、附加任务</w:t>
      </w:r>
    </w:p>
    <w:p w14:paraId="46933A7D">
      <w:r>
        <w:rPr>
          <w:rFonts w:hint="eastAsia" w:ascii="微软雅黑" w:hAnsi="微软雅黑" w:eastAsia="微软雅黑" w:cs="微软雅黑"/>
          <w:b/>
          <w:sz w:val="18"/>
          <w:lang w:eastAsia="zh-CN"/>
        </w:rPr>
        <w:t>你的附加任务是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</w:t>
      </w:r>
      <w:r>
        <w:rPr>
          <w:rFonts w:ascii="微软雅黑" w:hAnsi="微软雅黑" w:eastAsia="微软雅黑"/>
          <w:b/>
          <w:color w:val="1B5EA1"/>
          <w:sz w:val="18"/>
        </w:rPr>
        <w:t>Direct vs Recursive 的 1–4 步误差曲线</w:t>
      </w:r>
    </w:p>
    <w:p w14:paraId="595D8582">
      <w:pPr>
        <w:pStyle w:val="5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（一）完成方式与结果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529"/>
        <w:gridCol w:w="1529"/>
        <w:gridCol w:w="1529"/>
        <w:gridCol w:w="1529"/>
        <w:gridCol w:w="1530"/>
      </w:tblGrid>
      <w:tr w14:paraId="18C41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shd w:val="clear" w:color="auto" w:fill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5E68A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B5EA1"/>
                <w:sz w:val="12"/>
              </w:rPr>
              <w:t>策略</w:t>
            </w:r>
          </w:p>
        </w:tc>
        <w:tc>
          <w:tcPr>
            <w:tcW w:w="1861" w:type="dxa"/>
            <w:shd w:val="clear" w:color="auto" w:fill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3498C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B5EA1"/>
                <w:sz w:val="12"/>
              </w:rPr>
              <w:t>h=1</w:t>
            </w:r>
          </w:p>
        </w:tc>
        <w:tc>
          <w:tcPr>
            <w:tcW w:w="1861" w:type="dxa"/>
            <w:shd w:val="clear" w:color="auto" w:fill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FBF8D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B5EA1"/>
                <w:sz w:val="12"/>
              </w:rPr>
              <w:t>h=2</w:t>
            </w:r>
          </w:p>
        </w:tc>
        <w:tc>
          <w:tcPr>
            <w:tcW w:w="1861" w:type="dxa"/>
            <w:shd w:val="clear" w:color="auto" w:fill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2D09E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B5EA1"/>
                <w:sz w:val="12"/>
              </w:rPr>
              <w:t>h=3</w:t>
            </w:r>
          </w:p>
        </w:tc>
        <w:tc>
          <w:tcPr>
            <w:tcW w:w="1861" w:type="dxa"/>
            <w:shd w:val="clear" w:color="auto" w:fill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43623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B5EA1"/>
                <w:sz w:val="12"/>
              </w:rPr>
              <w:t>h=4</w:t>
            </w:r>
          </w:p>
        </w:tc>
        <w:tc>
          <w:tcPr>
            <w:tcW w:w="1861" w:type="dxa"/>
            <w:shd w:val="clear" w:color="auto" w:fill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59DBD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B5EA1"/>
                <w:sz w:val="12"/>
              </w:rPr>
              <w:t>四步 MAE 均值</w:t>
            </w:r>
          </w:p>
        </w:tc>
      </w:tr>
      <w:tr w14:paraId="2EFB3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CF65E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Direct</w:t>
            </w:r>
          </w:p>
        </w:tc>
        <w:tc>
          <w:tcPr>
            <w:tcW w:w="186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AF899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1.863266</w:t>
            </w:r>
          </w:p>
        </w:tc>
        <w:tc>
          <w:tcPr>
            <w:tcW w:w="186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600D8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1.072407</w:t>
            </w:r>
          </w:p>
        </w:tc>
        <w:tc>
          <w:tcPr>
            <w:tcW w:w="186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56B39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2.720014</w:t>
            </w:r>
          </w:p>
        </w:tc>
        <w:tc>
          <w:tcPr>
            <w:tcW w:w="186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868C2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2.216622</w:t>
            </w:r>
          </w:p>
        </w:tc>
        <w:tc>
          <w:tcPr>
            <w:tcW w:w="186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77F25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1.968077</w:t>
            </w:r>
          </w:p>
        </w:tc>
      </w:tr>
      <w:tr w14:paraId="58D73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1E4CC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Recursive</w:t>
            </w:r>
          </w:p>
        </w:tc>
        <w:tc>
          <w:tcPr>
            <w:tcW w:w="186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2285C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1.684206</w:t>
            </w:r>
          </w:p>
        </w:tc>
        <w:tc>
          <w:tcPr>
            <w:tcW w:w="186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5F3BE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1.575525</w:t>
            </w:r>
          </w:p>
        </w:tc>
        <w:tc>
          <w:tcPr>
            <w:tcW w:w="186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4317E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3.399114</w:t>
            </w:r>
          </w:p>
        </w:tc>
        <w:tc>
          <w:tcPr>
            <w:tcW w:w="186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EE8A2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1.996585</w:t>
            </w:r>
          </w:p>
        </w:tc>
        <w:tc>
          <w:tcPr>
            <w:tcW w:w="186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705FE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2"/>
              </w:rPr>
              <w:t>2.163857</w:t>
            </w:r>
          </w:p>
        </w:tc>
      </w:tr>
    </w:tbl>
    <w:p w14:paraId="76D84D1B">
      <w:pPr>
        <w:spacing w:before="0" w:after="0" w:line="240" w:lineRule="auto"/>
      </w:pPr>
      <w:r>
        <w:rPr>
          <w:rFonts w:ascii="微软雅黑" w:hAnsi="微软雅黑" w:eastAsia="微软雅黑"/>
          <w:b w:val="0"/>
          <w:sz w:val="13"/>
        </w:rPr>
        <w:t>Direct 的四步平均 MAE 比 Recursive 低约 9.05%，但并非每个 horizon 都占优（h=1、h=4 Recursive 更低），因此只能得出“Direct 在整体平均上更好”的结论。Holdout：Direct=1.206850，Recursive=1.246871。</w:t>
      </w:r>
    </w:p>
    <w:p w14:paraId="23E35C95">
      <w:pPr>
        <w:pStyle w:val="4"/>
      </w:pPr>
      <w:r>
        <w:rPr>
          <w:rFonts w:hint="eastAsia" w:ascii="微软雅黑" w:hAnsi="微软雅黑" w:eastAsia="微软雅黑" w:cs="微软雅黑"/>
          <w:b/>
          <w:color w:val="1565C0"/>
          <w:sz w:val="22"/>
          <w:lang w:eastAsia="zh-CN"/>
        </w:rPr>
        <w:t>十、提交清单与声明</w:t>
      </w:r>
    </w:p>
    <w:p w14:paraId="6D394F89">
      <w:pPr>
        <w:pStyle w:val="5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（一）AI 使用声明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6"/>
        <w:gridCol w:w="1850"/>
        <w:gridCol w:w="4256"/>
      </w:tblGrid>
      <w:tr w14:paraId="0AA96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FD4A460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使用方式</w:t>
            </w:r>
          </w:p>
        </w:tc>
        <w:tc>
          <w:tcPr>
            <w:tcW w:w="10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57E98A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是否使用</w:t>
            </w:r>
          </w:p>
        </w:tc>
        <w:tc>
          <w:tcPr>
            <w:tcW w:w="23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CE5E4B7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用在哪里（逐条列出）</w:t>
            </w:r>
          </w:p>
        </w:tc>
      </w:tr>
      <w:tr w14:paraId="58C7C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231828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查文档  /  查概念</w:t>
            </w:r>
          </w:p>
        </w:tc>
        <w:tc>
          <w:tcPr>
            <w:tcW w:w="10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0301F65">
            <w:pPr>
              <w:spacing w:before="45" w:after="45" w:line="240" w:lineRule="auto"/>
              <w:jc w:val="center"/>
            </w:pPr>
            <w:r>
              <w:rPr>
                <w:rFonts w:hint="eastAsia"/>
                <w:sz w:val="18"/>
                <w:lang w:eastAsia="zh-CN"/>
              </w:rPr>
              <w:t>☑</w:t>
            </w:r>
            <w:r>
              <w:rPr>
                <w:sz w:val="18"/>
              </w:rPr>
              <w:t xml:space="preserve">  是　 □  否</w:t>
            </w:r>
          </w:p>
        </w:tc>
        <w:tc>
          <w:tcPr>
            <w:tcW w:w="4256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CAFFF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MASE、ACF、Ljung-Box、Direct/Recursive 等概念</w:t>
            </w:r>
          </w:p>
        </w:tc>
      </w:tr>
      <w:tr w14:paraId="4BBB0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E889A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解释报错、 debug  自己的代码</w:t>
            </w:r>
          </w:p>
        </w:tc>
        <w:tc>
          <w:tcPr>
            <w:tcW w:w="10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61A1796">
            <w:pPr>
              <w:spacing w:before="45" w:after="45" w:line="240" w:lineRule="auto"/>
              <w:jc w:val="center"/>
            </w:pPr>
            <w:r>
              <w:rPr>
                <w:rFonts w:hint="eastAsia"/>
                <w:sz w:val="18"/>
                <w:lang w:eastAsia="zh-CN"/>
              </w:rPr>
              <w:t>☑</w:t>
            </w:r>
            <w:r>
              <w:rPr>
                <w:sz w:val="18"/>
              </w:rPr>
              <w:t xml:space="preserve">  是　 □  否</w:t>
            </w:r>
          </w:p>
        </w:tc>
        <w:tc>
          <w:tcPr>
            <w:tcW w:w="4256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A9994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路径、依赖、运行错误、结果核验</w:t>
            </w:r>
          </w:p>
        </w:tc>
      </w:tr>
      <w:tr w14:paraId="4BEA2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A51C819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润色我已写好的文字</w:t>
            </w:r>
          </w:p>
        </w:tc>
        <w:tc>
          <w:tcPr>
            <w:tcW w:w="10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720667A">
            <w:pPr>
              <w:spacing w:before="45" w:after="45" w:line="240" w:lineRule="auto"/>
              <w:jc w:val="center"/>
            </w:pPr>
            <w:r>
              <w:rPr>
                <w:sz w:val="18"/>
              </w:rPr>
              <w:t xml:space="preserve">□  是　 </w:t>
            </w:r>
            <w:r>
              <w:rPr>
                <w:rFonts w:hint="eastAsia"/>
                <w:sz w:val="18"/>
                <w:lang w:eastAsia="zh-CN"/>
              </w:rPr>
              <w:t>☑</w:t>
            </w:r>
            <w:r>
              <w:rPr>
                <w:sz w:val="18"/>
              </w:rPr>
              <w:t xml:space="preserve">  否</w:t>
            </w:r>
          </w:p>
        </w:tc>
        <w:tc>
          <w:tcPr>
            <w:tcW w:w="4256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A9C683">
            <w:pPr>
              <w:spacing w:before="0" w:after="0" w:line="240" w:lineRule="auto"/>
            </w:pPr>
          </w:p>
        </w:tc>
      </w:tr>
      <w:tr w14:paraId="67F85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3768803">
            <w:pPr>
              <w:spacing w:before="45" w:after="45" w:line="240" w:lineRule="auto"/>
              <w:jc w:val="left"/>
            </w:pPr>
            <w:r>
              <w:rPr>
                <w:b/>
                <w:sz w:val="18"/>
              </w:rPr>
              <w:t>生成核心建模代码</w:t>
            </w:r>
          </w:p>
        </w:tc>
        <w:tc>
          <w:tcPr>
            <w:tcW w:w="10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6F559B4">
            <w:pPr>
              <w:spacing w:before="45" w:after="45" w:line="240" w:lineRule="auto"/>
              <w:jc w:val="center"/>
            </w:pPr>
            <w:r>
              <w:rPr>
                <w:rFonts w:hint="eastAsia"/>
                <w:sz w:val="18"/>
                <w:lang w:eastAsia="zh-CN"/>
              </w:rPr>
              <w:t>□</w:t>
            </w:r>
            <w:r>
              <w:rPr>
                <w:sz w:val="18"/>
              </w:rPr>
              <w:t xml:space="preserve">  是　 </w:t>
            </w:r>
            <w:r>
              <w:rPr>
                <w:rFonts w:hint="eastAsia"/>
                <w:sz w:val="18"/>
                <w:lang w:eastAsia="zh-CN"/>
              </w:rPr>
              <w:t>☑</w:t>
            </w:r>
            <w:r>
              <w:rPr>
                <w:sz w:val="18"/>
              </w:rPr>
              <w:t xml:space="preserve">  否</w:t>
            </w:r>
          </w:p>
        </w:tc>
        <w:tc>
          <w:tcPr>
            <w:tcW w:w="4256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3B8CFB8">
            <w:pPr>
              <w:spacing w:before="0" w:after="0" w:line="240" w:lineRule="auto"/>
            </w:pPr>
          </w:p>
        </w:tc>
      </w:tr>
      <w:tr w14:paraId="36AE1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4727AE">
            <w:pPr>
              <w:spacing w:before="45" w:after="45" w:line="240" w:lineRule="auto"/>
              <w:jc w:val="left"/>
            </w:pPr>
            <w:r>
              <w:rPr>
                <w:b/>
                <w:sz w:val="18"/>
              </w:rPr>
              <w:t>生成整篇报告</w:t>
            </w:r>
          </w:p>
        </w:tc>
        <w:tc>
          <w:tcPr>
            <w:tcW w:w="10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CDE6DCE">
            <w:pPr>
              <w:spacing w:before="45" w:after="45" w:line="240" w:lineRule="auto"/>
              <w:jc w:val="center"/>
            </w:pPr>
            <w:r>
              <w:rPr>
                <w:sz w:val="18"/>
              </w:rPr>
              <w:t xml:space="preserve">□  是　 </w:t>
            </w:r>
            <w:r>
              <w:rPr>
                <w:rFonts w:hint="eastAsia"/>
                <w:sz w:val="18"/>
                <w:lang w:eastAsia="zh-CN"/>
              </w:rPr>
              <w:t>☑</w:t>
            </w:r>
            <w:r>
              <w:rPr>
                <w:sz w:val="18"/>
              </w:rPr>
              <w:t xml:space="preserve">  否</w:t>
            </w:r>
          </w:p>
        </w:tc>
        <w:tc>
          <w:tcPr>
            <w:tcW w:w="4256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8FA5E1">
            <w:pPr>
              <w:spacing w:before="0" w:after="0" w:line="240" w:lineRule="auto"/>
            </w:pPr>
          </w:p>
        </w:tc>
      </w:tr>
    </w:tbl>
    <w:p w14:paraId="64F62C81">
      <w:pPr>
        <w:pBdr>
          <w:left w:val="single" w:color="1565C0" w:sz="18" w:space="0"/>
        </w:pBdr>
        <w:shd w:val="clear" w:color="auto" w:fill="F5F7FA"/>
        <w:spacing w:before="64" w:after="64"/>
      </w:pPr>
      <w:r>
        <w:rPr>
          <w:color w:val="616161"/>
          <w:sz w:val="16"/>
        </w:rPr>
        <w:t>  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加粗两项勾选</w:t>
      </w:r>
      <w:r>
        <w:rPr>
          <w:color w:val="616161"/>
          <w:sz w:val="16"/>
        </w:rPr>
        <w:t>"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是</w:t>
      </w:r>
      <w:r>
        <w:rPr>
          <w:color w:val="616161"/>
          <w:sz w:val="16"/>
        </w:rPr>
        <w:t>"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即判为不合格。判定标准：</w:t>
      </w:r>
      <w:r>
        <w:rPr>
          <w:rFonts w:hint="eastAsia" w:ascii="微软雅黑" w:hAnsi="微软雅黑" w:eastAsia="微软雅黑" w:cs="微软雅黑"/>
          <w:b/>
          <w:color w:val="616161"/>
          <w:sz w:val="16"/>
          <w:lang w:eastAsia="zh-CN"/>
        </w:rPr>
        <w:t>能被你当场解释的才算你的。</w:t>
      </w:r>
    </w:p>
    <w:p w14:paraId="3508D484">
      <w:pPr>
        <w:pStyle w:val="5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（二）图表清单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3886"/>
        <w:gridCol w:w="3331"/>
        <w:gridCol w:w="1295"/>
      </w:tblGrid>
      <w:tr w14:paraId="6587C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D033AD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#</w:t>
            </w:r>
          </w:p>
        </w:tc>
        <w:tc>
          <w:tcPr>
            <w:tcW w:w="2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3BB67BB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图表内容</w:t>
            </w:r>
          </w:p>
        </w:tc>
        <w:tc>
          <w:tcPr>
            <w:tcW w:w="18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59F015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文件名</w:t>
            </w:r>
          </w:p>
        </w:tc>
        <w:tc>
          <w:tcPr>
            <w:tcW w:w="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5F7F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F7C197">
            <w:pPr>
              <w:spacing w:before="45" w:after="45" w:line="240" w:lineRule="auto"/>
              <w:jc w:val="left"/>
            </w:pPr>
            <w:r>
              <w:rPr>
                <w:b/>
                <w:color w:val="1565C0"/>
                <w:sz w:val="18"/>
              </w:rPr>
              <w:t>已提交</w:t>
            </w:r>
          </w:p>
        </w:tc>
      </w:tr>
      <w:tr w14:paraId="0794F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9323DF5">
            <w:pPr>
              <w:spacing w:before="45" w:after="45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3AD42E7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序列图  + ACF</w:t>
            </w:r>
          </w:p>
        </w:tc>
        <w:tc>
          <w:tcPr>
            <w:tcW w:w="333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8E00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01_hourly_gap_series.png；02_acf.png</w:t>
            </w:r>
          </w:p>
        </w:tc>
        <w:tc>
          <w:tcPr>
            <w:tcW w:w="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8B6B764">
            <w:pPr>
              <w:spacing w:before="45" w:after="45" w:line="240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☑</w:t>
            </w:r>
          </w:p>
        </w:tc>
      </w:tr>
      <w:tr w14:paraId="341F2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1F7977">
            <w:pPr>
              <w:spacing w:before="45" w:after="45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624B1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交叉验证各折预测对比</w:t>
            </w:r>
          </w:p>
        </w:tc>
        <w:tc>
          <w:tcPr>
            <w:tcW w:w="333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9CA38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06_three_model_fold_forecasts.png</w:t>
            </w:r>
          </w:p>
        </w:tc>
        <w:tc>
          <w:tcPr>
            <w:tcW w:w="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073E250">
            <w:pPr>
              <w:spacing w:before="45" w:after="45" w:line="240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☑</w:t>
            </w:r>
          </w:p>
        </w:tc>
      </w:tr>
      <w:tr w14:paraId="2B17B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1949F2">
            <w:pPr>
              <w:spacing w:before="45" w:after="45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4A2818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残差诊断</w:t>
            </w:r>
          </w:p>
        </w:tc>
        <w:tc>
          <w:tcPr>
            <w:tcW w:w="333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1CD60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08_ljungbox_pvalues_by_fold.png</w:t>
            </w:r>
          </w:p>
        </w:tc>
        <w:tc>
          <w:tcPr>
            <w:tcW w:w="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A32C91B">
            <w:pPr>
              <w:spacing w:before="45" w:after="45" w:line="240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☑</w:t>
            </w:r>
          </w:p>
        </w:tc>
      </w:tr>
      <w:tr w14:paraId="032DE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049E62C">
            <w:pPr>
              <w:spacing w:before="45" w:after="45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1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B6CFE3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误差随步长  /  消融实验</w:t>
            </w:r>
          </w:p>
        </w:tc>
        <w:tc>
          <w:tcPr>
            <w:tcW w:w="3331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B7DD9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1"/>
              </w:rPr>
              <w:t>11_direct_vs_recursive_horizon_error.png</w:t>
            </w:r>
          </w:p>
        </w:tc>
        <w:tc>
          <w:tcPr>
            <w:tcW w:w="700" w:type="pct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E509833">
            <w:pPr>
              <w:spacing w:before="45" w:after="45" w:line="240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☑</w:t>
            </w:r>
          </w:p>
        </w:tc>
      </w:tr>
    </w:tbl>
    <w:p w14:paraId="7F986CFD">
      <w:pPr>
        <w:pStyle w:val="5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（三）提交自检</w:t>
      </w:r>
    </w:p>
    <w:p w14:paraId="2B5B1C05">
      <w:pPr>
        <w:pStyle w:val="16"/>
        <w:spacing w:after="30"/>
      </w:pPr>
      <w:r>
        <w:rPr>
          <w:rFonts w:hint="eastAsia"/>
          <w:sz w:val="18"/>
          <w:lang w:eastAsia="zh-CN"/>
        </w:rPr>
        <w:t>☑</w:t>
      </w:r>
      <w:r>
        <w:rPr>
          <w:sz w:val="18"/>
        </w:rPr>
        <w:t xml:space="preserve">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数据指纹已写入报告与代码注释，且与任务书一致</w:t>
      </w:r>
    </w:p>
    <w:p w14:paraId="355AAAF4">
      <w:pPr>
        <w:pStyle w:val="16"/>
        <w:spacing w:after="30"/>
      </w:pPr>
      <w:r>
        <w:rPr>
          <w:rFonts w:hint="eastAsia"/>
          <w:sz w:val="18"/>
          <w:lang w:eastAsia="zh-CN"/>
        </w:rPr>
        <w:t>☑</w:t>
      </w:r>
      <w:r>
        <w:rPr>
          <w:sz w:val="18"/>
        </w:rPr>
        <w:t xml:space="preserve"> </w:t>
      </w:r>
      <w:r>
        <w:rPr>
          <w:rFonts w:hint="eastAsia" w:ascii="微软雅黑" w:hAnsi="微软雅黑" w:eastAsia="微软雅黑" w:cs="微软雅黑"/>
          <w:sz w:val="18"/>
          <w:lang w:eastAsia="zh-CN"/>
        </w:rPr>
        <w:t>锚点值与任务书一致</w:t>
      </w:r>
    </w:p>
    <w:p w14:paraId="71BD09D7">
      <w:pPr>
        <w:pStyle w:val="16"/>
        <w:spacing w:after="30"/>
      </w:pPr>
      <w:r>
        <w:rPr>
          <w:rFonts w:hint="eastAsia"/>
          <w:sz w:val="18"/>
          <w:lang w:eastAsia="zh-CN"/>
        </w:rPr>
        <w:t>☑</w:t>
      </w:r>
      <w:r>
        <w:rPr>
          <w:sz w:val="18"/>
        </w:rPr>
        <w:t xml:space="preserve">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报出了每一折的</w:t>
      </w:r>
      <w:r>
        <w:rPr>
          <w:sz w:val="18"/>
        </w:rPr>
        <w:t xml:space="preserve"> MASE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，而不只是均值</w:t>
      </w:r>
    </w:p>
    <w:p w14:paraId="3EF68FCC">
      <w:pPr>
        <w:pStyle w:val="16"/>
        <w:spacing w:after="30"/>
      </w:pPr>
      <w:r>
        <w:rPr>
          <w:rFonts w:hint="eastAsia"/>
          <w:sz w:val="18"/>
          <w:lang w:eastAsia="zh-CN"/>
        </w:rPr>
        <w:t>☑</w:t>
      </w:r>
      <w:r>
        <w:rPr>
          <w:sz w:val="18"/>
        </w:rPr>
        <w:t xml:space="preserve">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反事实实验给出了成对数字</w:t>
      </w:r>
    </w:p>
    <w:p w14:paraId="27B0A033">
      <w:pPr>
        <w:pStyle w:val="16"/>
        <w:spacing w:after="30"/>
      </w:pPr>
      <w:r>
        <w:rPr>
          <w:rFonts w:hint="eastAsia"/>
          <w:sz w:val="18"/>
          <w:lang w:eastAsia="zh-CN"/>
        </w:rPr>
        <w:t>☑</w:t>
      </w:r>
      <w:r>
        <w:rPr>
          <w:sz w:val="18"/>
        </w:rPr>
        <w:t xml:space="preserve">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三个决定都写了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放弃理由</w:t>
      </w:r>
      <w:r>
        <w:rPr>
          <w:sz w:val="18"/>
        </w:rPr>
        <w:t>"</w:t>
      </w:r>
    </w:p>
    <w:p w14:paraId="42E2537D">
      <w:pPr>
        <w:pStyle w:val="16"/>
        <w:spacing w:after="30"/>
      </w:pPr>
      <w:r>
        <w:rPr>
          <w:rFonts w:hint="eastAsia"/>
          <w:sz w:val="18"/>
          <w:lang w:eastAsia="zh-CN"/>
        </w:rPr>
        <w:t>☑</w:t>
      </w:r>
      <w:r>
        <w:rPr>
          <w:sz w:val="18"/>
        </w:rPr>
        <w:t xml:space="preserve">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残差诊断是逐折做的，没有汇集</w:t>
      </w:r>
    </w:p>
    <w:p w14:paraId="3CA7627A">
      <w:pPr>
        <w:pStyle w:val="16"/>
        <w:spacing w:after="30"/>
      </w:pPr>
      <w:r>
        <w:rPr>
          <w:rFonts w:hint="eastAsia"/>
          <w:sz w:val="18"/>
          <w:lang w:eastAsia="zh-CN"/>
        </w:rPr>
        <w:t>☑</w:t>
      </w:r>
      <w:r>
        <w:rPr>
          <w:sz w:val="18"/>
        </w:rPr>
        <w:t xml:space="preserve">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图表不少于</w:t>
      </w:r>
      <w:r>
        <w:rPr>
          <w:sz w:val="18"/>
        </w:rPr>
        <w:t xml:space="preserve"> 4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张</w:t>
      </w:r>
    </w:p>
    <w:p w14:paraId="09CCD1B1">
      <w:pPr>
        <w:pStyle w:val="16"/>
        <w:spacing w:after="30"/>
      </w:pPr>
      <w:r>
        <w:rPr>
          <w:rFonts w:hint="eastAsia"/>
          <w:sz w:val="18"/>
          <w:lang w:eastAsia="zh-CN"/>
        </w:rPr>
        <w:t>☑</w:t>
      </w:r>
      <w:r>
        <w:rPr>
          <w:sz w:val="18"/>
        </w:rPr>
        <w:t xml:space="preserve"> git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提交不少于</w:t>
      </w:r>
      <w:r>
        <w:rPr>
          <w:sz w:val="18"/>
        </w:rPr>
        <w:t xml:space="preserve"> 8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次，时间跨度不少于</w:t>
      </w:r>
      <w:r>
        <w:rPr>
          <w:sz w:val="18"/>
        </w:rPr>
        <w:t xml:space="preserve"> 3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天</w:t>
      </w:r>
    </w:p>
    <w:p w14:paraId="4BFEEE30">
      <w:pPr>
        <w:pStyle w:val="16"/>
        <w:spacing w:after="30"/>
      </w:pPr>
      <w:r>
        <w:rPr>
          <w:rFonts w:hint="eastAsia"/>
          <w:sz w:val="18"/>
          <w:lang w:eastAsia="zh-CN"/>
        </w:rPr>
        <w:t>☑</w:t>
      </w:r>
      <w:r>
        <w:rPr>
          <w:sz w:val="18"/>
        </w:rPr>
        <w:t xml:space="preserve">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提交信息中包含学号与关键指标</w:t>
      </w:r>
    </w:p>
    <w:p w14:paraId="6EE541F1">
      <w:pPr>
        <w:pStyle w:val="16"/>
        <w:spacing w:after="30"/>
      </w:pPr>
      <w:r>
        <w:rPr>
          <w:rFonts w:hint="eastAsia"/>
          <w:sz w:val="18"/>
          <w:lang w:eastAsia="zh-CN"/>
        </w:rPr>
        <w:t>☑</w:t>
      </w:r>
      <w:r>
        <w:rPr>
          <w:sz w:val="18"/>
        </w:rPr>
        <w:t xml:space="preserve">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报告正文不超过</w:t>
      </w:r>
      <w:r>
        <w:rPr>
          <w:sz w:val="18"/>
        </w:rPr>
        <w:t xml:space="preserve"> 2 </w:t>
      </w:r>
      <w:r>
        <w:rPr>
          <w:rFonts w:hint="eastAsia" w:ascii="微软雅黑" w:hAnsi="微软雅黑" w:eastAsia="微软雅黑" w:cs="微软雅黑"/>
          <w:sz w:val="18"/>
          <w:lang w:eastAsia="zh-CN"/>
        </w:rPr>
        <w:t>页</w:t>
      </w:r>
    </w:p>
    <w:p w14:paraId="2ACAFB3E">
      <w:pPr>
        <w:pStyle w:val="16"/>
        <w:spacing w:after="30"/>
      </w:pPr>
      <w:bookmarkStart w:id="0" w:name="_GoBack"/>
      <w:bookmarkEnd w:id="0"/>
      <w:r>
        <w:rPr>
          <w:rFonts w:hint="eastAsia"/>
          <w:sz w:val="18"/>
          <w:lang w:eastAsia="zh-CN"/>
        </w:rPr>
        <w:t>☑</w:t>
      </w:r>
      <w:r>
        <w:rPr>
          <w:sz w:val="18"/>
        </w:rPr>
        <w:t xml:space="preserve">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我能够当场运行并解释代码中的每一行</w:t>
      </w:r>
    </w:p>
    <w:p w14:paraId="7CCA0F86">
      <w:r>
        <w:rPr>
          <w:rFonts w:hint="eastAsia" w:ascii="微软雅黑" w:hAnsi="微软雅黑" w:eastAsia="微软雅黑" w:cs="微软雅黑"/>
          <w:b/>
          <w:sz w:val="18"/>
          <w:lang w:eastAsia="zh-CN"/>
        </w:rPr>
        <w:t>未打勾项说明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：＿＿＿＿＿＿＿＿＿＿＿＿＿＿＿＿</w:t>
      </w:r>
    </w:p>
    <w:sectPr>
      <w:footerReference r:id="rId5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6541C">
    <w:pPr>
      <w:pStyle w:val="24"/>
      <w:tabs>
        <w:tab w:val="center" w:pos="4536"/>
        <w:tab w:val="right" w:pos="907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6" w:lineRule="auto"/>
      </w:pPr>
      <w:r>
        <w:separator/>
      </w:r>
    </w:p>
  </w:footnote>
  <w:footnote w:type="continuationSeparator" w:id="1">
    <w:p>
      <w:pPr>
        <w:spacing w:before="0" w:after="0" w:line="30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D9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06" w:lineRule="auto"/>
    </w:pPr>
    <w:rPr>
      <w:rFonts w:ascii="微软雅黑" w:hAnsi="微软雅黑" w:eastAsia="微软雅黑" w:cstheme="minorBidi"/>
      <w:color w:val="212121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jc w:val="center"/>
      <w:outlineLvl w:val="0"/>
    </w:pPr>
    <w:rPr>
      <w:rFonts w:ascii="微软雅黑" w:hAnsi="微软雅黑" w:eastAsia="微软雅黑"/>
      <w:b/>
      <w:bCs/>
      <w:color w:val="1565C0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565C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212121"/>
      <w:sz w:val="2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2291</Words>
  <Characters>2535</Characters>
  <Lines>0</Lines>
  <Paragraphs>0</Paragraphs>
  <TotalTime>0</TotalTime>
  <ScaleCrop>false</ScaleCrop>
  <LinksUpToDate>false</LinksUpToDate>
  <CharactersWithSpaces>2857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vicky</cp:lastModifiedBy>
  <dcterms:modified xsi:type="dcterms:W3CDTF">2026-10-13T09:20:17Z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eyJoZGlkIjoiOTY3MzA0ZDA4ZjEwY2Q3ZGJhOWJkOGFiZTMxMDc3N2MiLCJ1c2VySWQiOiI4NTAwNzkzMzgifQ==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80123896FAFC45B099E4AC994371A27E_12</vt:lpwstr>
  </property>
</Properties>
</file>