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0138B" w14:textId="47E96ED4" w:rsidR="00917B7B" w:rsidRPr="008123C6" w:rsidRDefault="00917B7B" w:rsidP="00917B7B">
      <w:pPr>
        <w:jc w:val="center"/>
        <w:rPr>
          <w:b/>
        </w:rPr>
      </w:pPr>
      <w:r w:rsidRPr="008123C6">
        <w:rPr>
          <w:b/>
        </w:rPr>
        <w:t>EXAMEN FINAL FUNDAMENTOS DE APRENDIZAJE DE MÁQUINA</w:t>
      </w:r>
    </w:p>
    <w:p w14:paraId="75AE05C0" w14:textId="26BF0722" w:rsidR="00917B7B" w:rsidRPr="008123C6" w:rsidRDefault="00917B7B" w:rsidP="00917B7B">
      <w:pPr>
        <w:rPr>
          <w:b/>
        </w:rPr>
      </w:pPr>
      <w:r w:rsidRPr="008123C6">
        <w:rPr>
          <w:b/>
        </w:rPr>
        <w:t xml:space="preserve">Reglas del examen: Se pueden consultar materiales del curso. Está completamente prohibido el uso de Internet (más allá de </w:t>
      </w:r>
      <w:proofErr w:type="spellStart"/>
      <w:r w:rsidRPr="008123C6">
        <w:rPr>
          <w:b/>
        </w:rPr>
        <w:t>Brightspace</w:t>
      </w:r>
      <w:proofErr w:type="spellEnd"/>
      <w:r w:rsidRPr="008123C6">
        <w:rPr>
          <w:b/>
        </w:rPr>
        <w:t xml:space="preserve">) y la comunicación entre estudiantes, con personas o entidades externas durante el examen, de forma presencial o virtual que le apoyen en tiempo real (incluidos foros e inteligencias artificiales basadas en LLM como </w:t>
      </w:r>
      <w:proofErr w:type="spellStart"/>
      <w:r w:rsidRPr="008123C6">
        <w:rPr>
          <w:b/>
        </w:rPr>
        <w:t>chatGPT</w:t>
      </w:r>
      <w:proofErr w:type="spellEnd"/>
      <w:r w:rsidRPr="008123C6">
        <w:rPr>
          <w:b/>
        </w:rPr>
        <w:t xml:space="preserve">). Favor responder a continuación de la pregunta. Una vez diligenciado el cuestionario deben guardarlo en formato PDF y subirlo como respuesta a la asignación en </w:t>
      </w:r>
      <w:proofErr w:type="spellStart"/>
      <w:r w:rsidRPr="008123C6">
        <w:rPr>
          <w:b/>
        </w:rPr>
        <w:t>Brightspace</w:t>
      </w:r>
      <w:proofErr w:type="spellEnd"/>
      <w:r w:rsidRPr="008123C6">
        <w:rPr>
          <w:b/>
        </w:rPr>
        <w:t xml:space="preserve">. La hora máxima de entrega es a las 10.00 a.m. </w:t>
      </w:r>
    </w:p>
    <w:p w14:paraId="7446A88A" w14:textId="37F21CAD" w:rsidR="00F474E1" w:rsidRPr="008123C6" w:rsidRDefault="00F474E1" w:rsidP="00F474E1">
      <w:pPr>
        <w:rPr>
          <w:b/>
        </w:rPr>
      </w:pPr>
      <w:r w:rsidRPr="008123C6">
        <w:rPr>
          <w:b/>
        </w:rPr>
        <w:t xml:space="preserve">NOMBRE: </w:t>
      </w:r>
      <w:r w:rsidR="00363ED8" w:rsidRPr="008123C6">
        <w:rPr>
          <w:b/>
        </w:rPr>
        <w:t>Victoria Sofía Chavarro Diaz</w:t>
      </w:r>
    </w:p>
    <w:p w14:paraId="447509F0" w14:textId="53935D9F" w:rsidR="00F474E1" w:rsidRPr="008123C6" w:rsidRDefault="00F474E1" w:rsidP="00917B7B">
      <w:pPr>
        <w:rPr>
          <w:b/>
          <w:bCs/>
          <w:lang w:val="es-ES"/>
        </w:rPr>
      </w:pPr>
      <w:r w:rsidRPr="008123C6">
        <w:rPr>
          <w:b/>
          <w:bCs/>
          <w:lang w:val="es-ES"/>
        </w:rPr>
        <w:t>Caso 1</w:t>
      </w:r>
      <w:r w:rsidR="00917B7B" w:rsidRPr="008123C6">
        <w:rPr>
          <w:b/>
          <w:bCs/>
          <w:lang w:val="es-ES"/>
        </w:rPr>
        <w:t xml:space="preserve">: </w:t>
      </w:r>
      <w:r w:rsidRPr="008123C6">
        <w:t xml:space="preserve">Usted hace parte de una organización que ha desarrollado una aplicación que permite predecir el precio de un bien raíz usado a partir de las características del inmueble. En el caso en particular, se desea predecir el precio de un apartamento en Cali (en millones de pesos) de estratos altos (4,5 y 6) a partir de 9 características del inmueble. Para realizar la predicción, primero se estandarizaron las variables (Z-score) y posteriormente se utilizó regresión lineal por mínimos cuadrados con </w:t>
      </w:r>
      <w:proofErr w:type="spellStart"/>
      <w:r w:rsidRPr="008123C6">
        <w:t>stepwise</w:t>
      </w:r>
      <w:proofErr w:type="spellEnd"/>
      <w:r w:rsidRPr="008123C6">
        <w:t xml:space="preserve"> y regularización con </w:t>
      </w:r>
      <w:proofErr w:type="spellStart"/>
      <w:r w:rsidRPr="008123C6">
        <w:t>ridge</w:t>
      </w:r>
      <w:proofErr w:type="spellEnd"/>
      <w:r w:rsidRPr="008123C6">
        <w:t xml:space="preserve"> y </w:t>
      </w:r>
      <w:proofErr w:type="spellStart"/>
      <w:r w:rsidRPr="008123C6">
        <w:t>lasso</w:t>
      </w:r>
      <w:proofErr w:type="spellEnd"/>
      <w:r w:rsidRPr="008123C6">
        <w:t xml:space="preserve">. Se crearon bases de entrenamiento y prueba del 80% y 20% de los datos respectivamente. Se utilizó validación 5-folds para encontrar el parámetro lambda adecuado en la base de datos de entrenamiento en regularización. </w:t>
      </w:r>
      <w:r w:rsidRPr="008123C6">
        <w:rPr>
          <w:lang w:val="es-ES"/>
        </w:rPr>
        <w:t>Los coeficientes de los tres modelos (</w:t>
      </w:r>
      <w:proofErr w:type="spellStart"/>
      <w:r w:rsidRPr="008123C6">
        <w:rPr>
          <w:lang w:val="es-ES"/>
        </w:rPr>
        <w:t>Stepwise</w:t>
      </w:r>
      <w:proofErr w:type="spellEnd"/>
      <w:r w:rsidRPr="008123C6">
        <w:rPr>
          <w:lang w:val="es-ES"/>
        </w:rPr>
        <w:t xml:space="preserve">, Ridge y Lasso) obtenidos con el λ a una desviación estándar se presentan en la tabla presentada más abajo. Además, se incluyen los gráficos de Lambda (log </w:t>
      </w:r>
      <w:r w:rsidRPr="008123C6">
        <w:rPr>
          <w:rFonts w:ascii="Symbol" w:hAnsi="Symbol"/>
          <w:lang w:val="es-ES"/>
        </w:rPr>
        <w:t></w:t>
      </w:r>
      <w:r w:rsidRPr="008123C6">
        <w:rPr>
          <w:lang w:val="es-ES"/>
        </w:rPr>
        <w:t xml:space="preserve">) vs. MSE para Ridge y Lasso en entrenamiento, a partir de la validación cruzada.  </w:t>
      </w:r>
    </w:p>
    <w:tbl>
      <w:tblPr>
        <w:tblW w:w="7340" w:type="dxa"/>
        <w:jc w:val="center"/>
        <w:tblCellMar>
          <w:left w:w="70" w:type="dxa"/>
          <w:right w:w="70" w:type="dxa"/>
        </w:tblCellMar>
        <w:tblLook w:val="04A0" w:firstRow="1" w:lastRow="0" w:firstColumn="1" w:lastColumn="0" w:noHBand="0" w:noVBand="1"/>
      </w:tblPr>
      <w:tblGrid>
        <w:gridCol w:w="3740"/>
        <w:gridCol w:w="1200"/>
        <w:gridCol w:w="1200"/>
        <w:gridCol w:w="1200"/>
      </w:tblGrid>
      <w:tr w:rsidR="00F474E1" w:rsidRPr="008123C6" w14:paraId="1227845E" w14:textId="77777777" w:rsidTr="003C0070">
        <w:trPr>
          <w:trHeight w:val="300"/>
          <w:jc w:val="center"/>
        </w:trPr>
        <w:tc>
          <w:tcPr>
            <w:tcW w:w="3740" w:type="dxa"/>
            <w:tcBorders>
              <w:top w:val="single" w:sz="4" w:space="0" w:color="auto"/>
              <w:left w:val="single" w:sz="4" w:space="0" w:color="auto"/>
              <w:bottom w:val="single" w:sz="4" w:space="0" w:color="auto"/>
              <w:right w:val="single" w:sz="4" w:space="0" w:color="auto"/>
            </w:tcBorders>
            <w:noWrap/>
            <w:vAlign w:val="bottom"/>
            <w:hideMark/>
          </w:tcPr>
          <w:p w14:paraId="590B089D" w14:textId="77777777" w:rsidR="00F474E1" w:rsidRPr="008123C6" w:rsidRDefault="00F474E1" w:rsidP="003C0070">
            <w:pPr>
              <w:rPr>
                <w:rFonts w:ascii="Calibri" w:eastAsia="Times New Roman" w:hAnsi="Calibri" w:cs="Calibri"/>
                <w:color w:val="000000"/>
                <w:lang w:eastAsia="es-CO"/>
              </w:rPr>
            </w:pPr>
            <w:r w:rsidRPr="008123C6">
              <w:rPr>
                <w:rFonts w:ascii="Calibri" w:eastAsia="Times New Roman" w:hAnsi="Calibri" w:cs="Calibri"/>
                <w:color w:val="000000"/>
                <w:lang w:eastAsia="es-CO"/>
              </w:rPr>
              <w:t>Variable</w:t>
            </w:r>
          </w:p>
        </w:tc>
        <w:tc>
          <w:tcPr>
            <w:tcW w:w="1200" w:type="dxa"/>
            <w:tcBorders>
              <w:top w:val="single" w:sz="4" w:space="0" w:color="auto"/>
              <w:left w:val="nil"/>
              <w:bottom w:val="single" w:sz="4" w:space="0" w:color="auto"/>
              <w:right w:val="single" w:sz="4" w:space="0" w:color="auto"/>
            </w:tcBorders>
            <w:noWrap/>
            <w:vAlign w:val="bottom"/>
            <w:hideMark/>
          </w:tcPr>
          <w:p w14:paraId="1756535E" w14:textId="77777777" w:rsidR="00F474E1" w:rsidRPr="008123C6" w:rsidRDefault="00F474E1" w:rsidP="003C0070">
            <w:pPr>
              <w:spacing w:after="0" w:line="240" w:lineRule="auto"/>
              <w:rPr>
                <w:rFonts w:ascii="Calibri" w:eastAsia="Times New Roman" w:hAnsi="Calibri" w:cs="Calibri"/>
                <w:color w:val="000000"/>
                <w:lang w:eastAsia="es-CO"/>
              </w:rPr>
            </w:pPr>
            <w:proofErr w:type="spellStart"/>
            <w:r w:rsidRPr="008123C6">
              <w:rPr>
                <w:rFonts w:ascii="Calibri" w:eastAsia="Times New Roman" w:hAnsi="Calibri" w:cs="Calibri"/>
                <w:color w:val="000000"/>
                <w:lang w:eastAsia="es-CO"/>
              </w:rPr>
              <w:t>Stepwise</w:t>
            </w:r>
            <w:proofErr w:type="spellEnd"/>
          </w:p>
        </w:tc>
        <w:tc>
          <w:tcPr>
            <w:tcW w:w="1200" w:type="dxa"/>
            <w:tcBorders>
              <w:top w:val="single" w:sz="4" w:space="0" w:color="auto"/>
              <w:left w:val="nil"/>
              <w:bottom w:val="single" w:sz="4" w:space="0" w:color="auto"/>
              <w:right w:val="single" w:sz="4" w:space="0" w:color="auto"/>
            </w:tcBorders>
            <w:noWrap/>
            <w:vAlign w:val="bottom"/>
            <w:hideMark/>
          </w:tcPr>
          <w:p w14:paraId="65C8F8F0"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Lasso</w:t>
            </w:r>
          </w:p>
        </w:tc>
        <w:tc>
          <w:tcPr>
            <w:tcW w:w="1200" w:type="dxa"/>
            <w:tcBorders>
              <w:top w:val="single" w:sz="4" w:space="0" w:color="auto"/>
              <w:left w:val="nil"/>
              <w:bottom w:val="single" w:sz="4" w:space="0" w:color="auto"/>
              <w:right w:val="single" w:sz="4" w:space="0" w:color="auto"/>
            </w:tcBorders>
            <w:noWrap/>
            <w:vAlign w:val="bottom"/>
            <w:hideMark/>
          </w:tcPr>
          <w:p w14:paraId="6A030D70"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Ridge</w:t>
            </w:r>
          </w:p>
        </w:tc>
      </w:tr>
      <w:tr w:rsidR="00F474E1" w:rsidRPr="008123C6" w14:paraId="317944FF" w14:textId="77777777" w:rsidTr="003C0070">
        <w:trPr>
          <w:trHeight w:val="300"/>
          <w:jc w:val="center"/>
        </w:trPr>
        <w:tc>
          <w:tcPr>
            <w:tcW w:w="3740" w:type="dxa"/>
            <w:tcBorders>
              <w:top w:val="nil"/>
              <w:left w:val="single" w:sz="4" w:space="0" w:color="auto"/>
              <w:bottom w:val="single" w:sz="4" w:space="0" w:color="auto"/>
              <w:right w:val="single" w:sz="4" w:space="0" w:color="auto"/>
            </w:tcBorders>
            <w:noWrap/>
            <w:vAlign w:val="bottom"/>
            <w:hideMark/>
          </w:tcPr>
          <w:p w14:paraId="110DB53C" w14:textId="77777777" w:rsidR="00F474E1" w:rsidRPr="008123C6" w:rsidRDefault="00F474E1" w:rsidP="003C0070">
            <w:pPr>
              <w:spacing w:after="0" w:line="240" w:lineRule="auto"/>
              <w:rPr>
                <w:rFonts w:ascii="Calibri" w:eastAsia="Times New Roman" w:hAnsi="Calibri" w:cs="Calibri"/>
                <w:color w:val="000000"/>
                <w:lang w:eastAsia="es-CO"/>
              </w:rPr>
            </w:pPr>
            <w:proofErr w:type="spellStart"/>
            <w:r w:rsidRPr="008123C6">
              <w:rPr>
                <w:rFonts w:ascii="Calibri" w:eastAsia="Times New Roman" w:hAnsi="Calibri" w:cs="Calibri"/>
                <w:color w:val="000000"/>
                <w:lang w:eastAsia="es-CO"/>
              </w:rPr>
              <w:t>Intercept</w:t>
            </w:r>
            <w:proofErr w:type="spellEnd"/>
          </w:p>
        </w:tc>
        <w:tc>
          <w:tcPr>
            <w:tcW w:w="1200" w:type="dxa"/>
            <w:tcBorders>
              <w:top w:val="nil"/>
              <w:left w:val="nil"/>
              <w:bottom w:val="single" w:sz="4" w:space="0" w:color="auto"/>
              <w:right w:val="single" w:sz="4" w:space="0" w:color="auto"/>
            </w:tcBorders>
            <w:noWrap/>
            <w:vAlign w:val="bottom"/>
            <w:hideMark/>
          </w:tcPr>
          <w:p w14:paraId="55EE8348"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0,7832</w:t>
            </w:r>
          </w:p>
        </w:tc>
        <w:tc>
          <w:tcPr>
            <w:tcW w:w="1200" w:type="dxa"/>
            <w:tcBorders>
              <w:top w:val="nil"/>
              <w:left w:val="nil"/>
              <w:bottom w:val="single" w:sz="4" w:space="0" w:color="auto"/>
              <w:right w:val="single" w:sz="4" w:space="0" w:color="auto"/>
            </w:tcBorders>
            <w:noWrap/>
            <w:vAlign w:val="bottom"/>
            <w:hideMark/>
          </w:tcPr>
          <w:p w14:paraId="3A2F3BBF"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0,0827</w:t>
            </w:r>
          </w:p>
        </w:tc>
        <w:tc>
          <w:tcPr>
            <w:tcW w:w="1200" w:type="dxa"/>
            <w:tcBorders>
              <w:top w:val="nil"/>
              <w:left w:val="nil"/>
              <w:bottom w:val="single" w:sz="4" w:space="0" w:color="auto"/>
              <w:right w:val="single" w:sz="4" w:space="0" w:color="auto"/>
            </w:tcBorders>
            <w:noWrap/>
            <w:vAlign w:val="bottom"/>
            <w:hideMark/>
          </w:tcPr>
          <w:p w14:paraId="4113D904"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0,6556</w:t>
            </w:r>
          </w:p>
        </w:tc>
      </w:tr>
      <w:tr w:rsidR="00F474E1" w:rsidRPr="008123C6" w14:paraId="7821768D" w14:textId="77777777" w:rsidTr="003C0070">
        <w:trPr>
          <w:trHeight w:val="300"/>
          <w:jc w:val="center"/>
        </w:trPr>
        <w:tc>
          <w:tcPr>
            <w:tcW w:w="3740" w:type="dxa"/>
            <w:tcBorders>
              <w:top w:val="nil"/>
              <w:left w:val="single" w:sz="4" w:space="0" w:color="auto"/>
              <w:bottom w:val="single" w:sz="4" w:space="0" w:color="auto"/>
              <w:right w:val="single" w:sz="4" w:space="0" w:color="auto"/>
            </w:tcBorders>
            <w:noWrap/>
            <w:vAlign w:val="center"/>
            <w:hideMark/>
          </w:tcPr>
          <w:p w14:paraId="1458BC9C"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Numero de cuartos</w:t>
            </w:r>
          </w:p>
        </w:tc>
        <w:tc>
          <w:tcPr>
            <w:tcW w:w="1200" w:type="dxa"/>
            <w:tcBorders>
              <w:top w:val="nil"/>
              <w:left w:val="nil"/>
              <w:bottom w:val="single" w:sz="4" w:space="0" w:color="auto"/>
              <w:right w:val="single" w:sz="4" w:space="0" w:color="auto"/>
            </w:tcBorders>
            <w:noWrap/>
            <w:vAlign w:val="bottom"/>
            <w:hideMark/>
          </w:tcPr>
          <w:p w14:paraId="2B487B93"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0,734</w:t>
            </w:r>
          </w:p>
        </w:tc>
        <w:tc>
          <w:tcPr>
            <w:tcW w:w="1200" w:type="dxa"/>
            <w:tcBorders>
              <w:top w:val="nil"/>
              <w:left w:val="nil"/>
              <w:bottom w:val="single" w:sz="4" w:space="0" w:color="auto"/>
              <w:right w:val="single" w:sz="4" w:space="0" w:color="auto"/>
            </w:tcBorders>
            <w:noWrap/>
            <w:vAlign w:val="bottom"/>
            <w:hideMark/>
          </w:tcPr>
          <w:p w14:paraId="16B97425"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w:t>
            </w:r>
          </w:p>
        </w:tc>
        <w:tc>
          <w:tcPr>
            <w:tcW w:w="1200" w:type="dxa"/>
            <w:tcBorders>
              <w:top w:val="nil"/>
              <w:left w:val="nil"/>
              <w:bottom w:val="single" w:sz="4" w:space="0" w:color="auto"/>
              <w:right w:val="single" w:sz="4" w:space="0" w:color="auto"/>
            </w:tcBorders>
            <w:noWrap/>
            <w:vAlign w:val="bottom"/>
            <w:hideMark/>
          </w:tcPr>
          <w:p w14:paraId="63A97CB1"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0,1478</w:t>
            </w:r>
          </w:p>
        </w:tc>
      </w:tr>
      <w:tr w:rsidR="00F474E1" w:rsidRPr="008123C6" w14:paraId="17022689" w14:textId="77777777" w:rsidTr="003C0070">
        <w:trPr>
          <w:trHeight w:val="345"/>
          <w:jc w:val="center"/>
        </w:trPr>
        <w:tc>
          <w:tcPr>
            <w:tcW w:w="3740" w:type="dxa"/>
            <w:tcBorders>
              <w:top w:val="nil"/>
              <w:left w:val="single" w:sz="4" w:space="0" w:color="auto"/>
              <w:bottom w:val="single" w:sz="4" w:space="0" w:color="auto"/>
              <w:right w:val="single" w:sz="4" w:space="0" w:color="auto"/>
            </w:tcBorders>
            <w:noWrap/>
            <w:vAlign w:val="center"/>
            <w:hideMark/>
          </w:tcPr>
          <w:p w14:paraId="36CE00C6" w14:textId="77777777" w:rsidR="00F474E1" w:rsidRPr="008123C6" w:rsidRDefault="00F474E1" w:rsidP="003C0070">
            <w:pPr>
              <w:spacing w:after="0" w:line="240" w:lineRule="auto"/>
              <w:rPr>
                <w:rFonts w:ascii="Calibri" w:eastAsia="Times New Roman" w:hAnsi="Calibri" w:cs="Calibri"/>
                <w:color w:val="000000"/>
                <w:lang w:eastAsia="es-CO"/>
              </w:rPr>
            </w:pPr>
            <w:proofErr w:type="spellStart"/>
            <w:r w:rsidRPr="008123C6">
              <w:rPr>
                <w:rFonts w:ascii="Calibri" w:eastAsia="Times New Roman" w:hAnsi="Calibri" w:cs="Calibri"/>
                <w:color w:val="000000"/>
                <w:lang w:eastAsia="es-CO"/>
              </w:rPr>
              <w:t>Area</w:t>
            </w:r>
            <w:proofErr w:type="spellEnd"/>
            <w:r w:rsidRPr="008123C6">
              <w:rPr>
                <w:rFonts w:ascii="Calibri" w:eastAsia="Times New Roman" w:hAnsi="Calibri" w:cs="Calibri"/>
                <w:color w:val="000000"/>
                <w:lang w:eastAsia="es-CO"/>
              </w:rPr>
              <w:t xml:space="preserve"> </w:t>
            </w:r>
            <w:proofErr w:type="spellStart"/>
            <w:r w:rsidRPr="008123C6">
              <w:rPr>
                <w:rFonts w:ascii="Calibri" w:eastAsia="Times New Roman" w:hAnsi="Calibri" w:cs="Calibri"/>
                <w:color w:val="000000"/>
                <w:lang w:eastAsia="es-CO"/>
              </w:rPr>
              <w:t>construída</w:t>
            </w:r>
            <w:proofErr w:type="spellEnd"/>
            <w:r w:rsidRPr="008123C6">
              <w:rPr>
                <w:rFonts w:ascii="Calibri" w:eastAsia="Times New Roman" w:hAnsi="Calibri" w:cs="Calibri"/>
                <w:color w:val="000000"/>
                <w:lang w:eastAsia="es-CO"/>
              </w:rPr>
              <w:t xml:space="preserve"> del inmueble (m</w:t>
            </w:r>
            <w:r w:rsidRPr="008123C6">
              <w:rPr>
                <w:rFonts w:ascii="Calibri" w:eastAsia="Times New Roman" w:hAnsi="Calibri" w:cs="Calibri"/>
                <w:color w:val="000000"/>
                <w:vertAlign w:val="superscript"/>
                <w:lang w:eastAsia="es-CO"/>
              </w:rPr>
              <w:t>2</w:t>
            </w:r>
            <w:r w:rsidRPr="008123C6">
              <w:rPr>
                <w:rFonts w:ascii="Calibri" w:eastAsia="Times New Roman" w:hAnsi="Calibri" w:cs="Calibri"/>
                <w:color w:val="000000"/>
                <w:lang w:eastAsia="es-CO"/>
              </w:rPr>
              <w:t>)</w:t>
            </w:r>
          </w:p>
        </w:tc>
        <w:tc>
          <w:tcPr>
            <w:tcW w:w="1200" w:type="dxa"/>
            <w:tcBorders>
              <w:top w:val="nil"/>
              <w:left w:val="nil"/>
              <w:bottom w:val="single" w:sz="4" w:space="0" w:color="auto"/>
              <w:right w:val="single" w:sz="4" w:space="0" w:color="auto"/>
            </w:tcBorders>
            <w:noWrap/>
            <w:vAlign w:val="bottom"/>
            <w:hideMark/>
          </w:tcPr>
          <w:p w14:paraId="18008805"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2,56</w:t>
            </w:r>
          </w:p>
        </w:tc>
        <w:tc>
          <w:tcPr>
            <w:tcW w:w="1200" w:type="dxa"/>
            <w:tcBorders>
              <w:top w:val="nil"/>
              <w:left w:val="nil"/>
              <w:bottom w:val="single" w:sz="4" w:space="0" w:color="auto"/>
              <w:right w:val="single" w:sz="4" w:space="0" w:color="auto"/>
            </w:tcBorders>
            <w:noWrap/>
            <w:vAlign w:val="bottom"/>
            <w:hideMark/>
          </w:tcPr>
          <w:p w14:paraId="676EE45B"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1,4483</w:t>
            </w:r>
          </w:p>
        </w:tc>
        <w:tc>
          <w:tcPr>
            <w:tcW w:w="1200" w:type="dxa"/>
            <w:tcBorders>
              <w:top w:val="nil"/>
              <w:left w:val="nil"/>
              <w:bottom w:val="single" w:sz="4" w:space="0" w:color="auto"/>
              <w:right w:val="single" w:sz="4" w:space="0" w:color="auto"/>
            </w:tcBorders>
            <w:noWrap/>
            <w:vAlign w:val="bottom"/>
            <w:hideMark/>
          </w:tcPr>
          <w:p w14:paraId="243B6E46"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2,5672</w:t>
            </w:r>
          </w:p>
        </w:tc>
      </w:tr>
      <w:tr w:rsidR="00F474E1" w:rsidRPr="008123C6" w14:paraId="2E9D0B41" w14:textId="77777777" w:rsidTr="003C0070">
        <w:trPr>
          <w:trHeight w:val="300"/>
          <w:jc w:val="center"/>
        </w:trPr>
        <w:tc>
          <w:tcPr>
            <w:tcW w:w="3740" w:type="dxa"/>
            <w:tcBorders>
              <w:top w:val="nil"/>
              <w:left w:val="single" w:sz="4" w:space="0" w:color="auto"/>
              <w:bottom w:val="single" w:sz="4" w:space="0" w:color="auto"/>
              <w:right w:val="single" w:sz="4" w:space="0" w:color="auto"/>
            </w:tcBorders>
            <w:noWrap/>
            <w:vAlign w:val="center"/>
            <w:hideMark/>
          </w:tcPr>
          <w:p w14:paraId="488D0499"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Número de baños</w:t>
            </w:r>
          </w:p>
        </w:tc>
        <w:tc>
          <w:tcPr>
            <w:tcW w:w="1200" w:type="dxa"/>
            <w:tcBorders>
              <w:top w:val="nil"/>
              <w:left w:val="nil"/>
              <w:bottom w:val="single" w:sz="4" w:space="0" w:color="auto"/>
              <w:right w:val="single" w:sz="4" w:space="0" w:color="auto"/>
            </w:tcBorders>
            <w:noWrap/>
            <w:vAlign w:val="bottom"/>
            <w:hideMark/>
          </w:tcPr>
          <w:p w14:paraId="64F64F93"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-0,771</w:t>
            </w:r>
          </w:p>
        </w:tc>
        <w:tc>
          <w:tcPr>
            <w:tcW w:w="1200" w:type="dxa"/>
            <w:tcBorders>
              <w:top w:val="nil"/>
              <w:left w:val="nil"/>
              <w:bottom w:val="single" w:sz="4" w:space="0" w:color="auto"/>
              <w:right w:val="single" w:sz="4" w:space="0" w:color="auto"/>
            </w:tcBorders>
            <w:noWrap/>
            <w:vAlign w:val="bottom"/>
            <w:hideMark/>
          </w:tcPr>
          <w:p w14:paraId="5857AD1E"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w:t>
            </w:r>
          </w:p>
        </w:tc>
        <w:tc>
          <w:tcPr>
            <w:tcW w:w="1200" w:type="dxa"/>
            <w:tcBorders>
              <w:top w:val="nil"/>
              <w:left w:val="nil"/>
              <w:bottom w:val="single" w:sz="4" w:space="0" w:color="auto"/>
              <w:right w:val="single" w:sz="4" w:space="0" w:color="auto"/>
            </w:tcBorders>
            <w:noWrap/>
            <w:vAlign w:val="bottom"/>
            <w:hideMark/>
          </w:tcPr>
          <w:p w14:paraId="36993543"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0,3567</w:t>
            </w:r>
          </w:p>
        </w:tc>
      </w:tr>
      <w:tr w:rsidR="00F474E1" w:rsidRPr="008123C6" w14:paraId="0532BAF7" w14:textId="77777777" w:rsidTr="003C0070">
        <w:trPr>
          <w:trHeight w:val="300"/>
          <w:jc w:val="center"/>
        </w:trPr>
        <w:tc>
          <w:tcPr>
            <w:tcW w:w="3740" w:type="dxa"/>
            <w:tcBorders>
              <w:top w:val="nil"/>
              <w:left w:val="single" w:sz="4" w:space="0" w:color="auto"/>
              <w:bottom w:val="single" w:sz="4" w:space="0" w:color="auto"/>
              <w:right w:val="single" w:sz="4" w:space="0" w:color="auto"/>
            </w:tcBorders>
            <w:noWrap/>
            <w:vAlign w:val="center"/>
            <w:hideMark/>
          </w:tcPr>
          <w:p w14:paraId="59C59421"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Antigüedad</w:t>
            </w:r>
          </w:p>
        </w:tc>
        <w:tc>
          <w:tcPr>
            <w:tcW w:w="1200" w:type="dxa"/>
            <w:tcBorders>
              <w:top w:val="nil"/>
              <w:left w:val="nil"/>
              <w:bottom w:val="single" w:sz="4" w:space="0" w:color="auto"/>
              <w:right w:val="single" w:sz="4" w:space="0" w:color="auto"/>
            </w:tcBorders>
            <w:noWrap/>
            <w:vAlign w:val="bottom"/>
            <w:hideMark/>
          </w:tcPr>
          <w:p w14:paraId="0BD095D3"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-1,8</w:t>
            </w:r>
          </w:p>
        </w:tc>
        <w:tc>
          <w:tcPr>
            <w:tcW w:w="1200" w:type="dxa"/>
            <w:tcBorders>
              <w:top w:val="nil"/>
              <w:left w:val="nil"/>
              <w:bottom w:val="single" w:sz="4" w:space="0" w:color="auto"/>
              <w:right w:val="single" w:sz="4" w:space="0" w:color="auto"/>
            </w:tcBorders>
            <w:noWrap/>
            <w:vAlign w:val="bottom"/>
            <w:hideMark/>
          </w:tcPr>
          <w:p w14:paraId="5C107F57"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-0,2477</w:t>
            </w:r>
          </w:p>
        </w:tc>
        <w:tc>
          <w:tcPr>
            <w:tcW w:w="1200" w:type="dxa"/>
            <w:tcBorders>
              <w:top w:val="nil"/>
              <w:left w:val="nil"/>
              <w:bottom w:val="single" w:sz="4" w:space="0" w:color="auto"/>
              <w:right w:val="single" w:sz="4" w:space="0" w:color="auto"/>
            </w:tcBorders>
            <w:noWrap/>
            <w:vAlign w:val="bottom"/>
            <w:hideMark/>
          </w:tcPr>
          <w:p w14:paraId="7FF21594"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-1,2945</w:t>
            </w:r>
          </w:p>
        </w:tc>
      </w:tr>
      <w:tr w:rsidR="00F474E1" w:rsidRPr="008123C6" w14:paraId="1F4BE895" w14:textId="77777777" w:rsidTr="003C0070">
        <w:trPr>
          <w:trHeight w:val="300"/>
          <w:jc w:val="center"/>
        </w:trPr>
        <w:tc>
          <w:tcPr>
            <w:tcW w:w="3740" w:type="dxa"/>
            <w:tcBorders>
              <w:top w:val="nil"/>
              <w:left w:val="single" w:sz="4" w:space="0" w:color="auto"/>
              <w:bottom w:val="single" w:sz="4" w:space="0" w:color="auto"/>
              <w:right w:val="single" w:sz="4" w:space="0" w:color="auto"/>
            </w:tcBorders>
            <w:noWrap/>
            <w:vAlign w:val="center"/>
            <w:hideMark/>
          </w:tcPr>
          <w:p w14:paraId="063B544D"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Ingreso promedio en la zona (estrato)</w:t>
            </w:r>
          </w:p>
        </w:tc>
        <w:tc>
          <w:tcPr>
            <w:tcW w:w="1200" w:type="dxa"/>
            <w:tcBorders>
              <w:top w:val="nil"/>
              <w:left w:val="nil"/>
              <w:bottom w:val="single" w:sz="4" w:space="0" w:color="auto"/>
              <w:right w:val="single" w:sz="4" w:space="0" w:color="auto"/>
            </w:tcBorders>
            <w:noWrap/>
            <w:vAlign w:val="bottom"/>
            <w:hideMark/>
          </w:tcPr>
          <w:p w14:paraId="2D1DB4C9"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no incluido</w:t>
            </w:r>
          </w:p>
        </w:tc>
        <w:tc>
          <w:tcPr>
            <w:tcW w:w="1200" w:type="dxa"/>
            <w:tcBorders>
              <w:top w:val="nil"/>
              <w:left w:val="nil"/>
              <w:bottom w:val="single" w:sz="4" w:space="0" w:color="auto"/>
              <w:right w:val="single" w:sz="4" w:space="0" w:color="auto"/>
            </w:tcBorders>
            <w:noWrap/>
            <w:vAlign w:val="bottom"/>
            <w:hideMark/>
          </w:tcPr>
          <w:p w14:paraId="67AD604E"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w:t>
            </w:r>
          </w:p>
        </w:tc>
        <w:tc>
          <w:tcPr>
            <w:tcW w:w="1200" w:type="dxa"/>
            <w:tcBorders>
              <w:top w:val="nil"/>
              <w:left w:val="nil"/>
              <w:bottom w:val="single" w:sz="4" w:space="0" w:color="auto"/>
              <w:right w:val="single" w:sz="4" w:space="0" w:color="auto"/>
            </w:tcBorders>
            <w:noWrap/>
            <w:vAlign w:val="bottom"/>
            <w:hideMark/>
          </w:tcPr>
          <w:p w14:paraId="01546FA6"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0,91</w:t>
            </w:r>
          </w:p>
        </w:tc>
      </w:tr>
      <w:tr w:rsidR="00F474E1" w:rsidRPr="008123C6" w14:paraId="73070DFC" w14:textId="77777777" w:rsidTr="003C0070">
        <w:trPr>
          <w:trHeight w:val="300"/>
          <w:jc w:val="center"/>
        </w:trPr>
        <w:tc>
          <w:tcPr>
            <w:tcW w:w="3740" w:type="dxa"/>
            <w:tcBorders>
              <w:top w:val="nil"/>
              <w:left w:val="single" w:sz="4" w:space="0" w:color="auto"/>
              <w:bottom w:val="single" w:sz="4" w:space="0" w:color="auto"/>
              <w:right w:val="single" w:sz="4" w:space="0" w:color="auto"/>
            </w:tcBorders>
            <w:noWrap/>
            <w:vAlign w:val="center"/>
            <w:hideMark/>
          </w:tcPr>
          <w:p w14:paraId="3E26553A"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Balcón</w:t>
            </w:r>
          </w:p>
        </w:tc>
        <w:tc>
          <w:tcPr>
            <w:tcW w:w="1200" w:type="dxa"/>
            <w:tcBorders>
              <w:top w:val="nil"/>
              <w:left w:val="nil"/>
              <w:bottom w:val="single" w:sz="4" w:space="0" w:color="auto"/>
              <w:right w:val="single" w:sz="4" w:space="0" w:color="auto"/>
            </w:tcBorders>
            <w:noWrap/>
            <w:vAlign w:val="bottom"/>
            <w:hideMark/>
          </w:tcPr>
          <w:p w14:paraId="5FA060C8"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no incluido</w:t>
            </w:r>
          </w:p>
        </w:tc>
        <w:tc>
          <w:tcPr>
            <w:tcW w:w="1200" w:type="dxa"/>
            <w:tcBorders>
              <w:top w:val="nil"/>
              <w:left w:val="nil"/>
              <w:bottom w:val="single" w:sz="4" w:space="0" w:color="auto"/>
              <w:right w:val="single" w:sz="4" w:space="0" w:color="auto"/>
            </w:tcBorders>
            <w:noWrap/>
            <w:vAlign w:val="bottom"/>
            <w:hideMark/>
          </w:tcPr>
          <w:p w14:paraId="26ADBE90"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w:t>
            </w:r>
          </w:p>
        </w:tc>
        <w:tc>
          <w:tcPr>
            <w:tcW w:w="1200" w:type="dxa"/>
            <w:tcBorders>
              <w:top w:val="nil"/>
              <w:left w:val="nil"/>
              <w:bottom w:val="single" w:sz="4" w:space="0" w:color="auto"/>
              <w:right w:val="single" w:sz="4" w:space="0" w:color="auto"/>
            </w:tcBorders>
            <w:noWrap/>
            <w:vAlign w:val="bottom"/>
            <w:hideMark/>
          </w:tcPr>
          <w:p w14:paraId="72744EFC"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0,0035</w:t>
            </w:r>
          </w:p>
        </w:tc>
      </w:tr>
      <w:tr w:rsidR="00F474E1" w:rsidRPr="008123C6" w14:paraId="6A752C46" w14:textId="77777777" w:rsidTr="003C0070">
        <w:trPr>
          <w:trHeight w:val="300"/>
          <w:jc w:val="center"/>
        </w:trPr>
        <w:tc>
          <w:tcPr>
            <w:tcW w:w="3740" w:type="dxa"/>
            <w:tcBorders>
              <w:top w:val="nil"/>
              <w:left w:val="single" w:sz="4" w:space="0" w:color="auto"/>
              <w:bottom w:val="single" w:sz="4" w:space="0" w:color="auto"/>
              <w:right w:val="single" w:sz="4" w:space="0" w:color="auto"/>
            </w:tcBorders>
            <w:noWrap/>
            <w:vAlign w:val="center"/>
            <w:hideMark/>
          </w:tcPr>
          <w:p w14:paraId="70B060E0"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Distancia (en km) al transporte público</w:t>
            </w:r>
          </w:p>
        </w:tc>
        <w:tc>
          <w:tcPr>
            <w:tcW w:w="1200" w:type="dxa"/>
            <w:tcBorders>
              <w:top w:val="nil"/>
              <w:left w:val="nil"/>
              <w:bottom w:val="single" w:sz="4" w:space="0" w:color="auto"/>
              <w:right w:val="single" w:sz="4" w:space="0" w:color="auto"/>
            </w:tcBorders>
            <w:noWrap/>
            <w:vAlign w:val="bottom"/>
            <w:hideMark/>
          </w:tcPr>
          <w:p w14:paraId="3981539B"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-0,5</w:t>
            </w:r>
          </w:p>
        </w:tc>
        <w:tc>
          <w:tcPr>
            <w:tcW w:w="1200" w:type="dxa"/>
            <w:tcBorders>
              <w:top w:val="nil"/>
              <w:left w:val="nil"/>
              <w:bottom w:val="single" w:sz="4" w:space="0" w:color="auto"/>
              <w:right w:val="single" w:sz="4" w:space="0" w:color="auto"/>
            </w:tcBorders>
            <w:noWrap/>
            <w:vAlign w:val="bottom"/>
            <w:hideMark/>
          </w:tcPr>
          <w:p w14:paraId="3171403E"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-0,0433</w:t>
            </w:r>
          </w:p>
        </w:tc>
        <w:tc>
          <w:tcPr>
            <w:tcW w:w="1200" w:type="dxa"/>
            <w:tcBorders>
              <w:top w:val="nil"/>
              <w:left w:val="nil"/>
              <w:bottom w:val="single" w:sz="4" w:space="0" w:color="auto"/>
              <w:right w:val="single" w:sz="4" w:space="0" w:color="auto"/>
            </w:tcBorders>
            <w:noWrap/>
            <w:vAlign w:val="bottom"/>
            <w:hideMark/>
          </w:tcPr>
          <w:p w14:paraId="60BA69AE"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-0,8956</w:t>
            </w:r>
          </w:p>
        </w:tc>
      </w:tr>
      <w:tr w:rsidR="00F474E1" w:rsidRPr="008123C6" w14:paraId="72A4B04B" w14:textId="77777777" w:rsidTr="003C0070">
        <w:trPr>
          <w:trHeight w:val="300"/>
          <w:jc w:val="center"/>
        </w:trPr>
        <w:tc>
          <w:tcPr>
            <w:tcW w:w="3740" w:type="dxa"/>
            <w:tcBorders>
              <w:top w:val="nil"/>
              <w:left w:val="single" w:sz="4" w:space="0" w:color="auto"/>
              <w:bottom w:val="single" w:sz="4" w:space="0" w:color="auto"/>
              <w:right w:val="single" w:sz="4" w:space="0" w:color="auto"/>
            </w:tcBorders>
            <w:noWrap/>
            <w:vAlign w:val="center"/>
            <w:hideMark/>
          </w:tcPr>
          <w:p w14:paraId="2C306122"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Parqueadero cubierto</w:t>
            </w:r>
          </w:p>
        </w:tc>
        <w:tc>
          <w:tcPr>
            <w:tcW w:w="1200" w:type="dxa"/>
            <w:tcBorders>
              <w:top w:val="nil"/>
              <w:left w:val="nil"/>
              <w:bottom w:val="single" w:sz="4" w:space="0" w:color="auto"/>
              <w:right w:val="single" w:sz="4" w:space="0" w:color="auto"/>
            </w:tcBorders>
            <w:noWrap/>
            <w:vAlign w:val="bottom"/>
            <w:hideMark/>
          </w:tcPr>
          <w:p w14:paraId="570B17D0"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no incluido</w:t>
            </w:r>
          </w:p>
        </w:tc>
        <w:tc>
          <w:tcPr>
            <w:tcW w:w="1200" w:type="dxa"/>
            <w:tcBorders>
              <w:top w:val="nil"/>
              <w:left w:val="nil"/>
              <w:bottom w:val="single" w:sz="4" w:space="0" w:color="auto"/>
              <w:right w:val="single" w:sz="4" w:space="0" w:color="auto"/>
            </w:tcBorders>
            <w:noWrap/>
            <w:vAlign w:val="bottom"/>
            <w:hideMark/>
          </w:tcPr>
          <w:p w14:paraId="5F9D64D2"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0,0733</w:t>
            </w:r>
          </w:p>
        </w:tc>
        <w:tc>
          <w:tcPr>
            <w:tcW w:w="1200" w:type="dxa"/>
            <w:tcBorders>
              <w:top w:val="nil"/>
              <w:left w:val="nil"/>
              <w:bottom w:val="single" w:sz="4" w:space="0" w:color="auto"/>
              <w:right w:val="single" w:sz="4" w:space="0" w:color="auto"/>
            </w:tcBorders>
            <w:noWrap/>
            <w:vAlign w:val="bottom"/>
            <w:hideMark/>
          </w:tcPr>
          <w:p w14:paraId="3431B976"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0,942</w:t>
            </w:r>
          </w:p>
        </w:tc>
      </w:tr>
      <w:tr w:rsidR="00F474E1" w:rsidRPr="008123C6" w14:paraId="4507C943" w14:textId="77777777" w:rsidTr="003C0070">
        <w:trPr>
          <w:trHeight w:val="300"/>
          <w:jc w:val="center"/>
        </w:trPr>
        <w:tc>
          <w:tcPr>
            <w:tcW w:w="3740" w:type="dxa"/>
            <w:tcBorders>
              <w:top w:val="nil"/>
              <w:left w:val="single" w:sz="4" w:space="0" w:color="auto"/>
              <w:bottom w:val="single" w:sz="4" w:space="0" w:color="auto"/>
              <w:right w:val="single" w:sz="4" w:space="0" w:color="auto"/>
            </w:tcBorders>
            <w:noWrap/>
            <w:vAlign w:val="center"/>
            <w:hideMark/>
          </w:tcPr>
          <w:p w14:paraId="330C1194"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Ascensor</w:t>
            </w:r>
          </w:p>
        </w:tc>
        <w:tc>
          <w:tcPr>
            <w:tcW w:w="1200" w:type="dxa"/>
            <w:tcBorders>
              <w:top w:val="nil"/>
              <w:left w:val="nil"/>
              <w:bottom w:val="single" w:sz="4" w:space="0" w:color="auto"/>
              <w:right w:val="single" w:sz="4" w:space="0" w:color="auto"/>
            </w:tcBorders>
            <w:noWrap/>
            <w:vAlign w:val="bottom"/>
            <w:hideMark/>
          </w:tcPr>
          <w:p w14:paraId="710B16A1"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no incluido</w:t>
            </w:r>
          </w:p>
        </w:tc>
        <w:tc>
          <w:tcPr>
            <w:tcW w:w="1200" w:type="dxa"/>
            <w:tcBorders>
              <w:top w:val="nil"/>
              <w:left w:val="nil"/>
              <w:bottom w:val="single" w:sz="4" w:space="0" w:color="auto"/>
              <w:right w:val="single" w:sz="4" w:space="0" w:color="auto"/>
            </w:tcBorders>
            <w:noWrap/>
            <w:vAlign w:val="bottom"/>
            <w:hideMark/>
          </w:tcPr>
          <w:p w14:paraId="517023B6" w14:textId="77777777" w:rsidR="00F474E1" w:rsidRPr="008123C6" w:rsidRDefault="00F474E1" w:rsidP="003C0070">
            <w:pPr>
              <w:spacing w:after="0" w:line="240" w:lineRule="auto"/>
              <w:rPr>
                <w:rFonts w:ascii="Calibri" w:eastAsia="Times New Roman" w:hAnsi="Calibri" w:cs="Calibri"/>
                <w:color w:val="000000"/>
                <w:lang w:eastAsia="es-CO"/>
              </w:rPr>
            </w:pPr>
            <w:r w:rsidRPr="008123C6">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noWrap/>
            <w:vAlign w:val="bottom"/>
            <w:hideMark/>
          </w:tcPr>
          <w:p w14:paraId="5616D575" w14:textId="77777777" w:rsidR="00F474E1" w:rsidRPr="008123C6" w:rsidRDefault="00F474E1" w:rsidP="003C0070">
            <w:pPr>
              <w:spacing w:after="0" w:line="240" w:lineRule="auto"/>
              <w:jc w:val="right"/>
              <w:rPr>
                <w:rFonts w:ascii="Calibri" w:eastAsia="Times New Roman" w:hAnsi="Calibri" w:cs="Calibri"/>
                <w:color w:val="000000"/>
                <w:lang w:eastAsia="es-CO"/>
              </w:rPr>
            </w:pPr>
            <w:r w:rsidRPr="008123C6">
              <w:rPr>
                <w:rFonts w:ascii="Calibri" w:eastAsia="Times New Roman" w:hAnsi="Calibri" w:cs="Calibri"/>
                <w:color w:val="000000"/>
                <w:lang w:eastAsia="es-CO"/>
              </w:rPr>
              <w:t>0,058</w:t>
            </w:r>
          </w:p>
        </w:tc>
      </w:tr>
    </w:tbl>
    <w:p w14:paraId="56C0EE6C" w14:textId="77777777" w:rsidR="00F474E1" w:rsidRPr="008123C6" w:rsidRDefault="00F474E1" w:rsidP="00F474E1">
      <w:pPr>
        <w:pStyle w:val="Prrafodelista"/>
        <w:spacing w:line="240" w:lineRule="auto"/>
        <w:ind w:left="1440"/>
        <w:rPr>
          <w:b/>
          <w:bCs/>
        </w:rPr>
      </w:pPr>
    </w:p>
    <w:p w14:paraId="39EB9C4E" w14:textId="77777777" w:rsidR="00917B7B" w:rsidRPr="008123C6" w:rsidRDefault="00917B7B" w:rsidP="00F474E1">
      <w:pPr>
        <w:ind w:firstLine="708"/>
        <w:rPr>
          <w:b/>
        </w:rPr>
      </w:pPr>
    </w:p>
    <w:p w14:paraId="35DD4D22" w14:textId="77777777" w:rsidR="00917B7B" w:rsidRPr="008123C6" w:rsidRDefault="00917B7B" w:rsidP="00F474E1">
      <w:pPr>
        <w:ind w:firstLine="708"/>
        <w:rPr>
          <w:b/>
        </w:rPr>
      </w:pPr>
    </w:p>
    <w:p w14:paraId="1EF37E66" w14:textId="77777777" w:rsidR="00917B7B" w:rsidRPr="008123C6" w:rsidRDefault="00917B7B" w:rsidP="00F474E1">
      <w:pPr>
        <w:ind w:firstLine="708"/>
        <w:rPr>
          <w:b/>
        </w:rPr>
      </w:pPr>
    </w:p>
    <w:p w14:paraId="0D456C80" w14:textId="77777777" w:rsidR="00917B7B" w:rsidRPr="008123C6" w:rsidRDefault="00917B7B" w:rsidP="00F474E1">
      <w:pPr>
        <w:ind w:firstLine="708"/>
        <w:rPr>
          <w:b/>
        </w:rPr>
      </w:pPr>
    </w:p>
    <w:p w14:paraId="516E369C" w14:textId="77777777" w:rsidR="00917B7B" w:rsidRPr="008123C6" w:rsidRDefault="00917B7B" w:rsidP="00F474E1">
      <w:pPr>
        <w:ind w:firstLine="708"/>
        <w:rPr>
          <w:b/>
        </w:rPr>
      </w:pPr>
    </w:p>
    <w:p w14:paraId="42879255" w14:textId="67195211" w:rsidR="00F474E1" w:rsidRPr="008123C6" w:rsidRDefault="00F474E1" w:rsidP="00F474E1">
      <w:pPr>
        <w:ind w:firstLine="708"/>
        <w:rPr>
          <w:b/>
        </w:rPr>
      </w:pPr>
      <w:r w:rsidRPr="008123C6">
        <w:rPr>
          <w:b/>
        </w:rPr>
        <w:lastRenderedPageBreak/>
        <w:t>Lasso</w:t>
      </w:r>
    </w:p>
    <w:p w14:paraId="66058C56" w14:textId="77777777" w:rsidR="00F474E1" w:rsidRPr="008123C6" w:rsidRDefault="00F474E1" w:rsidP="00F474E1">
      <w:pPr>
        <w:jc w:val="center"/>
      </w:pPr>
      <w:r w:rsidRPr="008123C6">
        <w:rPr>
          <w:noProof/>
          <w:lang w:eastAsia="es-CO"/>
        </w:rPr>
        <w:drawing>
          <wp:inline distT="0" distB="0" distL="0" distR="0" wp14:anchorId="2C761820" wp14:editId="49884CAE">
            <wp:extent cx="3457575" cy="2470773"/>
            <wp:effectExtent l="0" t="0" r="0" b="6350"/>
            <wp:docPr id="15" name="Imagen 15" descr="https://bookdown.org/staedler_n/highdimstats/highdimstats_files/figure-html/unnamed-chunk-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bookdown.org/staedler_n/highdimstats/highdimstats_files/figure-html/unnamed-chunk-54-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2268" cy="2474127"/>
                    </a:xfrm>
                    <a:prstGeom prst="rect">
                      <a:avLst/>
                    </a:prstGeom>
                    <a:noFill/>
                    <a:ln>
                      <a:noFill/>
                    </a:ln>
                  </pic:spPr>
                </pic:pic>
              </a:graphicData>
            </a:graphic>
          </wp:inline>
        </w:drawing>
      </w:r>
    </w:p>
    <w:p w14:paraId="7DE5A7B0" w14:textId="77777777" w:rsidR="00F474E1" w:rsidRPr="008123C6" w:rsidRDefault="00F474E1" w:rsidP="00F474E1">
      <w:pPr>
        <w:ind w:firstLine="708"/>
      </w:pPr>
      <w:r w:rsidRPr="008123C6">
        <w:rPr>
          <w:b/>
        </w:rPr>
        <w:t>Ridge</w:t>
      </w:r>
    </w:p>
    <w:p w14:paraId="6E5F1314" w14:textId="77777777" w:rsidR="00F474E1" w:rsidRPr="008123C6" w:rsidRDefault="00F474E1" w:rsidP="00F474E1">
      <w:pPr>
        <w:jc w:val="center"/>
      </w:pPr>
      <w:r w:rsidRPr="008123C6">
        <w:rPr>
          <w:noProof/>
          <w:lang w:eastAsia="es-CO"/>
        </w:rPr>
        <w:drawing>
          <wp:inline distT="0" distB="0" distL="0" distR="0" wp14:anchorId="0CF28CE0" wp14:editId="501322CC">
            <wp:extent cx="3190875" cy="2282362"/>
            <wp:effectExtent l="0" t="0" r="0" b="3810"/>
            <wp:docPr id="14" name="Imagen 14" descr="https://bookdown.org/staedler_n/highdimstats/highdimstats_files/figure-html/unnamed-chunk-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bookdown.org/staedler_n/highdimstats/highdimstats_files/figure-html/unnamed-chunk-2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2231" cy="2283332"/>
                    </a:xfrm>
                    <a:prstGeom prst="rect">
                      <a:avLst/>
                    </a:prstGeom>
                    <a:noFill/>
                    <a:ln>
                      <a:noFill/>
                    </a:ln>
                  </pic:spPr>
                </pic:pic>
              </a:graphicData>
            </a:graphic>
          </wp:inline>
        </w:drawing>
      </w:r>
    </w:p>
    <w:p w14:paraId="506BE81E" w14:textId="77777777" w:rsidR="00F474E1" w:rsidRPr="008123C6" w:rsidRDefault="00F474E1" w:rsidP="00F474E1">
      <w:pPr>
        <w:spacing w:line="256" w:lineRule="auto"/>
        <w:ind w:firstLine="708"/>
        <w:rPr>
          <w:b/>
          <w:i/>
          <w:u w:val="single"/>
        </w:rPr>
      </w:pPr>
      <w:r w:rsidRPr="008123C6">
        <w:rPr>
          <w:b/>
          <w:i/>
          <w:u w:val="single"/>
        </w:rPr>
        <w:t xml:space="preserve">Resultados de RMSE en la base de datos </w:t>
      </w:r>
      <w:proofErr w:type="gramStart"/>
      <w:r w:rsidRPr="008123C6">
        <w:rPr>
          <w:b/>
          <w:i/>
          <w:u w:val="single"/>
        </w:rPr>
        <w:t>de test</w:t>
      </w:r>
      <w:proofErr w:type="gramEnd"/>
      <w:r w:rsidRPr="008123C6">
        <w:rPr>
          <w:b/>
          <w:i/>
          <w:u w:val="single"/>
        </w:rPr>
        <w:t>:</w:t>
      </w:r>
    </w:p>
    <w:p w14:paraId="56B4987F" w14:textId="77777777" w:rsidR="00F474E1" w:rsidRPr="008123C6" w:rsidRDefault="00F474E1" w:rsidP="00F474E1">
      <w:pPr>
        <w:pStyle w:val="Prrafodelista"/>
        <w:rPr>
          <w:b/>
          <w:i/>
          <w:u w:val="single"/>
        </w:rPr>
      </w:pPr>
    </w:p>
    <w:tbl>
      <w:tblPr>
        <w:tblStyle w:val="Tablaconcuadrcula"/>
        <w:tblW w:w="0" w:type="auto"/>
        <w:jc w:val="center"/>
        <w:tblInd w:w="0" w:type="dxa"/>
        <w:tblLook w:val="04A0" w:firstRow="1" w:lastRow="0" w:firstColumn="1" w:lastColumn="0" w:noHBand="0" w:noVBand="1"/>
      </w:tblPr>
      <w:tblGrid>
        <w:gridCol w:w="2014"/>
        <w:gridCol w:w="2014"/>
        <w:gridCol w:w="2014"/>
        <w:gridCol w:w="2014"/>
      </w:tblGrid>
      <w:tr w:rsidR="00F474E1" w:rsidRPr="008123C6" w14:paraId="6A24DDEC" w14:textId="77777777" w:rsidTr="003C0070">
        <w:trPr>
          <w:jc w:val="center"/>
        </w:trPr>
        <w:tc>
          <w:tcPr>
            <w:tcW w:w="2014" w:type="dxa"/>
            <w:tcBorders>
              <w:top w:val="single" w:sz="4" w:space="0" w:color="auto"/>
              <w:left w:val="single" w:sz="4" w:space="0" w:color="auto"/>
              <w:bottom w:val="single" w:sz="4" w:space="0" w:color="auto"/>
              <w:right w:val="single" w:sz="4" w:space="0" w:color="auto"/>
            </w:tcBorders>
            <w:hideMark/>
          </w:tcPr>
          <w:p w14:paraId="694B128E" w14:textId="77777777" w:rsidR="00F474E1" w:rsidRPr="008123C6" w:rsidRDefault="00F474E1" w:rsidP="003C0070">
            <w:pPr>
              <w:pStyle w:val="Prrafodelista"/>
              <w:ind w:left="0"/>
              <w:rPr>
                <w:b/>
                <w:iCs/>
              </w:rPr>
            </w:pPr>
            <w:r w:rsidRPr="008123C6">
              <w:rPr>
                <w:b/>
                <w:iCs/>
              </w:rPr>
              <w:t>Modelo</w:t>
            </w:r>
          </w:p>
        </w:tc>
        <w:tc>
          <w:tcPr>
            <w:tcW w:w="2014" w:type="dxa"/>
            <w:tcBorders>
              <w:top w:val="single" w:sz="4" w:space="0" w:color="auto"/>
              <w:left w:val="single" w:sz="4" w:space="0" w:color="auto"/>
              <w:bottom w:val="single" w:sz="4" w:space="0" w:color="auto"/>
              <w:right w:val="single" w:sz="4" w:space="0" w:color="auto"/>
            </w:tcBorders>
            <w:hideMark/>
          </w:tcPr>
          <w:p w14:paraId="0013CA4D" w14:textId="77777777" w:rsidR="00F474E1" w:rsidRPr="008123C6" w:rsidRDefault="00F474E1" w:rsidP="003C0070">
            <w:pPr>
              <w:pStyle w:val="Prrafodelista"/>
              <w:ind w:left="0"/>
              <w:rPr>
                <w:bCs/>
                <w:iCs/>
              </w:rPr>
            </w:pPr>
            <w:proofErr w:type="spellStart"/>
            <w:r w:rsidRPr="008123C6">
              <w:rPr>
                <w:bCs/>
                <w:iCs/>
              </w:rPr>
              <w:t>Stepwise</w:t>
            </w:r>
            <w:proofErr w:type="spellEnd"/>
          </w:p>
        </w:tc>
        <w:tc>
          <w:tcPr>
            <w:tcW w:w="2014" w:type="dxa"/>
            <w:tcBorders>
              <w:top w:val="single" w:sz="4" w:space="0" w:color="auto"/>
              <w:left w:val="single" w:sz="4" w:space="0" w:color="auto"/>
              <w:bottom w:val="single" w:sz="4" w:space="0" w:color="auto"/>
              <w:right w:val="single" w:sz="4" w:space="0" w:color="auto"/>
            </w:tcBorders>
            <w:hideMark/>
          </w:tcPr>
          <w:p w14:paraId="124490FE" w14:textId="77777777" w:rsidR="00F474E1" w:rsidRPr="008123C6" w:rsidRDefault="00F474E1" w:rsidP="003C0070">
            <w:pPr>
              <w:pStyle w:val="Prrafodelista"/>
              <w:ind w:left="0"/>
              <w:rPr>
                <w:bCs/>
                <w:iCs/>
              </w:rPr>
            </w:pPr>
            <w:r w:rsidRPr="008123C6">
              <w:rPr>
                <w:bCs/>
                <w:iCs/>
              </w:rPr>
              <w:t>Lasso</w:t>
            </w:r>
          </w:p>
        </w:tc>
        <w:tc>
          <w:tcPr>
            <w:tcW w:w="2014" w:type="dxa"/>
            <w:tcBorders>
              <w:top w:val="single" w:sz="4" w:space="0" w:color="auto"/>
              <w:left w:val="single" w:sz="4" w:space="0" w:color="auto"/>
              <w:bottom w:val="single" w:sz="4" w:space="0" w:color="auto"/>
              <w:right w:val="single" w:sz="4" w:space="0" w:color="auto"/>
            </w:tcBorders>
            <w:hideMark/>
          </w:tcPr>
          <w:p w14:paraId="6B7B0968" w14:textId="77777777" w:rsidR="00F474E1" w:rsidRPr="008123C6" w:rsidRDefault="00F474E1" w:rsidP="003C0070">
            <w:pPr>
              <w:pStyle w:val="Prrafodelista"/>
              <w:ind w:left="0"/>
              <w:rPr>
                <w:bCs/>
                <w:iCs/>
              </w:rPr>
            </w:pPr>
            <w:r w:rsidRPr="008123C6">
              <w:rPr>
                <w:bCs/>
                <w:iCs/>
              </w:rPr>
              <w:t>Ridge</w:t>
            </w:r>
          </w:p>
        </w:tc>
      </w:tr>
      <w:tr w:rsidR="00F474E1" w:rsidRPr="008123C6" w14:paraId="243A240F" w14:textId="77777777" w:rsidTr="003C0070">
        <w:trPr>
          <w:jc w:val="center"/>
        </w:trPr>
        <w:tc>
          <w:tcPr>
            <w:tcW w:w="2014" w:type="dxa"/>
            <w:tcBorders>
              <w:top w:val="single" w:sz="4" w:space="0" w:color="auto"/>
              <w:left w:val="single" w:sz="4" w:space="0" w:color="auto"/>
              <w:bottom w:val="single" w:sz="4" w:space="0" w:color="auto"/>
              <w:right w:val="single" w:sz="4" w:space="0" w:color="auto"/>
            </w:tcBorders>
            <w:hideMark/>
          </w:tcPr>
          <w:p w14:paraId="23629A33" w14:textId="77777777" w:rsidR="00F474E1" w:rsidRPr="008123C6" w:rsidRDefault="00F474E1" w:rsidP="003C0070">
            <w:pPr>
              <w:pStyle w:val="Prrafodelista"/>
              <w:ind w:left="0"/>
              <w:rPr>
                <w:b/>
                <w:iCs/>
              </w:rPr>
            </w:pPr>
            <w:r w:rsidRPr="008123C6">
              <w:rPr>
                <w:b/>
                <w:iCs/>
              </w:rPr>
              <w:t>RMSE</w:t>
            </w:r>
          </w:p>
        </w:tc>
        <w:tc>
          <w:tcPr>
            <w:tcW w:w="2014" w:type="dxa"/>
            <w:tcBorders>
              <w:top w:val="single" w:sz="4" w:space="0" w:color="auto"/>
              <w:left w:val="single" w:sz="4" w:space="0" w:color="auto"/>
              <w:bottom w:val="single" w:sz="4" w:space="0" w:color="auto"/>
              <w:right w:val="single" w:sz="4" w:space="0" w:color="auto"/>
            </w:tcBorders>
            <w:hideMark/>
          </w:tcPr>
          <w:p w14:paraId="18C26CD9" w14:textId="77777777" w:rsidR="00F474E1" w:rsidRPr="008123C6" w:rsidRDefault="00F474E1" w:rsidP="003C0070">
            <w:pPr>
              <w:pStyle w:val="Prrafodelista"/>
              <w:ind w:left="0"/>
              <w:rPr>
                <w:bCs/>
                <w:iCs/>
              </w:rPr>
            </w:pPr>
            <w:r w:rsidRPr="008123C6">
              <w:rPr>
                <w:bCs/>
              </w:rPr>
              <w:t>1,599647</w:t>
            </w:r>
          </w:p>
        </w:tc>
        <w:tc>
          <w:tcPr>
            <w:tcW w:w="2014" w:type="dxa"/>
            <w:tcBorders>
              <w:top w:val="single" w:sz="4" w:space="0" w:color="auto"/>
              <w:left w:val="single" w:sz="4" w:space="0" w:color="auto"/>
              <w:bottom w:val="single" w:sz="4" w:space="0" w:color="auto"/>
              <w:right w:val="single" w:sz="4" w:space="0" w:color="auto"/>
            </w:tcBorders>
            <w:hideMark/>
          </w:tcPr>
          <w:p w14:paraId="75D67DE5" w14:textId="77777777" w:rsidR="00F474E1" w:rsidRPr="008123C6" w:rsidRDefault="00F474E1" w:rsidP="003C0070">
            <w:pPr>
              <w:pStyle w:val="Prrafodelista"/>
              <w:ind w:left="0"/>
              <w:rPr>
                <w:bCs/>
                <w:iCs/>
              </w:rPr>
            </w:pPr>
            <w:r w:rsidRPr="008123C6">
              <w:rPr>
                <w:bCs/>
                <w:iCs/>
              </w:rPr>
              <w:t>1,309426</w:t>
            </w:r>
          </w:p>
        </w:tc>
        <w:tc>
          <w:tcPr>
            <w:tcW w:w="2014" w:type="dxa"/>
            <w:tcBorders>
              <w:top w:val="single" w:sz="4" w:space="0" w:color="auto"/>
              <w:left w:val="single" w:sz="4" w:space="0" w:color="auto"/>
              <w:bottom w:val="single" w:sz="4" w:space="0" w:color="auto"/>
              <w:right w:val="single" w:sz="4" w:space="0" w:color="auto"/>
            </w:tcBorders>
            <w:hideMark/>
          </w:tcPr>
          <w:p w14:paraId="40A8BBD1" w14:textId="77777777" w:rsidR="00F474E1" w:rsidRPr="008123C6" w:rsidRDefault="00F474E1" w:rsidP="003C0070">
            <w:pPr>
              <w:pStyle w:val="Prrafodelista"/>
              <w:ind w:left="0"/>
              <w:rPr>
                <w:bCs/>
                <w:iCs/>
              </w:rPr>
            </w:pPr>
            <w:r w:rsidRPr="008123C6">
              <w:rPr>
                <w:bCs/>
                <w:iCs/>
              </w:rPr>
              <w:t>1,318787</w:t>
            </w:r>
          </w:p>
        </w:tc>
      </w:tr>
    </w:tbl>
    <w:p w14:paraId="658612D6" w14:textId="77777777" w:rsidR="00F474E1" w:rsidRPr="008123C6" w:rsidRDefault="00F474E1" w:rsidP="00F474E1">
      <w:pPr>
        <w:pStyle w:val="Prrafodelista"/>
        <w:rPr>
          <w:b/>
          <w:i/>
          <w:u w:val="single"/>
        </w:rPr>
      </w:pPr>
    </w:p>
    <w:p w14:paraId="638D8F34" w14:textId="77777777" w:rsidR="00F474E1" w:rsidRPr="008123C6" w:rsidRDefault="00F474E1" w:rsidP="0008246A">
      <w:pPr>
        <w:pStyle w:val="Prrafodelista"/>
        <w:numPr>
          <w:ilvl w:val="0"/>
          <w:numId w:val="1"/>
        </w:numPr>
        <w:spacing w:line="240" w:lineRule="auto"/>
        <w:jc w:val="both"/>
        <w:rPr>
          <w:b/>
          <w:bCs/>
        </w:rPr>
      </w:pPr>
      <w:r w:rsidRPr="008123C6">
        <w:rPr>
          <w:lang w:val="es-ES"/>
        </w:rPr>
        <w:t>Por favor, indique qué variables son las más influyentes para predecir el precio de un apartamento en Cali, y cómo se interpretan las relaciones entre esas variables y el precio del apartamento en el contexto del problema.</w:t>
      </w:r>
    </w:p>
    <w:p w14:paraId="5D014397" w14:textId="77777777" w:rsidR="00363ED8" w:rsidRPr="008123C6" w:rsidRDefault="00363ED8" w:rsidP="00363ED8">
      <w:pPr>
        <w:pStyle w:val="NormalWeb"/>
        <w:rPr>
          <w:rFonts w:asciiTheme="minorHAnsi" w:hAnsiTheme="minorHAnsi" w:cstheme="minorHAnsi"/>
          <w:sz w:val="22"/>
          <w:szCs w:val="22"/>
          <w:lang w:val="es-CO"/>
        </w:rPr>
      </w:pPr>
      <w:r w:rsidRPr="008123C6">
        <w:rPr>
          <w:rFonts w:asciiTheme="minorHAnsi" w:hAnsiTheme="minorHAnsi" w:cstheme="minorHAnsi"/>
          <w:b/>
          <w:bCs/>
          <w:sz w:val="22"/>
          <w:szCs w:val="22"/>
          <w:lang w:val="es-CO"/>
        </w:rPr>
        <w:t xml:space="preserve">Respuesta: </w:t>
      </w:r>
      <w:r w:rsidRPr="008123C6">
        <w:rPr>
          <w:rFonts w:asciiTheme="minorHAnsi" w:hAnsiTheme="minorHAnsi" w:cstheme="minorHAnsi"/>
          <w:sz w:val="22"/>
          <w:szCs w:val="22"/>
          <w:lang w:val="es-CO"/>
        </w:rPr>
        <w:t>Las variables más influyentes en la predicción del precio de un apartamento en Cali, según los modelos de regresión utilizados, son:</w:t>
      </w:r>
    </w:p>
    <w:p w14:paraId="148AEDB8" w14:textId="77777777" w:rsidR="00363ED8" w:rsidRPr="00363ED8" w:rsidRDefault="00363ED8" w:rsidP="00363ED8">
      <w:pPr>
        <w:numPr>
          <w:ilvl w:val="0"/>
          <w:numId w:val="12"/>
        </w:numPr>
        <w:spacing w:before="100" w:beforeAutospacing="1" w:after="100" w:afterAutospacing="1" w:line="240" w:lineRule="auto"/>
        <w:rPr>
          <w:rFonts w:eastAsia="Times New Roman" w:cstheme="minorHAnsi"/>
        </w:rPr>
      </w:pPr>
      <w:r w:rsidRPr="00363ED8">
        <w:rPr>
          <w:rFonts w:eastAsia="Times New Roman" w:cstheme="minorHAnsi"/>
          <w:b/>
          <w:bCs/>
        </w:rPr>
        <w:lastRenderedPageBreak/>
        <w:t xml:space="preserve">Área </w:t>
      </w:r>
      <w:proofErr w:type="spellStart"/>
      <w:r w:rsidRPr="00363ED8">
        <w:rPr>
          <w:rFonts w:eastAsia="Times New Roman" w:cstheme="minorHAnsi"/>
          <w:b/>
          <w:bCs/>
        </w:rPr>
        <w:t>construída</w:t>
      </w:r>
      <w:proofErr w:type="spellEnd"/>
      <w:r w:rsidRPr="00363ED8">
        <w:rPr>
          <w:rFonts w:eastAsia="Times New Roman" w:cstheme="minorHAnsi"/>
          <w:b/>
          <w:bCs/>
        </w:rPr>
        <w:t xml:space="preserve"> del inmueble (m2):</w:t>
      </w:r>
      <w:r w:rsidRPr="00363ED8">
        <w:rPr>
          <w:rFonts w:eastAsia="Times New Roman" w:cstheme="minorHAnsi"/>
        </w:rPr>
        <w:t xml:space="preserve"> Esta variable consistentemente tiene un gran impacto positivo en el precio del apartamento en todos los modelos. Cuanto mayor sea el área </w:t>
      </w:r>
      <w:proofErr w:type="spellStart"/>
      <w:r w:rsidRPr="00363ED8">
        <w:rPr>
          <w:rFonts w:eastAsia="Times New Roman" w:cstheme="minorHAnsi"/>
        </w:rPr>
        <w:t>construída</w:t>
      </w:r>
      <w:proofErr w:type="spellEnd"/>
      <w:r w:rsidRPr="00363ED8">
        <w:rPr>
          <w:rFonts w:eastAsia="Times New Roman" w:cstheme="minorHAnsi"/>
        </w:rPr>
        <w:t>, mayor será el precio.</w:t>
      </w:r>
    </w:p>
    <w:p w14:paraId="30CE7AF8" w14:textId="77777777" w:rsidR="00363ED8" w:rsidRPr="00363ED8" w:rsidRDefault="00363ED8" w:rsidP="00363ED8">
      <w:pPr>
        <w:numPr>
          <w:ilvl w:val="0"/>
          <w:numId w:val="12"/>
        </w:numPr>
        <w:spacing w:before="100" w:beforeAutospacing="1" w:after="100" w:afterAutospacing="1" w:line="240" w:lineRule="auto"/>
        <w:rPr>
          <w:rFonts w:eastAsia="Times New Roman" w:cstheme="minorHAnsi"/>
          <w:lang w:val="en-US"/>
        </w:rPr>
      </w:pPr>
      <w:r w:rsidRPr="00363ED8">
        <w:rPr>
          <w:rFonts w:eastAsia="Times New Roman" w:cstheme="minorHAnsi"/>
          <w:b/>
          <w:bCs/>
        </w:rPr>
        <w:t>Antigüedad:</w:t>
      </w:r>
      <w:r w:rsidRPr="00363ED8">
        <w:rPr>
          <w:rFonts w:eastAsia="Times New Roman" w:cstheme="minorHAnsi"/>
        </w:rPr>
        <w:t xml:space="preserve"> La antigüedad del inmueble tiene un impacto negativo en el precio en todos los modelos. </w:t>
      </w:r>
      <w:r w:rsidRPr="00363ED8">
        <w:rPr>
          <w:rFonts w:eastAsia="Times New Roman" w:cstheme="minorHAnsi"/>
          <w:lang w:val="en-US"/>
        </w:rPr>
        <w:t xml:space="preserve">A </w:t>
      </w:r>
      <w:proofErr w:type="spellStart"/>
      <w:r w:rsidRPr="00363ED8">
        <w:rPr>
          <w:rFonts w:eastAsia="Times New Roman" w:cstheme="minorHAnsi"/>
          <w:lang w:val="en-US"/>
        </w:rPr>
        <w:t>medida</w:t>
      </w:r>
      <w:proofErr w:type="spellEnd"/>
      <w:r w:rsidRPr="00363ED8">
        <w:rPr>
          <w:rFonts w:eastAsia="Times New Roman" w:cstheme="minorHAnsi"/>
          <w:lang w:val="en-US"/>
        </w:rPr>
        <w:t xml:space="preserve"> que </w:t>
      </w:r>
      <w:proofErr w:type="spellStart"/>
      <w:r w:rsidRPr="00363ED8">
        <w:rPr>
          <w:rFonts w:eastAsia="Times New Roman" w:cstheme="minorHAnsi"/>
          <w:lang w:val="en-US"/>
        </w:rPr>
        <w:t>aumenta</w:t>
      </w:r>
      <w:proofErr w:type="spellEnd"/>
      <w:r w:rsidRPr="00363ED8">
        <w:rPr>
          <w:rFonts w:eastAsia="Times New Roman" w:cstheme="minorHAnsi"/>
          <w:lang w:val="en-US"/>
        </w:rPr>
        <w:t xml:space="preserve"> la </w:t>
      </w:r>
      <w:proofErr w:type="spellStart"/>
      <w:r w:rsidRPr="00363ED8">
        <w:rPr>
          <w:rFonts w:eastAsia="Times New Roman" w:cstheme="minorHAnsi"/>
          <w:lang w:val="en-US"/>
        </w:rPr>
        <w:t>antigüedad</w:t>
      </w:r>
      <w:proofErr w:type="spellEnd"/>
      <w:r w:rsidRPr="00363ED8">
        <w:rPr>
          <w:rFonts w:eastAsia="Times New Roman" w:cstheme="minorHAnsi"/>
          <w:lang w:val="en-US"/>
        </w:rPr>
        <w:t xml:space="preserve">, </w:t>
      </w:r>
      <w:proofErr w:type="spellStart"/>
      <w:r w:rsidRPr="00363ED8">
        <w:rPr>
          <w:rFonts w:eastAsia="Times New Roman" w:cstheme="minorHAnsi"/>
          <w:lang w:val="en-US"/>
        </w:rPr>
        <w:t>el</w:t>
      </w:r>
      <w:proofErr w:type="spellEnd"/>
      <w:r w:rsidRPr="00363ED8">
        <w:rPr>
          <w:rFonts w:eastAsia="Times New Roman" w:cstheme="minorHAnsi"/>
          <w:lang w:val="en-US"/>
        </w:rPr>
        <w:t xml:space="preserve"> </w:t>
      </w:r>
      <w:proofErr w:type="spellStart"/>
      <w:r w:rsidRPr="00363ED8">
        <w:rPr>
          <w:rFonts w:eastAsia="Times New Roman" w:cstheme="minorHAnsi"/>
          <w:lang w:val="en-US"/>
        </w:rPr>
        <w:t>precio</w:t>
      </w:r>
      <w:proofErr w:type="spellEnd"/>
      <w:r w:rsidRPr="00363ED8">
        <w:rPr>
          <w:rFonts w:eastAsia="Times New Roman" w:cstheme="minorHAnsi"/>
          <w:lang w:val="en-US"/>
        </w:rPr>
        <w:t xml:space="preserve"> </w:t>
      </w:r>
      <w:proofErr w:type="spellStart"/>
      <w:r w:rsidRPr="00363ED8">
        <w:rPr>
          <w:rFonts w:eastAsia="Times New Roman" w:cstheme="minorHAnsi"/>
          <w:lang w:val="en-US"/>
        </w:rPr>
        <w:t>disminuye</w:t>
      </w:r>
      <w:proofErr w:type="spellEnd"/>
      <w:r w:rsidRPr="00363ED8">
        <w:rPr>
          <w:rFonts w:eastAsia="Times New Roman" w:cstheme="minorHAnsi"/>
          <w:lang w:val="en-US"/>
        </w:rPr>
        <w:t>.</w:t>
      </w:r>
    </w:p>
    <w:p w14:paraId="7C504EBC" w14:textId="77777777" w:rsidR="00363ED8" w:rsidRPr="00363ED8" w:rsidRDefault="00363ED8" w:rsidP="00363ED8">
      <w:pPr>
        <w:numPr>
          <w:ilvl w:val="0"/>
          <w:numId w:val="12"/>
        </w:numPr>
        <w:spacing w:before="100" w:beforeAutospacing="1" w:after="100" w:afterAutospacing="1" w:line="240" w:lineRule="auto"/>
        <w:rPr>
          <w:rFonts w:eastAsia="Times New Roman" w:cstheme="minorHAnsi"/>
        </w:rPr>
      </w:pPr>
      <w:r w:rsidRPr="00363ED8">
        <w:rPr>
          <w:rFonts w:eastAsia="Times New Roman" w:cstheme="minorHAnsi"/>
          <w:b/>
          <w:bCs/>
        </w:rPr>
        <w:t>Distancia al transporte público:</w:t>
      </w:r>
      <w:r w:rsidRPr="00363ED8">
        <w:rPr>
          <w:rFonts w:eastAsia="Times New Roman" w:cstheme="minorHAnsi"/>
        </w:rPr>
        <w:t xml:space="preserve"> Esta variable tiene un impacto negativo en el precio en todos los modelos. A medida que aumenta la distancia al transporte público, el precio disminuye.</w:t>
      </w:r>
    </w:p>
    <w:p w14:paraId="2FE98FEA" w14:textId="77777777" w:rsidR="00363ED8" w:rsidRPr="00363ED8" w:rsidRDefault="00363ED8" w:rsidP="00363ED8">
      <w:pPr>
        <w:numPr>
          <w:ilvl w:val="0"/>
          <w:numId w:val="12"/>
        </w:numPr>
        <w:spacing w:before="100" w:beforeAutospacing="1" w:after="100" w:afterAutospacing="1" w:line="240" w:lineRule="auto"/>
        <w:rPr>
          <w:rFonts w:eastAsia="Times New Roman" w:cstheme="minorHAnsi"/>
        </w:rPr>
      </w:pPr>
      <w:r w:rsidRPr="00363ED8">
        <w:rPr>
          <w:rFonts w:eastAsia="Times New Roman" w:cstheme="minorHAnsi"/>
          <w:b/>
          <w:bCs/>
        </w:rPr>
        <w:t>Parqueadero cubierto (principalmente en Ridge y Lasso):</w:t>
      </w:r>
      <w:r w:rsidRPr="00363ED8">
        <w:rPr>
          <w:rFonts w:eastAsia="Times New Roman" w:cstheme="minorHAnsi"/>
        </w:rPr>
        <w:t xml:space="preserve"> Tener un parqueadero cubierto aumenta el precio del apartamento.</w:t>
      </w:r>
    </w:p>
    <w:p w14:paraId="50FCDA95" w14:textId="2E42C32C" w:rsidR="00363ED8" w:rsidRPr="008123C6" w:rsidRDefault="00363ED8" w:rsidP="00363ED8">
      <w:pPr>
        <w:spacing w:line="240" w:lineRule="auto"/>
        <w:jc w:val="both"/>
        <w:rPr>
          <w:b/>
          <w:bCs/>
        </w:rPr>
      </w:pPr>
    </w:p>
    <w:p w14:paraId="48BBBA92" w14:textId="77777777" w:rsidR="00F474E1" w:rsidRPr="008123C6" w:rsidRDefault="00F474E1" w:rsidP="00F474E1">
      <w:pPr>
        <w:pStyle w:val="Prrafodelista"/>
        <w:numPr>
          <w:ilvl w:val="0"/>
          <w:numId w:val="1"/>
        </w:numPr>
        <w:spacing w:line="240" w:lineRule="auto"/>
        <w:jc w:val="both"/>
        <w:rPr>
          <w:b/>
          <w:bCs/>
        </w:rPr>
      </w:pPr>
      <w:r w:rsidRPr="008123C6">
        <w:t xml:space="preserve">¿Qué cambio esperaría en los coeficientes y en el sesgo del modelo Ridge si se utiliza el </w:t>
      </w:r>
      <w:proofErr w:type="gramStart"/>
      <w:r w:rsidRPr="008123C6">
        <w:t>lambda mínimo</w:t>
      </w:r>
      <w:proofErr w:type="gramEnd"/>
      <w:r w:rsidRPr="008123C6">
        <w:t xml:space="preserve"> en vez del lambda a una desviación estándar?</w:t>
      </w:r>
    </w:p>
    <w:p w14:paraId="676EB7AA" w14:textId="39B72683" w:rsidR="009441EF" w:rsidRPr="009441EF" w:rsidRDefault="009441EF" w:rsidP="009441EF">
      <w:pPr>
        <w:spacing w:before="100" w:beforeAutospacing="1" w:after="100" w:afterAutospacing="1" w:line="240" w:lineRule="auto"/>
        <w:rPr>
          <w:rFonts w:eastAsia="Times New Roman" w:cstheme="minorHAnsi"/>
        </w:rPr>
      </w:pPr>
      <w:r w:rsidRPr="008123C6">
        <w:rPr>
          <w:rFonts w:eastAsia="Times New Roman" w:cstheme="minorHAnsi"/>
          <w:b/>
          <w:bCs/>
        </w:rPr>
        <w:t>Respuesta:</w:t>
      </w:r>
      <w:r w:rsidRPr="008123C6">
        <w:rPr>
          <w:rFonts w:eastAsia="Times New Roman" w:cstheme="minorHAnsi"/>
        </w:rPr>
        <w:t xml:space="preserve"> </w:t>
      </w:r>
      <w:r w:rsidRPr="009441EF">
        <w:rPr>
          <w:rFonts w:eastAsia="Times New Roman" w:cstheme="minorHAnsi"/>
        </w:rPr>
        <w:t xml:space="preserve">Cuando se utiliza el </w:t>
      </w:r>
      <w:proofErr w:type="gramStart"/>
      <w:r w:rsidRPr="009441EF">
        <w:rPr>
          <w:rFonts w:eastAsia="Times New Roman" w:cstheme="minorHAnsi"/>
        </w:rPr>
        <w:t>lambda mínimo</w:t>
      </w:r>
      <w:proofErr w:type="gramEnd"/>
      <w:r w:rsidRPr="009441EF">
        <w:rPr>
          <w:rFonts w:eastAsia="Times New Roman" w:cstheme="minorHAnsi"/>
        </w:rPr>
        <w:t xml:space="preserve"> en lugar del lambda a una desviación estándar en el modelo Ridge, se pueden esperar los siguientes cambios en los coeficientes y en el sesgo del modelo:</w:t>
      </w:r>
    </w:p>
    <w:p w14:paraId="1D88E47A" w14:textId="77777777" w:rsidR="009441EF" w:rsidRPr="009441EF" w:rsidRDefault="009441EF" w:rsidP="009441EF">
      <w:pPr>
        <w:spacing w:before="100" w:beforeAutospacing="1" w:after="100" w:afterAutospacing="1" w:line="240" w:lineRule="auto"/>
        <w:outlineLvl w:val="2"/>
        <w:rPr>
          <w:rFonts w:eastAsia="Times New Roman" w:cstheme="minorHAnsi"/>
          <w:b/>
          <w:bCs/>
          <w:lang w:val="en-US"/>
        </w:rPr>
      </w:pPr>
      <w:proofErr w:type="spellStart"/>
      <w:r w:rsidRPr="009441EF">
        <w:rPr>
          <w:rFonts w:eastAsia="Times New Roman" w:cstheme="minorHAnsi"/>
          <w:b/>
          <w:bCs/>
          <w:lang w:val="en-US"/>
        </w:rPr>
        <w:t>Coeficientes</w:t>
      </w:r>
      <w:proofErr w:type="spellEnd"/>
      <w:r w:rsidRPr="009441EF">
        <w:rPr>
          <w:rFonts w:eastAsia="Times New Roman" w:cstheme="minorHAnsi"/>
          <w:b/>
          <w:bCs/>
          <w:lang w:val="en-US"/>
        </w:rPr>
        <w:t xml:space="preserve"> del </w:t>
      </w:r>
      <w:proofErr w:type="spellStart"/>
      <w:r w:rsidRPr="009441EF">
        <w:rPr>
          <w:rFonts w:eastAsia="Times New Roman" w:cstheme="minorHAnsi"/>
          <w:b/>
          <w:bCs/>
          <w:lang w:val="en-US"/>
        </w:rPr>
        <w:t>Modelo</w:t>
      </w:r>
      <w:proofErr w:type="spellEnd"/>
      <w:r w:rsidRPr="009441EF">
        <w:rPr>
          <w:rFonts w:eastAsia="Times New Roman" w:cstheme="minorHAnsi"/>
          <w:b/>
          <w:bCs/>
          <w:lang w:val="en-US"/>
        </w:rPr>
        <w:t xml:space="preserve"> Ridge</w:t>
      </w:r>
    </w:p>
    <w:p w14:paraId="27B1EF7E" w14:textId="77777777" w:rsidR="009441EF" w:rsidRPr="009441EF" w:rsidRDefault="009441EF" w:rsidP="009441EF">
      <w:pPr>
        <w:numPr>
          <w:ilvl w:val="0"/>
          <w:numId w:val="13"/>
        </w:numPr>
        <w:spacing w:before="100" w:beforeAutospacing="1" w:after="100" w:afterAutospacing="1" w:line="240" w:lineRule="auto"/>
        <w:rPr>
          <w:rFonts w:eastAsia="Times New Roman" w:cstheme="minorHAnsi"/>
          <w:lang w:val="en-US"/>
        </w:rPr>
      </w:pPr>
      <w:r w:rsidRPr="009441EF">
        <w:rPr>
          <w:rFonts w:eastAsia="Times New Roman" w:cstheme="minorHAnsi"/>
          <w:b/>
          <w:bCs/>
        </w:rPr>
        <w:t>Menor Regularización:</w:t>
      </w:r>
    </w:p>
    <w:p w14:paraId="703D8013" w14:textId="77777777" w:rsidR="009441EF" w:rsidRPr="009441EF" w:rsidRDefault="009441EF" w:rsidP="009441EF">
      <w:pPr>
        <w:numPr>
          <w:ilvl w:val="1"/>
          <w:numId w:val="13"/>
        </w:numPr>
        <w:spacing w:before="100" w:beforeAutospacing="1" w:after="100" w:afterAutospacing="1" w:line="240" w:lineRule="auto"/>
        <w:rPr>
          <w:rFonts w:eastAsia="Times New Roman" w:cstheme="minorHAnsi"/>
        </w:rPr>
      </w:pPr>
      <w:r w:rsidRPr="009441EF">
        <w:rPr>
          <w:rFonts w:eastAsia="Times New Roman" w:cstheme="minorHAnsi"/>
        </w:rPr>
        <w:t xml:space="preserve">Utilizar el </w:t>
      </w:r>
      <w:proofErr w:type="gramStart"/>
      <w:r w:rsidRPr="009441EF">
        <w:rPr>
          <w:rFonts w:eastAsia="Times New Roman" w:cstheme="minorHAnsi"/>
        </w:rPr>
        <w:t>lambda mínimo</w:t>
      </w:r>
      <w:proofErr w:type="gramEnd"/>
      <w:r w:rsidRPr="009441EF">
        <w:rPr>
          <w:rFonts w:eastAsia="Times New Roman" w:cstheme="minorHAnsi"/>
        </w:rPr>
        <w:t xml:space="preserve"> implica una menor penalización de los coeficientes. Esto se traduce en coeficientes de mayor magnitud en comparación con aquellos obtenidos utilizando </w:t>
      </w:r>
      <w:proofErr w:type="gramStart"/>
      <w:r w:rsidRPr="009441EF">
        <w:rPr>
          <w:rFonts w:eastAsia="Times New Roman" w:cstheme="minorHAnsi"/>
        </w:rPr>
        <w:t>el lambda</w:t>
      </w:r>
      <w:proofErr w:type="gramEnd"/>
      <w:r w:rsidRPr="009441EF">
        <w:rPr>
          <w:rFonts w:eastAsia="Times New Roman" w:cstheme="minorHAnsi"/>
        </w:rPr>
        <w:t xml:space="preserve"> a una desviación estándar.</w:t>
      </w:r>
    </w:p>
    <w:p w14:paraId="026747CD" w14:textId="77777777" w:rsidR="009441EF" w:rsidRPr="009441EF" w:rsidRDefault="009441EF" w:rsidP="009441EF">
      <w:pPr>
        <w:numPr>
          <w:ilvl w:val="1"/>
          <w:numId w:val="13"/>
        </w:numPr>
        <w:spacing w:before="100" w:beforeAutospacing="1" w:after="100" w:afterAutospacing="1" w:line="240" w:lineRule="auto"/>
        <w:rPr>
          <w:rFonts w:eastAsia="Times New Roman" w:cstheme="minorHAnsi"/>
        </w:rPr>
      </w:pPr>
      <w:r w:rsidRPr="009441EF">
        <w:rPr>
          <w:rFonts w:eastAsia="Times New Roman" w:cstheme="minorHAnsi"/>
        </w:rPr>
        <w:t>Los coeficientes estarán más cerca de los obtenidos en una regresión lineal sin regularización, aunque no serán idénticos.</w:t>
      </w:r>
    </w:p>
    <w:p w14:paraId="4F3A305B" w14:textId="77777777" w:rsidR="009441EF" w:rsidRPr="009441EF" w:rsidRDefault="009441EF" w:rsidP="009441EF">
      <w:pPr>
        <w:numPr>
          <w:ilvl w:val="0"/>
          <w:numId w:val="13"/>
        </w:numPr>
        <w:spacing w:before="100" w:beforeAutospacing="1" w:after="100" w:afterAutospacing="1" w:line="240" w:lineRule="auto"/>
        <w:rPr>
          <w:rFonts w:eastAsia="Times New Roman" w:cstheme="minorHAnsi"/>
          <w:lang w:val="en-US"/>
        </w:rPr>
      </w:pPr>
      <w:proofErr w:type="spellStart"/>
      <w:r w:rsidRPr="009441EF">
        <w:rPr>
          <w:rFonts w:eastAsia="Times New Roman" w:cstheme="minorHAnsi"/>
          <w:b/>
          <w:bCs/>
          <w:lang w:val="en-US"/>
        </w:rPr>
        <w:t>Incremento</w:t>
      </w:r>
      <w:proofErr w:type="spellEnd"/>
      <w:r w:rsidRPr="009441EF">
        <w:rPr>
          <w:rFonts w:eastAsia="Times New Roman" w:cstheme="minorHAnsi"/>
          <w:b/>
          <w:bCs/>
          <w:lang w:val="en-US"/>
        </w:rPr>
        <w:t xml:space="preserve"> </w:t>
      </w:r>
      <w:proofErr w:type="spellStart"/>
      <w:r w:rsidRPr="009441EF">
        <w:rPr>
          <w:rFonts w:eastAsia="Times New Roman" w:cstheme="minorHAnsi"/>
          <w:b/>
          <w:bCs/>
          <w:lang w:val="en-US"/>
        </w:rPr>
        <w:t>en</w:t>
      </w:r>
      <w:proofErr w:type="spellEnd"/>
      <w:r w:rsidRPr="009441EF">
        <w:rPr>
          <w:rFonts w:eastAsia="Times New Roman" w:cstheme="minorHAnsi"/>
          <w:b/>
          <w:bCs/>
          <w:lang w:val="en-US"/>
        </w:rPr>
        <w:t xml:space="preserve"> la </w:t>
      </w:r>
      <w:proofErr w:type="spellStart"/>
      <w:r w:rsidRPr="009441EF">
        <w:rPr>
          <w:rFonts w:eastAsia="Times New Roman" w:cstheme="minorHAnsi"/>
          <w:b/>
          <w:bCs/>
          <w:lang w:val="en-US"/>
        </w:rPr>
        <w:t>Varianza</w:t>
      </w:r>
      <w:proofErr w:type="spellEnd"/>
      <w:r w:rsidRPr="009441EF">
        <w:rPr>
          <w:rFonts w:eastAsia="Times New Roman" w:cstheme="minorHAnsi"/>
          <w:b/>
          <w:bCs/>
          <w:lang w:val="en-US"/>
        </w:rPr>
        <w:t>:</w:t>
      </w:r>
    </w:p>
    <w:p w14:paraId="065DE556" w14:textId="77777777" w:rsidR="009441EF" w:rsidRPr="009441EF" w:rsidRDefault="009441EF" w:rsidP="009441EF">
      <w:pPr>
        <w:numPr>
          <w:ilvl w:val="1"/>
          <w:numId w:val="13"/>
        </w:numPr>
        <w:spacing w:before="100" w:beforeAutospacing="1" w:after="100" w:afterAutospacing="1" w:line="240" w:lineRule="auto"/>
        <w:rPr>
          <w:rFonts w:eastAsia="Times New Roman" w:cstheme="minorHAnsi"/>
        </w:rPr>
      </w:pPr>
      <w:r w:rsidRPr="009441EF">
        <w:rPr>
          <w:rFonts w:eastAsia="Times New Roman" w:cstheme="minorHAnsi"/>
        </w:rPr>
        <w:t>Con una menor regularización, el modelo se ajustará más a los datos de entrenamiento, lo que puede aumentar la varianza del modelo. Esto significa que los coeficientes podrían ser más sensibles a las fluctuaciones en los datos de entrenamiento.</w:t>
      </w:r>
    </w:p>
    <w:p w14:paraId="5B33C94A" w14:textId="77777777" w:rsidR="009441EF" w:rsidRPr="009441EF" w:rsidRDefault="009441EF" w:rsidP="009441EF">
      <w:pPr>
        <w:spacing w:before="100" w:beforeAutospacing="1" w:after="100" w:afterAutospacing="1" w:line="240" w:lineRule="auto"/>
        <w:outlineLvl w:val="2"/>
        <w:rPr>
          <w:rFonts w:eastAsia="Times New Roman" w:cstheme="minorHAnsi"/>
          <w:b/>
          <w:bCs/>
          <w:lang w:val="en-US"/>
        </w:rPr>
      </w:pPr>
      <w:proofErr w:type="spellStart"/>
      <w:r w:rsidRPr="009441EF">
        <w:rPr>
          <w:rFonts w:eastAsia="Times New Roman" w:cstheme="minorHAnsi"/>
          <w:b/>
          <w:bCs/>
          <w:lang w:val="en-US"/>
        </w:rPr>
        <w:t>Sesgo</w:t>
      </w:r>
      <w:proofErr w:type="spellEnd"/>
      <w:r w:rsidRPr="009441EF">
        <w:rPr>
          <w:rFonts w:eastAsia="Times New Roman" w:cstheme="minorHAnsi"/>
          <w:b/>
          <w:bCs/>
          <w:lang w:val="en-US"/>
        </w:rPr>
        <w:t xml:space="preserve"> del </w:t>
      </w:r>
      <w:proofErr w:type="spellStart"/>
      <w:r w:rsidRPr="009441EF">
        <w:rPr>
          <w:rFonts w:eastAsia="Times New Roman" w:cstheme="minorHAnsi"/>
          <w:b/>
          <w:bCs/>
          <w:lang w:val="en-US"/>
        </w:rPr>
        <w:t>Modelo</w:t>
      </w:r>
      <w:proofErr w:type="spellEnd"/>
    </w:p>
    <w:p w14:paraId="6CBE0CCC" w14:textId="77777777" w:rsidR="009441EF" w:rsidRPr="009441EF" w:rsidRDefault="009441EF" w:rsidP="009441EF">
      <w:pPr>
        <w:numPr>
          <w:ilvl w:val="0"/>
          <w:numId w:val="14"/>
        </w:numPr>
        <w:spacing w:before="100" w:beforeAutospacing="1" w:after="100" w:afterAutospacing="1" w:line="240" w:lineRule="auto"/>
        <w:rPr>
          <w:rFonts w:eastAsia="Times New Roman" w:cstheme="minorHAnsi"/>
          <w:lang w:val="en-US"/>
        </w:rPr>
      </w:pPr>
      <w:proofErr w:type="spellStart"/>
      <w:r w:rsidRPr="009441EF">
        <w:rPr>
          <w:rFonts w:eastAsia="Times New Roman" w:cstheme="minorHAnsi"/>
          <w:b/>
          <w:bCs/>
          <w:lang w:val="en-US"/>
        </w:rPr>
        <w:t>Disminución</w:t>
      </w:r>
      <w:proofErr w:type="spellEnd"/>
      <w:r w:rsidRPr="009441EF">
        <w:rPr>
          <w:rFonts w:eastAsia="Times New Roman" w:cstheme="minorHAnsi"/>
          <w:b/>
          <w:bCs/>
          <w:lang w:val="en-US"/>
        </w:rPr>
        <w:t xml:space="preserve"> del </w:t>
      </w:r>
      <w:proofErr w:type="spellStart"/>
      <w:r w:rsidRPr="009441EF">
        <w:rPr>
          <w:rFonts w:eastAsia="Times New Roman" w:cstheme="minorHAnsi"/>
          <w:b/>
          <w:bCs/>
          <w:lang w:val="en-US"/>
        </w:rPr>
        <w:t>Sesgo</w:t>
      </w:r>
      <w:proofErr w:type="spellEnd"/>
      <w:r w:rsidRPr="009441EF">
        <w:rPr>
          <w:rFonts w:eastAsia="Times New Roman" w:cstheme="minorHAnsi"/>
          <w:b/>
          <w:bCs/>
          <w:lang w:val="en-US"/>
        </w:rPr>
        <w:t>:</w:t>
      </w:r>
    </w:p>
    <w:p w14:paraId="51FDE40C" w14:textId="77777777" w:rsidR="009441EF" w:rsidRPr="009441EF" w:rsidRDefault="009441EF" w:rsidP="009441EF">
      <w:pPr>
        <w:numPr>
          <w:ilvl w:val="1"/>
          <w:numId w:val="14"/>
        </w:numPr>
        <w:spacing w:before="100" w:beforeAutospacing="1" w:after="100" w:afterAutospacing="1" w:line="240" w:lineRule="auto"/>
        <w:rPr>
          <w:rFonts w:eastAsia="Times New Roman" w:cstheme="minorHAnsi"/>
        </w:rPr>
      </w:pPr>
      <w:r w:rsidRPr="009441EF">
        <w:rPr>
          <w:rFonts w:eastAsia="Times New Roman" w:cstheme="minorHAnsi"/>
        </w:rPr>
        <w:t>Menor regularización reduce el sesgo del modelo porque el ajuste es más fiel a los datos de entrenamiento. El modelo tendrá menor tendencia a simplificar excesivamente las relaciones entre las variables y el objetivo.</w:t>
      </w:r>
    </w:p>
    <w:p w14:paraId="1422769B" w14:textId="77777777" w:rsidR="009441EF" w:rsidRPr="009441EF" w:rsidRDefault="009441EF" w:rsidP="009441EF">
      <w:pPr>
        <w:spacing w:before="100" w:beforeAutospacing="1" w:after="100" w:afterAutospacing="1" w:line="240" w:lineRule="auto"/>
        <w:outlineLvl w:val="2"/>
        <w:rPr>
          <w:rFonts w:eastAsia="Times New Roman" w:cstheme="minorHAnsi"/>
          <w:b/>
          <w:bCs/>
          <w:lang w:val="en-US"/>
        </w:rPr>
      </w:pPr>
      <w:proofErr w:type="spellStart"/>
      <w:r w:rsidRPr="009441EF">
        <w:rPr>
          <w:rFonts w:eastAsia="Times New Roman" w:cstheme="minorHAnsi"/>
          <w:b/>
          <w:bCs/>
          <w:lang w:val="en-US"/>
        </w:rPr>
        <w:t>Implicaciones</w:t>
      </w:r>
      <w:proofErr w:type="spellEnd"/>
    </w:p>
    <w:p w14:paraId="092CCE69" w14:textId="77777777" w:rsidR="009441EF" w:rsidRPr="009441EF" w:rsidRDefault="009441EF" w:rsidP="009441EF">
      <w:pPr>
        <w:numPr>
          <w:ilvl w:val="0"/>
          <w:numId w:val="15"/>
        </w:numPr>
        <w:spacing w:before="100" w:beforeAutospacing="1" w:after="100" w:afterAutospacing="1" w:line="240" w:lineRule="auto"/>
        <w:rPr>
          <w:rFonts w:eastAsia="Times New Roman" w:cstheme="minorHAnsi"/>
        </w:rPr>
      </w:pPr>
      <w:r w:rsidRPr="009441EF">
        <w:rPr>
          <w:rFonts w:eastAsia="Times New Roman" w:cstheme="minorHAnsi"/>
          <w:b/>
          <w:bCs/>
        </w:rPr>
        <w:t>Generalización:</w:t>
      </w:r>
      <w:r w:rsidRPr="009441EF">
        <w:rPr>
          <w:rFonts w:eastAsia="Times New Roman" w:cstheme="minorHAnsi"/>
        </w:rPr>
        <w:t xml:space="preserve"> Aunque el modelo con el </w:t>
      </w:r>
      <w:proofErr w:type="gramStart"/>
      <w:r w:rsidRPr="009441EF">
        <w:rPr>
          <w:rFonts w:eastAsia="Times New Roman" w:cstheme="minorHAnsi"/>
        </w:rPr>
        <w:t>lambda mínimo</w:t>
      </w:r>
      <w:proofErr w:type="gramEnd"/>
      <w:r w:rsidRPr="009441EF">
        <w:rPr>
          <w:rFonts w:eastAsia="Times New Roman" w:cstheme="minorHAnsi"/>
        </w:rPr>
        <w:t xml:space="preserve"> tendrá menor sesgo y podrá capturar mejor las relaciones en los datos de entrenamiento, esto podría venir a costa de un aumento en la varianza, afectando negativamente su capacidad de generalización a nuevos datos.</w:t>
      </w:r>
    </w:p>
    <w:p w14:paraId="16F74B2B" w14:textId="77777777" w:rsidR="009441EF" w:rsidRPr="009441EF" w:rsidRDefault="009441EF" w:rsidP="009441EF">
      <w:pPr>
        <w:numPr>
          <w:ilvl w:val="0"/>
          <w:numId w:val="15"/>
        </w:numPr>
        <w:spacing w:before="100" w:beforeAutospacing="1" w:after="100" w:afterAutospacing="1" w:line="240" w:lineRule="auto"/>
        <w:rPr>
          <w:rFonts w:eastAsia="Times New Roman" w:cstheme="minorHAnsi"/>
        </w:rPr>
      </w:pPr>
      <w:proofErr w:type="spellStart"/>
      <w:r w:rsidRPr="009441EF">
        <w:rPr>
          <w:rFonts w:eastAsia="Times New Roman" w:cstheme="minorHAnsi"/>
          <w:b/>
          <w:bCs/>
        </w:rPr>
        <w:lastRenderedPageBreak/>
        <w:t>Overfitting</w:t>
      </w:r>
      <w:proofErr w:type="spellEnd"/>
      <w:r w:rsidRPr="009441EF">
        <w:rPr>
          <w:rFonts w:eastAsia="Times New Roman" w:cstheme="minorHAnsi"/>
          <w:b/>
          <w:bCs/>
        </w:rPr>
        <w:t>:</w:t>
      </w:r>
      <w:r w:rsidRPr="009441EF">
        <w:rPr>
          <w:rFonts w:eastAsia="Times New Roman" w:cstheme="minorHAnsi"/>
        </w:rPr>
        <w:t xml:space="preserve"> Con el </w:t>
      </w:r>
      <w:proofErr w:type="gramStart"/>
      <w:r w:rsidRPr="009441EF">
        <w:rPr>
          <w:rFonts w:eastAsia="Times New Roman" w:cstheme="minorHAnsi"/>
        </w:rPr>
        <w:t>lambda mínimo</w:t>
      </w:r>
      <w:proofErr w:type="gramEnd"/>
      <w:r w:rsidRPr="009441EF">
        <w:rPr>
          <w:rFonts w:eastAsia="Times New Roman" w:cstheme="minorHAnsi"/>
        </w:rPr>
        <w:t xml:space="preserve">, hay mayor riesgo de </w:t>
      </w:r>
      <w:proofErr w:type="spellStart"/>
      <w:r w:rsidRPr="009441EF">
        <w:rPr>
          <w:rFonts w:eastAsia="Times New Roman" w:cstheme="minorHAnsi"/>
        </w:rPr>
        <w:t>overfitting</w:t>
      </w:r>
      <w:proofErr w:type="spellEnd"/>
      <w:r w:rsidRPr="009441EF">
        <w:rPr>
          <w:rFonts w:eastAsia="Times New Roman" w:cstheme="minorHAnsi"/>
        </w:rPr>
        <w:t>, donde el modelo se ajusta demasiado a los datos de entrenamiento y no se desempeña bien en datos de prueba o en aplicaciones del mundo real.</w:t>
      </w:r>
    </w:p>
    <w:p w14:paraId="2DA26DDA" w14:textId="77777777" w:rsidR="009441EF" w:rsidRPr="008123C6" w:rsidRDefault="009441EF" w:rsidP="009441EF">
      <w:pPr>
        <w:spacing w:line="240" w:lineRule="auto"/>
        <w:jc w:val="both"/>
        <w:rPr>
          <w:b/>
          <w:bCs/>
        </w:rPr>
      </w:pPr>
    </w:p>
    <w:p w14:paraId="3BDB66EF" w14:textId="65B7B8E2" w:rsidR="004A2BEF" w:rsidRPr="008123C6" w:rsidRDefault="00F474E1" w:rsidP="004A2BEF">
      <w:pPr>
        <w:pStyle w:val="Prrafodelista"/>
        <w:numPr>
          <w:ilvl w:val="0"/>
          <w:numId w:val="1"/>
        </w:numPr>
        <w:jc w:val="both"/>
      </w:pPr>
      <w:r w:rsidRPr="008123C6">
        <w:t xml:space="preserve">Un analista comenta que el número de cuartos no puede ser muy pequeño ni muy grande, porque en ambos casos no se adaptará a las necesidades actuales de los clientes y el precio bajará. ¿qué tipo de ajuste puede hacerse a las variables con el fin de que el modelo capture esta regla de negocio? </w:t>
      </w:r>
    </w:p>
    <w:p w14:paraId="6F463C4A" w14:textId="77777777" w:rsidR="009441EF" w:rsidRPr="008123C6" w:rsidRDefault="009441EF" w:rsidP="009441EF">
      <w:pPr>
        <w:jc w:val="both"/>
      </w:pPr>
      <w:r w:rsidRPr="008123C6">
        <w:rPr>
          <w:b/>
          <w:bCs/>
        </w:rPr>
        <w:t xml:space="preserve">Respuesta: </w:t>
      </w:r>
      <w:r w:rsidRPr="008123C6">
        <w:t>Para capturar la regla de negocio mencionada por el analista, donde el número de cuartos no puede ser muy pequeño ni muy grande, ya que en ambos casos el precio del apartamento podría bajar, se puede realizar un ajuste no lineal a la variable "Número de cuartos".</w:t>
      </w:r>
    </w:p>
    <w:p w14:paraId="0456DB45" w14:textId="77777777" w:rsidR="009441EF" w:rsidRPr="008123C6" w:rsidRDefault="009441EF" w:rsidP="009441EF">
      <w:pPr>
        <w:jc w:val="both"/>
      </w:pPr>
      <w:r w:rsidRPr="008123C6">
        <w:t xml:space="preserve">Una forma de lograr esto es mediante la adición de términos polinómicos de orden superior para esta variable en el modelo de regresión lineal. Específicamente, se puede incluir un término cuadrático (número de </w:t>
      </w:r>
      <w:proofErr w:type="gramStart"/>
      <w:r w:rsidRPr="008123C6">
        <w:t>cuartos)^</w:t>
      </w:r>
      <w:proofErr w:type="gramEnd"/>
      <w:r w:rsidRPr="008123C6">
        <w:t>2 junto con el término lineal original (número de cuartos).</w:t>
      </w:r>
    </w:p>
    <w:p w14:paraId="321C156D" w14:textId="23A0B3C8" w:rsidR="009441EF" w:rsidRPr="008123C6" w:rsidRDefault="009441EF" w:rsidP="009441EF">
      <w:pPr>
        <w:jc w:val="both"/>
      </w:pPr>
      <w:r w:rsidRPr="008123C6">
        <w:t>El término cuadrático permitirá capturar la relación no lineal entre el número de cuartos y el precio del apartamento, donde el precio aumenta hasta un punto óptimo de número de cuartos y luego comienza a disminuir si el número de cuartos sigue aumentando.</w:t>
      </w:r>
      <w:r w:rsidR="00501A4D" w:rsidRPr="008123C6">
        <w:t xml:space="preserve"> </w:t>
      </w:r>
      <w:r w:rsidRPr="008123C6">
        <w:t>Esta transformación polinómica de la variable "Número de cuartos" se puede realizar antes de ajustar el modelo de regresión lineal. Una vez que se incluyen los términos polinómicos, los coeficientes estimados para estos términos capturarán la relación no lineal deseada.</w:t>
      </w:r>
    </w:p>
    <w:p w14:paraId="7C06E96C" w14:textId="3BFF53A2" w:rsidR="009441EF" w:rsidRPr="008123C6" w:rsidRDefault="009441EF" w:rsidP="009441EF">
      <w:pPr>
        <w:jc w:val="both"/>
      </w:pPr>
      <w:r w:rsidRPr="008123C6">
        <w:t>Es importante tener en cuenta que la adición de términos polinómicos también puede introducir multicolinealidad en el modelo, lo que puede afectar la estabilidad de las estimaciones de los coeficientes. En ese caso, puede ser necesario aplicar técnicas adicionales, como la regularización o la selección de variables, para mitigar este problema.</w:t>
      </w:r>
      <w:r w:rsidRPr="008123C6">
        <w:t xml:space="preserve"> </w:t>
      </w:r>
      <w:r w:rsidRPr="008123C6">
        <w:t>Además, es recomendable explorar gráficamente la relación entre el número de cuartos y el precio del apartamento para determinar si la transformación polinómica es adecuada o si se requiere otro tipo de transformación no lineal.</w:t>
      </w:r>
    </w:p>
    <w:p w14:paraId="37857316" w14:textId="77777777" w:rsidR="007B127D" w:rsidRPr="008123C6" w:rsidRDefault="007B127D" w:rsidP="009441EF">
      <w:pPr>
        <w:jc w:val="both"/>
      </w:pPr>
    </w:p>
    <w:p w14:paraId="198F14DC" w14:textId="77777777" w:rsidR="00F474E1" w:rsidRPr="008123C6" w:rsidRDefault="00F474E1" w:rsidP="00F474E1">
      <w:pPr>
        <w:pStyle w:val="Prrafodelista"/>
        <w:numPr>
          <w:ilvl w:val="0"/>
          <w:numId w:val="1"/>
        </w:numPr>
        <w:jc w:val="both"/>
      </w:pPr>
      <w:r w:rsidRPr="008123C6">
        <w:rPr>
          <w:lang w:val="es-ES"/>
        </w:rPr>
        <w:t>Basado en estos resultados, ¿cuál modelo escogería usted entre los tres y por qué?</w:t>
      </w:r>
    </w:p>
    <w:p w14:paraId="391E8D47" w14:textId="6D402C88" w:rsidR="009441EF" w:rsidRPr="008123C6" w:rsidRDefault="009441EF" w:rsidP="009441EF">
      <w:pPr>
        <w:jc w:val="both"/>
      </w:pPr>
      <w:r w:rsidRPr="008123C6">
        <w:rPr>
          <w:b/>
          <w:bCs/>
        </w:rPr>
        <w:t>Respuesta</w:t>
      </w:r>
      <w:r w:rsidRPr="008123C6">
        <w:t xml:space="preserve">: </w:t>
      </w:r>
      <w:r w:rsidRPr="008123C6">
        <w:t>Para escoger entre los tres modelos (</w:t>
      </w:r>
      <w:proofErr w:type="spellStart"/>
      <w:r w:rsidRPr="008123C6">
        <w:t>Stepwise</w:t>
      </w:r>
      <w:proofErr w:type="spellEnd"/>
      <w:r w:rsidRPr="008123C6">
        <w:t>, Lasso y Ridge) en base a los resultados proporcionados, es importante considerar varios aspectos, incluyendo la precisión, la interpretación y la capacidad de generalización de los modelos</w:t>
      </w:r>
      <w:r w:rsidRPr="008123C6">
        <w:t>.</w:t>
      </w:r>
    </w:p>
    <w:p w14:paraId="641EAB17" w14:textId="00993D9B" w:rsidR="009441EF" w:rsidRPr="008123C6" w:rsidRDefault="009441EF" w:rsidP="009441EF">
      <w:pPr>
        <w:jc w:val="both"/>
      </w:pPr>
      <w:r w:rsidRPr="008123C6">
        <w:t xml:space="preserve">El modelo con el </w:t>
      </w:r>
      <w:r w:rsidRPr="008123C6">
        <w:rPr>
          <w:b/>
          <w:bCs/>
        </w:rPr>
        <w:t>menor RMSE</w:t>
      </w:r>
      <w:r w:rsidRPr="008123C6">
        <w:t xml:space="preserve"> en el conjunto de prueba es el Lasso (1.309426), seguido muy de cerca por el Ridge (1.318787), y el modelo </w:t>
      </w:r>
      <w:proofErr w:type="spellStart"/>
      <w:r w:rsidRPr="008123C6">
        <w:t>Stepwise</w:t>
      </w:r>
      <w:proofErr w:type="spellEnd"/>
      <w:r w:rsidRPr="008123C6">
        <w:t xml:space="preserve"> tiene el RMSE más alto (1.599647).</w:t>
      </w:r>
    </w:p>
    <w:p w14:paraId="3DA4AC1D" w14:textId="77777777" w:rsidR="009441EF" w:rsidRPr="008123C6" w:rsidRDefault="009441EF" w:rsidP="009441EF">
      <w:pPr>
        <w:jc w:val="both"/>
      </w:pPr>
      <w:r w:rsidRPr="008123C6">
        <w:t xml:space="preserve">En base a </w:t>
      </w:r>
      <w:r w:rsidRPr="008123C6">
        <w:rPr>
          <w:b/>
          <w:bCs/>
        </w:rPr>
        <w:t xml:space="preserve">la </w:t>
      </w:r>
      <w:r w:rsidRPr="008123C6">
        <w:rPr>
          <w:b/>
          <w:bCs/>
        </w:rPr>
        <w:t>Regularización y Robustez</w:t>
      </w:r>
      <w:r w:rsidRPr="008123C6">
        <w:rPr>
          <w:b/>
          <w:bCs/>
        </w:rPr>
        <w:t>,</w:t>
      </w:r>
      <w:r w:rsidRPr="008123C6">
        <w:t xml:space="preserve"> el modelo Lasso </w:t>
      </w:r>
      <w:r w:rsidRPr="008123C6">
        <w:t>Realiza regularización L1, que no solo ayuda a prevenir el sobreajuste, sino que también puede reducir el número de características a considerar, estableciendo algunos coeficientes exactamente en cero. Esto conduce a modelos más simples y fáciles de interpretar.</w:t>
      </w:r>
    </w:p>
    <w:p w14:paraId="2C103781" w14:textId="77777777" w:rsidR="009441EF" w:rsidRPr="008123C6" w:rsidRDefault="009441EF" w:rsidP="009441EF">
      <w:pPr>
        <w:jc w:val="both"/>
      </w:pPr>
      <w:r w:rsidRPr="008123C6">
        <w:lastRenderedPageBreak/>
        <w:t xml:space="preserve">Mientras que, el modelo Ridge </w:t>
      </w:r>
      <w:r w:rsidRPr="008123C6">
        <w:t xml:space="preserve">Utiliza regularización L2, que tiende a reducir los </w:t>
      </w:r>
      <w:proofErr w:type="gramStart"/>
      <w:r w:rsidRPr="008123C6">
        <w:t>coeficientes</w:t>
      </w:r>
      <w:proofErr w:type="gramEnd"/>
      <w:r w:rsidRPr="008123C6">
        <w:t xml:space="preserve"> pero no los lleva a cero, permitiendo que todas las características contribuyan al modelo en mayor o menor medida. Esto puede ser ventajoso si se espera que todas las características tengan alguna importancia.</w:t>
      </w:r>
    </w:p>
    <w:p w14:paraId="7DBEFF59" w14:textId="77777777" w:rsidR="007B127D" w:rsidRPr="008123C6" w:rsidRDefault="009441EF" w:rsidP="009441EF">
      <w:pPr>
        <w:jc w:val="both"/>
      </w:pPr>
      <w:r w:rsidRPr="008123C6">
        <w:t xml:space="preserve">En base a la </w:t>
      </w:r>
      <w:r w:rsidRPr="008123C6">
        <w:rPr>
          <w:b/>
          <w:bCs/>
        </w:rPr>
        <w:t>Interpretabilida</w:t>
      </w:r>
      <w:r w:rsidRPr="008123C6">
        <w:rPr>
          <w:b/>
          <w:bCs/>
        </w:rPr>
        <w:t>d</w:t>
      </w:r>
      <w:r w:rsidRPr="008123C6">
        <w:t xml:space="preserve">, el modelo </w:t>
      </w:r>
      <w:proofErr w:type="spellStart"/>
      <w:r w:rsidRPr="008123C6">
        <w:t>Stepwise</w:t>
      </w:r>
      <w:proofErr w:type="spellEnd"/>
      <w:r w:rsidRPr="008123C6">
        <w:t xml:space="preserve"> </w:t>
      </w:r>
      <w:r w:rsidRPr="008123C6">
        <w:t>Selecciona características de forma iterativa y puede ser fácil de interpretar, pero no incluye ningún mecanismo para manejar multicolinealidad o prevenir el sobreajuste, lo cual es evidente dado su RMSE más alto.</w:t>
      </w:r>
    </w:p>
    <w:p w14:paraId="473063A5" w14:textId="11D7AE31" w:rsidR="009441EF" w:rsidRPr="008123C6" w:rsidRDefault="007B127D" w:rsidP="009441EF">
      <w:pPr>
        <w:jc w:val="both"/>
      </w:pPr>
      <w:r w:rsidRPr="008123C6">
        <w:t xml:space="preserve">El modelo Lasso, </w:t>
      </w:r>
      <w:r w:rsidR="009441EF" w:rsidRPr="008123C6">
        <w:t>Además de ser preciso, facilita la interpretación al establecer coeficientes a cero, eliminando características menos relevantes. En el caso presentado, estableció a cero los coeficientes de varias características como "Número de cuartos" y "Número de baños".</w:t>
      </w:r>
    </w:p>
    <w:p w14:paraId="266B87EF" w14:textId="362D9489" w:rsidR="009441EF" w:rsidRPr="008123C6" w:rsidRDefault="007B127D" w:rsidP="009441EF">
      <w:pPr>
        <w:jc w:val="both"/>
      </w:pPr>
      <w:r w:rsidRPr="008123C6">
        <w:t xml:space="preserve">En el caso del modelo Ridge, </w:t>
      </w:r>
      <w:r w:rsidR="009441EF" w:rsidRPr="008123C6">
        <w:t>Aunque todos los coeficientes son menores en magnitud debido a la regularización, sigue considerando todas las características, lo que puede hacer el modelo más complejo de interpretar.</w:t>
      </w:r>
    </w:p>
    <w:p w14:paraId="603749CD" w14:textId="3D0664B0" w:rsidR="009441EF" w:rsidRPr="008123C6" w:rsidRDefault="009441EF" w:rsidP="009441EF">
      <w:pPr>
        <w:jc w:val="both"/>
      </w:pPr>
      <w:r w:rsidRPr="008123C6">
        <w:t xml:space="preserve">Con base en </w:t>
      </w:r>
      <w:r w:rsidR="007B127D" w:rsidRPr="008123C6">
        <w:t>todo esto</w:t>
      </w:r>
      <w:r w:rsidRPr="008123C6">
        <w:t xml:space="preserve">, </w:t>
      </w:r>
      <w:r w:rsidR="007B127D" w:rsidRPr="008123C6">
        <w:t xml:space="preserve">yo </w:t>
      </w:r>
      <w:r w:rsidRPr="008123C6">
        <w:t>escoger</w:t>
      </w:r>
      <w:r w:rsidR="007B127D" w:rsidRPr="008123C6">
        <w:t>ía</w:t>
      </w:r>
      <w:r w:rsidRPr="008123C6">
        <w:t xml:space="preserve"> el </w:t>
      </w:r>
      <w:r w:rsidRPr="008123C6">
        <w:rPr>
          <w:b/>
          <w:bCs/>
        </w:rPr>
        <w:t>modelo Lasso</w:t>
      </w:r>
      <w:r w:rsidR="007B127D" w:rsidRPr="008123C6">
        <w:t xml:space="preserve"> </w:t>
      </w:r>
      <w:r w:rsidRPr="008123C6">
        <w:t>por las siguientes razones:</w:t>
      </w:r>
    </w:p>
    <w:p w14:paraId="459E2175" w14:textId="038CE367" w:rsidR="009441EF" w:rsidRPr="008123C6" w:rsidRDefault="009441EF" w:rsidP="009441EF">
      <w:pPr>
        <w:jc w:val="both"/>
      </w:pPr>
      <w:r w:rsidRPr="008123C6">
        <w:t>1. Precisión: El modelo Lasso tiene el RMSE más bajo (1.309426), lo que indica que tiene la mejor precisión en el conjunto de prueba.</w:t>
      </w:r>
    </w:p>
    <w:p w14:paraId="5E7663B0" w14:textId="41A0A57A" w:rsidR="009441EF" w:rsidRPr="008123C6" w:rsidRDefault="009441EF" w:rsidP="009441EF">
      <w:pPr>
        <w:jc w:val="both"/>
      </w:pPr>
      <w:r w:rsidRPr="008123C6">
        <w:t>2. Regularización y Robustez:</w:t>
      </w:r>
      <w:r w:rsidR="007B127D" w:rsidRPr="008123C6">
        <w:t xml:space="preserve"> </w:t>
      </w:r>
      <w:r w:rsidRPr="008123C6">
        <w:t>La regularización L1 del modelo Lasso ayuda a evitar el sobreajuste, proporcionando un modelo que probablemente generalice mejor a datos nuevos.</w:t>
      </w:r>
    </w:p>
    <w:p w14:paraId="7EDB3D23" w14:textId="2A0AC49A" w:rsidR="009441EF" w:rsidRPr="008123C6" w:rsidRDefault="009441EF" w:rsidP="009441EF">
      <w:pPr>
        <w:jc w:val="both"/>
      </w:pPr>
      <w:r w:rsidRPr="008123C6">
        <w:t>3. Interpretabilidad: Lasso simplifica el modelo al eliminar características menos relevantes, lo que facilita la interpretación y la toma de decisiones basada en los resultados del modelo.</w:t>
      </w:r>
    </w:p>
    <w:p w14:paraId="216DE93B" w14:textId="36C838D1" w:rsidR="009441EF" w:rsidRPr="008123C6" w:rsidRDefault="009441EF" w:rsidP="009441EF">
      <w:pPr>
        <w:jc w:val="both"/>
      </w:pPr>
      <w:r w:rsidRPr="008123C6">
        <w:t>El modelo Lasso es preferido debido a su combinación óptima de precisión, capacidad de generalización y simplicidad. La capacidad del modelo para reducir los coeficientes de características irrelevantes a cero hace que sea más fácil de interpretar y utilizar para tomar decisiones informadas sobre los factores que realmente influyen en el precio de los apartamentos en Cali.</w:t>
      </w:r>
    </w:p>
    <w:p w14:paraId="211FF88B" w14:textId="77777777" w:rsidR="00000000" w:rsidRPr="008123C6" w:rsidRDefault="00000000"/>
    <w:p w14:paraId="628E9DF2" w14:textId="77777777" w:rsidR="00F474E1" w:rsidRPr="008123C6" w:rsidRDefault="00F474E1" w:rsidP="00F474E1">
      <w:r w:rsidRPr="008123C6">
        <w:t>2)</w:t>
      </w:r>
      <w:r w:rsidR="006001EB" w:rsidRPr="008123C6">
        <w:t xml:space="preserve"> </w:t>
      </w:r>
      <w:r w:rsidR="006001EB" w:rsidRPr="008123C6">
        <w:rPr>
          <w:b/>
        </w:rPr>
        <w:t xml:space="preserve">Caso 2. </w:t>
      </w:r>
      <w:r w:rsidRPr="008123C6">
        <w:t xml:space="preserve">Usted va a asesorar una empresa de videojuegos online de suscripción mensual que piensa ofrecer una nueva consola de videojuegos personalizada con botones especiales para el uso del sitio y marcada con el logo del sitio web, ofreciendo un mecanismo de pago a través de un aumento en la mensualidad de suscripción mediante financiación sin intereses. A los clientes escogidos para esta promoción se les enviará un paquete promocional a sus casas que incluye material promocional del sitio web (esferos, códigos promocionales de acceso si compra la consola, camisetas). El costo de este envío sería de $60.000 por cliente, y las ganancias estimadas para la empresa son </w:t>
      </w:r>
      <w:proofErr w:type="gramStart"/>
      <w:r w:rsidRPr="008123C6">
        <w:t>de  $</w:t>
      </w:r>
      <w:proofErr w:type="gramEnd"/>
      <w:r w:rsidRPr="008123C6">
        <w:t>150.000 por venta.</w:t>
      </w:r>
    </w:p>
    <w:p w14:paraId="144E48A0" w14:textId="77777777" w:rsidR="00F474E1" w:rsidRPr="008123C6" w:rsidRDefault="00F474E1" w:rsidP="00F474E1">
      <w:r w:rsidRPr="008123C6">
        <w:t xml:space="preserve">Se dispone de una base de datos con los resultados de una oferta similar realizada en otro país en </w:t>
      </w:r>
    </w:p>
    <w:p w14:paraId="1A44D155" w14:textId="77777777" w:rsidR="00F474E1" w:rsidRPr="008123C6" w:rsidRDefault="00F474E1" w:rsidP="00F474E1">
      <w:r w:rsidRPr="008123C6">
        <w:t>Esta es la información de la que se dispone en base de datos:</w:t>
      </w:r>
    </w:p>
    <w:tbl>
      <w:tblPr>
        <w:tblW w:w="8490" w:type="dxa"/>
        <w:tblInd w:w="55" w:type="dxa"/>
        <w:tblCellMar>
          <w:left w:w="70" w:type="dxa"/>
          <w:right w:w="70" w:type="dxa"/>
        </w:tblCellMar>
        <w:tblLook w:val="04A0" w:firstRow="1" w:lastRow="0" w:firstColumn="1" w:lastColumn="0" w:noHBand="0" w:noVBand="1"/>
      </w:tblPr>
      <w:tblGrid>
        <w:gridCol w:w="2009"/>
        <w:gridCol w:w="6754"/>
      </w:tblGrid>
      <w:tr w:rsidR="00F474E1" w:rsidRPr="008123C6" w14:paraId="65D9E6E8" w14:textId="77777777" w:rsidTr="003C0070">
        <w:trPr>
          <w:trHeight w:val="330"/>
        </w:trPr>
        <w:tc>
          <w:tcPr>
            <w:tcW w:w="1682" w:type="dxa"/>
            <w:tcBorders>
              <w:top w:val="single" w:sz="12" w:space="0" w:color="000000"/>
              <w:left w:val="single" w:sz="12" w:space="0" w:color="000000"/>
              <w:bottom w:val="single" w:sz="12" w:space="0" w:color="000000"/>
              <w:right w:val="single" w:sz="12" w:space="0" w:color="000000"/>
            </w:tcBorders>
            <w:shd w:val="clear" w:color="auto" w:fill="auto"/>
            <w:vAlign w:val="bottom"/>
            <w:hideMark/>
          </w:tcPr>
          <w:p w14:paraId="2A55DC0D"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Variable</w:t>
            </w:r>
          </w:p>
        </w:tc>
        <w:tc>
          <w:tcPr>
            <w:tcW w:w="6808" w:type="dxa"/>
            <w:tcBorders>
              <w:top w:val="single" w:sz="12" w:space="0" w:color="000000"/>
              <w:left w:val="single" w:sz="4" w:space="0" w:color="000000"/>
              <w:bottom w:val="single" w:sz="12" w:space="0" w:color="000000"/>
              <w:right w:val="single" w:sz="4" w:space="0" w:color="000000"/>
            </w:tcBorders>
            <w:shd w:val="clear" w:color="auto" w:fill="auto"/>
            <w:vAlign w:val="bottom"/>
            <w:hideMark/>
          </w:tcPr>
          <w:p w14:paraId="3AE7B364" w14:textId="77777777" w:rsidR="00F474E1" w:rsidRPr="008123C6" w:rsidRDefault="00F474E1" w:rsidP="003C0070">
            <w:pPr>
              <w:spacing w:after="0" w:line="240" w:lineRule="auto"/>
              <w:jc w:val="center"/>
              <w:rPr>
                <w:rFonts w:ascii="Arial" w:eastAsia="Times New Roman" w:hAnsi="Arial" w:cs="Arial"/>
                <w:color w:val="000000"/>
              </w:rPr>
            </w:pPr>
            <w:r w:rsidRPr="008123C6">
              <w:rPr>
                <w:rFonts w:ascii="Arial" w:eastAsia="Times New Roman" w:hAnsi="Arial" w:cs="Arial"/>
                <w:color w:val="000000"/>
              </w:rPr>
              <w:t>Etiqueta</w:t>
            </w:r>
          </w:p>
        </w:tc>
      </w:tr>
      <w:tr w:rsidR="00F474E1" w:rsidRPr="008123C6" w14:paraId="0369DFE1" w14:textId="77777777" w:rsidTr="003C0070">
        <w:trPr>
          <w:trHeight w:val="315"/>
        </w:trPr>
        <w:tc>
          <w:tcPr>
            <w:tcW w:w="1682" w:type="dxa"/>
            <w:tcBorders>
              <w:top w:val="nil"/>
              <w:left w:val="single" w:sz="12" w:space="0" w:color="000000"/>
              <w:bottom w:val="nil"/>
              <w:right w:val="single" w:sz="12" w:space="0" w:color="000000"/>
            </w:tcBorders>
            <w:shd w:val="clear" w:color="auto" w:fill="auto"/>
            <w:noWrap/>
            <w:hideMark/>
          </w:tcPr>
          <w:p w14:paraId="737C3B7A" w14:textId="77777777" w:rsidR="00F474E1" w:rsidRPr="008123C6" w:rsidRDefault="00F474E1" w:rsidP="003C0070">
            <w:pPr>
              <w:spacing w:after="0" w:line="240" w:lineRule="auto"/>
              <w:rPr>
                <w:rFonts w:ascii="Arial" w:eastAsia="Times New Roman" w:hAnsi="Arial" w:cs="Arial"/>
                <w:color w:val="000000"/>
              </w:rPr>
            </w:pPr>
            <w:proofErr w:type="spellStart"/>
            <w:r w:rsidRPr="008123C6">
              <w:rPr>
                <w:rFonts w:ascii="Arial" w:eastAsia="Times New Roman" w:hAnsi="Arial" w:cs="Arial"/>
                <w:color w:val="000000"/>
              </w:rPr>
              <w:t>ID_Cliente</w:t>
            </w:r>
            <w:proofErr w:type="spellEnd"/>
          </w:p>
        </w:tc>
        <w:tc>
          <w:tcPr>
            <w:tcW w:w="6808" w:type="dxa"/>
            <w:tcBorders>
              <w:top w:val="nil"/>
              <w:left w:val="single" w:sz="4" w:space="0" w:color="000000"/>
              <w:bottom w:val="nil"/>
              <w:right w:val="single" w:sz="4" w:space="0" w:color="000000"/>
            </w:tcBorders>
            <w:shd w:val="clear" w:color="auto" w:fill="auto"/>
            <w:noWrap/>
            <w:vAlign w:val="center"/>
            <w:hideMark/>
          </w:tcPr>
          <w:p w14:paraId="0002B86D"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&lt;ninguno&gt;</w:t>
            </w:r>
          </w:p>
        </w:tc>
      </w:tr>
      <w:tr w:rsidR="00F474E1" w:rsidRPr="008123C6" w14:paraId="530C29D7" w14:textId="77777777" w:rsidTr="003C0070">
        <w:trPr>
          <w:trHeight w:val="300"/>
        </w:trPr>
        <w:tc>
          <w:tcPr>
            <w:tcW w:w="1682" w:type="dxa"/>
            <w:tcBorders>
              <w:top w:val="nil"/>
              <w:left w:val="single" w:sz="12" w:space="0" w:color="000000"/>
              <w:bottom w:val="nil"/>
              <w:right w:val="single" w:sz="12" w:space="0" w:color="000000"/>
            </w:tcBorders>
            <w:shd w:val="clear" w:color="auto" w:fill="auto"/>
            <w:noWrap/>
            <w:hideMark/>
          </w:tcPr>
          <w:p w14:paraId="0FBE69A6" w14:textId="77777777" w:rsidR="00F474E1" w:rsidRPr="008123C6" w:rsidRDefault="00F474E1" w:rsidP="003C0070">
            <w:pPr>
              <w:spacing w:after="0" w:line="240" w:lineRule="auto"/>
              <w:rPr>
                <w:rFonts w:ascii="Arial" w:eastAsia="Times New Roman" w:hAnsi="Arial" w:cs="Arial"/>
                <w:color w:val="000000"/>
              </w:rPr>
            </w:pPr>
            <w:proofErr w:type="spellStart"/>
            <w:r w:rsidRPr="008123C6">
              <w:rPr>
                <w:rFonts w:ascii="Arial" w:eastAsia="Times New Roman" w:hAnsi="Arial" w:cs="Arial"/>
                <w:color w:val="000000"/>
              </w:rPr>
              <w:lastRenderedPageBreak/>
              <w:t>C_Postal</w:t>
            </w:r>
            <w:proofErr w:type="spellEnd"/>
          </w:p>
        </w:tc>
        <w:tc>
          <w:tcPr>
            <w:tcW w:w="6808" w:type="dxa"/>
            <w:tcBorders>
              <w:top w:val="nil"/>
              <w:left w:val="single" w:sz="4" w:space="0" w:color="000000"/>
              <w:bottom w:val="nil"/>
              <w:right w:val="single" w:sz="4" w:space="0" w:color="000000"/>
            </w:tcBorders>
            <w:shd w:val="clear" w:color="auto" w:fill="auto"/>
            <w:noWrap/>
            <w:vAlign w:val="center"/>
            <w:hideMark/>
          </w:tcPr>
          <w:p w14:paraId="16E7BB61" w14:textId="77777777" w:rsidR="00F474E1" w:rsidRPr="008123C6" w:rsidRDefault="00F474E1" w:rsidP="003C0070">
            <w:pPr>
              <w:spacing w:after="0" w:line="240" w:lineRule="auto"/>
              <w:rPr>
                <w:rFonts w:ascii="Arial" w:eastAsia="Times New Roman" w:hAnsi="Arial" w:cs="Arial"/>
                <w:color w:val="000000"/>
              </w:rPr>
            </w:pPr>
            <w:proofErr w:type="spellStart"/>
            <w:r w:rsidRPr="008123C6">
              <w:rPr>
                <w:rFonts w:ascii="Arial" w:eastAsia="Times New Roman" w:hAnsi="Arial" w:cs="Arial"/>
                <w:color w:val="000000"/>
              </w:rPr>
              <w:t>Codigo</w:t>
            </w:r>
            <w:proofErr w:type="spellEnd"/>
            <w:r w:rsidRPr="008123C6">
              <w:rPr>
                <w:rFonts w:ascii="Arial" w:eastAsia="Times New Roman" w:hAnsi="Arial" w:cs="Arial"/>
                <w:color w:val="000000"/>
              </w:rPr>
              <w:t xml:space="preserve"> postal</w:t>
            </w:r>
          </w:p>
        </w:tc>
      </w:tr>
      <w:tr w:rsidR="00F474E1" w:rsidRPr="008123C6" w14:paraId="40F2391B" w14:textId="77777777" w:rsidTr="003C0070">
        <w:trPr>
          <w:trHeight w:val="300"/>
        </w:trPr>
        <w:tc>
          <w:tcPr>
            <w:tcW w:w="1682" w:type="dxa"/>
            <w:tcBorders>
              <w:top w:val="nil"/>
              <w:left w:val="single" w:sz="12" w:space="0" w:color="000000"/>
              <w:bottom w:val="nil"/>
              <w:right w:val="single" w:sz="12" w:space="0" w:color="000000"/>
            </w:tcBorders>
            <w:shd w:val="clear" w:color="auto" w:fill="auto"/>
            <w:noWrap/>
            <w:hideMark/>
          </w:tcPr>
          <w:p w14:paraId="14AE0063"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Respuesta</w:t>
            </w:r>
          </w:p>
        </w:tc>
        <w:tc>
          <w:tcPr>
            <w:tcW w:w="6808" w:type="dxa"/>
            <w:tcBorders>
              <w:top w:val="nil"/>
              <w:left w:val="single" w:sz="4" w:space="0" w:color="000000"/>
              <w:bottom w:val="nil"/>
              <w:right w:val="single" w:sz="4" w:space="0" w:color="000000"/>
            </w:tcBorders>
            <w:shd w:val="clear" w:color="auto" w:fill="auto"/>
            <w:noWrap/>
            <w:vAlign w:val="center"/>
            <w:hideMark/>
          </w:tcPr>
          <w:p w14:paraId="7251A34A"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¿Interesado en compra de una nueva consola con descuento a través de la página?</w:t>
            </w:r>
          </w:p>
        </w:tc>
      </w:tr>
      <w:tr w:rsidR="00F474E1" w:rsidRPr="008123C6" w14:paraId="1EDAA326" w14:textId="77777777" w:rsidTr="003C0070">
        <w:trPr>
          <w:trHeight w:val="300"/>
        </w:trPr>
        <w:tc>
          <w:tcPr>
            <w:tcW w:w="1682" w:type="dxa"/>
            <w:tcBorders>
              <w:top w:val="nil"/>
              <w:left w:val="single" w:sz="12" w:space="0" w:color="000000"/>
              <w:bottom w:val="nil"/>
              <w:right w:val="single" w:sz="12" w:space="0" w:color="000000"/>
            </w:tcBorders>
            <w:shd w:val="clear" w:color="auto" w:fill="auto"/>
            <w:noWrap/>
          </w:tcPr>
          <w:p w14:paraId="278597F4"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Conocedor</w:t>
            </w:r>
          </w:p>
        </w:tc>
        <w:tc>
          <w:tcPr>
            <w:tcW w:w="6808" w:type="dxa"/>
            <w:tcBorders>
              <w:top w:val="nil"/>
              <w:left w:val="single" w:sz="4" w:space="0" w:color="000000"/>
              <w:bottom w:val="nil"/>
              <w:right w:val="single" w:sz="4" w:space="0" w:color="000000"/>
            </w:tcBorders>
            <w:shd w:val="clear" w:color="auto" w:fill="auto"/>
            <w:noWrap/>
            <w:vAlign w:val="center"/>
          </w:tcPr>
          <w:p w14:paraId="4B2328A2"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Número de meses que lleva usando la suscripción</w:t>
            </w:r>
          </w:p>
        </w:tc>
      </w:tr>
      <w:tr w:rsidR="00F474E1" w:rsidRPr="008123C6" w14:paraId="2610A00E" w14:textId="77777777" w:rsidTr="003C0070">
        <w:trPr>
          <w:trHeight w:val="300"/>
        </w:trPr>
        <w:tc>
          <w:tcPr>
            <w:tcW w:w="1682" w:type="dxa"/>
            <w:tcBorders>
              <w:top w:val="nil"/>
              <w:left w:val="single" w:sz="12" w:space="0" w:color="000000"/>
              <w:bottom w:val="nil"/>
              <w:right w:val="single" w:sz="12" w:space="0" w:color="000000"/>
            </w:tcBorders>
            <w:shd w:val="clear" w:color="auto" w:fill="auto"/>
            <w:noWrap/>
            <w:hideMark/>
          </w:tcPr>
          <w:p w14:paraId="44B1A98B"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Cantidad</w:t>
            </w:r>
          </w:p>
        </w:tc>
        <w:tc>
          <w:tcPr>
            <w:tcW w:w="6808" w:type="dxa"/>
            <w:tcBorders>
              <w:top w:val="nil"/>
              <w:left w:val="single" w:sz="4" w:space="0" w:color="000000"/>
              <w:bottom w:val="nil"/>
              <w:right w:val="single" w:sz="4" w:space="0" w:color="000000"/>
            </w:tcBorders>
            <w:shd w:val="clear" w:color="auto" w:fill="auto"/>
            <w:noWrap/>
            <w:vAlign w:val="center"/>
            <w:hideMark/>
          </w:tcPr>
          <w:p w14:paraId="6EC210EF"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dinero gastado en videojuegos en miles (último año)</w:t>
            </w:r>
          </w:p>
        </w:tc>
      </w:tr>
      <w:tr w:rsidR="00F474E1" w:rsidRPr="008123C6" w14:paraId="50BF99E2" w14:textId="77777777" w:rsidTr="003C0070">
        <w:trPr>
          <w:trHeight w:val="300"/>
        </w:trPr>
        <w:tc>
          <w:tcPr>
            <w:tcW w:w="1682" w:type="dxa"/>
            <w:tcBorders>
              <w:top w:val="nil"/>
              <w:left w:val="single" w:sz="12" w:space="0" w:color="000000"/>
              <w:bottom w:val="nil"/>
              <w:right w:val="single" w:sz="12" w:space="0" w:color="000000"/>
            </w:tcBorders>
            <w:shd w:val="clear" w:color="auto" w:fill="auto"/>
            <w:noWrap/>
            <w:hideMark/>
          </w:tcPr>
          <w:p w14:paraId="66D8FD0B"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Frecuencia</w:t>
            </w:r>
          </w:p>
        </w:tc>
        <w:tc>
          <w:tcPr>
            <w:tcW w:w="6808" w:type="dxa"/>
            <w:tcBorders>
              <w:top w:val="nil"/>
              <w:left w:val="single" w:sz="4" w:space="0" w:color="000000"/>
              <w:bottom w:val="nil"/>
              <w:right w:val="single" w:sz="4" w:space="0" w:color="000000"/>
            </w:tcBorders>
            <w:shd w:val="clear" w:color="auto" w:fill="auto"/>
            <w:noWrap/>
            <w:vAlign w:val="center"/>
            <w:hideMark/>
          </w:tcPr>
          <w:p w14:paraId="2D708589"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 xml:space="preserve">Numero de utilizaciones (accesos) promedio por mes </w:t>
            </w:r>
          </w:p>
        </w:tc>
      </w:tr>
      <w:tr w:rsidR="00F474E1" w:rsidRPr="008123C6" w14:paraId="73AA35BB" w14:textId="77777777" w:rsidTr="003C0070">
        <w:trPr>
          <w:trHeight w:val="300"/>
        </w:trPr>
        <w:tc>
          <w:tcPr>
            <w:tcW w:w="1682" w:type="dxa"/>
            <w:tcBorders>
              <w:top w:val="nil"/>
              <w:left w:val="single" w:sz="12" w:space="0" w:color="000000"/>
              <w:bottom w:val="nil"/>
              <w:right w:val="single" w:sz="12" w:space="0" w:color="000000"/>
            </w:tcBorders>
            <w:shd w:val="clear" w:color="auto" w:fill="auto"/>
            <w:noWrap/>
            <w:hideMark/>
          </w:tcPr>
          <w:p w14:paraId="617F4705" w14:textId="77777777" w:rsidR="00F474E1" w:rsidRPr="008123C6" w:rsidRDefault="00F474E1" w:rsidP="003C0070">
            <w:pPr>
              <w:spacing w:after="0" w:line="240" w:lineRule="auto"/>
              <w:rPr>
                <w:rFonts w:ascii="Arial" w:eastAsia="Times New Roman" w:hAnsi="Arial" w:cs="Arial"/>
                <w:color w:val="000000"/>
              </w:rPr>
            </w:pPr>
            <w:proofErr w:type="spellStart"/>
            <w:r w:rsidRPr="008123C6">
              <w:rPr>
                <w:rFonts w:ascii="Arial" w:eastAsia="Times New Roman" w:hAnsi="Arial" w:cs="Arial"/>
                <w:color w:val="000000"/>
              </w:rPr>
              <w:t>Con_niños</w:t>
            </w:r>
            <w:proofErr w:type="spellEnd"/>
          </w:p>
        </w:tc>
        <w:tc>
          <w:tcPr>
            <w:tcW w:w="6808" w:type="dxa"/>
            <w:tcBorders>
              <w:top w:val="nil"/>
              <w:left w:val="single" w:sz="4" w:space="0" w:color="000000"/>
              <w:bottom w:val="nil"/>
              <w:right w:val="single" w:sz="4" w:space="0" w:color="000000"/>
            </w:tcBorders>
            <w:shd w:val="clear" w:color="auto" w:fill="auto"/>
            <w:noWrap/>
            <w:vAlign w:val="center"/>
            <w:hideMark/>
          </w:tcPr>
          <w:p w14:paraId="6AD47570"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El afiliado tiene hijos menores de 15 años</w:t>
            </w:r>
          </w:p>
        </w:tc>
      </w:tr>
      <w:tr w:rsidR="00F474E1" w:rsidRPr="008123C6" w14:paraId="1E863A2A" w14:textId="77777777" w:rsidTr="003C0070">
        <w:trPr>
          <w:trHeight w:val="300"/>
        </w:trPr>
        <w:tc>
          <w:tcPr>
            <w:tcW w:w="1682" w:type="dxa"/>
            <w:tcBorders>
              <w:top w:val="nil"/>
              <w:left w:val="single" w:sz="12" w:space="0" w:color="000000"/>
              <w:bottom w:val="nil"/>
              <w:right w:val="single" w:sz="12" w:space="0" w:color="000000"/>
            </w:tcBorders>
            <w:shd w:val="clear" w:color="auto" w:fill="auto"/>
            <w:noWrap/>
            <w:hideMark/>
          </w:tcPr>
          <w:p w14:paraId="63DC4470" w14:textId="77777777" w:rsidR="00F474E1" w:rsidRPr="008123C6" w:rsidRDefault="00F474E1" w:rsidP="003C0070">
            <w:pPr>
              <w:spacing w:after="0" w:line="240" w:lineRule="auto"/>
              <w:rPr>
                <w:rFonts w:ascii="Arial" w:eastAsia="Times New Roman" w:hAnsi="Arial" w:cs="Arial"/>
                <w:color w:val="000000"/>
              </w:rPr>
            </w:pPr>
            <w:proofErr w:type="spellStart"/>
            <w:r w:rsidRPr="008123C6">
              <w:rPr>
                <w:rFonts w:ascii="Arial" w:eastAsia="Times New Roman" w:hAnsi="Arial" w:cs="Arial"/>
                <w:color w:val="000000"/>
              </w:rPr>
              <w:t>Con_Banda_ancha</w:t>
            </w:r>
            <w:proofErr w:type="spellEnd"/>
          </w:p>
        </w:tc>
        <w:tc>
          <w:tcPr>
            <w:tcW w:w="6808" w:type="dxa"/>
            <w:tcBorders>
              <w:top w:val="nil"/>
              <w:left w:val="single" w:sz="4" w:space="0" w:color="000000"/>
              <w:bottom w:val="nil"/>
              <w:right w:val="single" w:sz="4" w:space="0" w:color="000000"/>
            </w:tcBorders>
            <w:shd w:val="clear" w:color="auto" w:fill="auto"/>
            <w:noWrap/>
            <w:vAlign w:val="center"/>
            <w:hideMark/>
          </w:tcPr>
          <w:p w14:paraId="143A601F"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 xml:space="preserve">El afiliado </w:t>
            </w:r>
            <w:proofErr w:type="spellStart"/>
            <w:r w:rsidRPr="008123C6">
              <w:rPr>
                <w:rFonts w:ascii="Arial" w:eastAsia="Times New Roman" w:hAnsi="Arial" w:cs="Arial"/>
                <w:color w:val="000000"/>
              </w:rPr>
              <w:t>disponde</w:t>
            </w:r>
            <w:proofErr w:type="spellEnd"/>
            <w:r w:rsidRPr="008123C6">
              <w:rPr>
                <w:rFonts w:ascii="Arial" w:eastAsia="Times New Roman" w:hAnsi="Arial" w:cs="Arial"/>
                <w:color w:val="000000"/>
              </w:rPr>
              <w:t xml:space="preserve"> de banda ancha</w:t>
            </w:r>
          </w:p>
        </w:tc>
      </w:tr>
      <w:tr w:rsidR="00F474E1" w:rsidRPr="008123C6" w14:paraId="2990F325" w14:textId="77777777" w:rsidTr="003C0070">
        <w:trPr>
          <w:trHeight w:val="300"/>
        </w:trPr>
        <w:tc>
          <w:tcPr>
            <w:tcW w:w="1682" w:type="dxa"/>
            <w:tcBorders>
              <w:top w:val="nil"/>
              <w:left w:val="single" w:sz="12" w:space="0" w:color="000000"/>
              <w:bottom w:val="nil"/>
              <w:right w:val="single" w:sz="12" w:space="0" w:color="000000"/>
            </w:tcBorders>
            <w:shd w:val="clear" w:color="auto" w:fill="auto"/>
            <w:noWrap/>
            <w:hideMark/>
          </w:tcPr>
          <w:p w14:paraId="1E7219E1"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Genero</w:t>
            </w:r>
          </w:p>
        </w:tc>
        <w:tc>
          <w:tcPr>
            <w:tcW w:w="6808" w:type="dxa"/>
            <w:tcBorders>
              <w:top w:val="nil"/>
              <w:left w:val="single" w:sz="4" w:space="0" w:color="000000"/>
              <w:bottom w:val="nil"/>
              <w:right w:val="single" w:sz="4" w:space="0" w:color="000000"/>
            </w:tcBorders>
            <w:shd w:val="clear" w:color="auto" w:fill="auto"/>
            <w:noWrap/>
            <w:vAlign w:val="center"/>
            <w:hideMark/>
          </w:tcPr>
          <w:p w14:paraId="1A577E32"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 xml:space="preserve">Género del </w:t>
            </w:r>
            <w:proofErr w:type="gramStart"/>
            <w:r w:rsidRPr="008123C6">
              <w:rPr>
                <w:rFonts w:ascii="Arial" w:eastAsia="Times New Roman" w:hAnsi="Arial" w:cs="Arial"/>
                <w:color w:val="000000"/>
              </w:rPr>
              <w:t>afiliado  H</w:t>
            </w:r>
            <w:proofErr w:type="gramEnd"/>
            <w:r w:rsidRPr="008123C6">
              <w:rPr>
                <w:rFonts w:ascii="Arial" w:eastAsia="Times New Roman" w:hAnsi="Arial" w:cs="Arial"/>
                <w:color w:val="000000"/>
              </w:rPr>
              <w:t>=Hombre, M=mujer</w:t>
            </w:r>
          </w:p>
        </w:tc>
      </w:tr>
      <w:tr w:rsidR="00F474E1" w:rsidRPr="008123C6" w14:paraId="6DC365A3" w14:textId="77777777" w:rsidTr="003C0070">
        <w:trPr>
          <w:trHeight w:val="300"/>
        </w:trPr>
        <w:tc>
          <w:tcPr>
            <w:tcW w:w="1682" w:type="dxa"/>
            <w:tcBorders>
              <w:top w:val="nil"/>
              <w:left w:val="single" w:sz="12" w:space="0" w:color="000000"/>
              <w:bottom w:val="nil"/>
              <w:right w:val="single" w:sz="12" w:space="0" w:color="000000"/>
            </w:tcBorders>
            <w:shd w:val="clear" w:color="auto" w:fill="auto"/>
            <w:noWrap/>
            <w:hideMark/>
          </w:tcPr>
          <w:p w14:paraId="38CCA803"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Edad</w:t>
            </w:r>
          </w:p>
        </w:tc>
        <w:tc>
          <w:tcPr>
            <w:tcW w:w="6808" w:type="dxa"/>
            <w:tcBorders>
              <w:top w:val="nil"/>
              <w:left w:val="single" w:sz="4" w:space="0" w:color="000000"/>
              <w:bottom w:val="nil"/>
              <w:right w:val="single" w:sz="4" w:space="0" w:color="000000"/>
            </w:tcBorders>
            <w:shd w:val="clear" w:color="auto" w:fill="auto"/>
            <w:noWrap/>
            <w:vAlign w:val="center"/>
            <w:hideMark/>
          </w:tcPr>
          <w:p w14:paraId="1E563F34"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Edad en años del afiliado</w:t>
            </w:r>
          </w:p>
        </w:tc>
      </w:tr>
      <w:tr w:rsidR="00F474E1" w:rsidRPr="008123C6" w14:paraId="038A4DF2" w14:textId="77777777" w:rsidTr="003C0070">
        <w:trPr>
          <w:trHeight w:val="300"/>
        </w:trPr>
        <w:tc>
          <w:tcPr>
            <w:tcW w:w="1682" w:type="dxa"/>
            <w:tcBorders>
              <w:top w:val="nil"/>
              <w:left w:val="single" w:sz="12" w:space="0" w:color="000000"/>
              <w:bottom w:val="nil"/>
              <w:right w:val="single" w:sz="12" w:space="0" w:color="000000"/>
            </w:tcBorders>
            <w:shd w:val="clear" w:color="auto" w:fill="auto"/>
            <w:noWrap/>
            <w:hideMark/>
          </w:tcPr>
          <w:p w14:paraId="7C1EFD72" w14:textId="77777777" w:rsidR="00F474E1" w:rsidRPr="008123C6" w:rsidRDefault="00F474E1" w:rsidP="003C0070">
            <w:pPr>
              <w:spacing w:after="0" w:line="240" w:lineRule="auto"/>
              <w:rPr>
                <w:rFonts w:ascii="Arial" w:eastAsia="Times New Roman" w:hAnsi="Arial" w:cs="Arial"/>
                <w:color w:val="000000"/>
              </w:rPr>
            </w:pPr>
            <w:proofErr w:type="spellStart"/>
            <w:r w:rsidRPr="008123C6">
              <w:rPr>
                <w:rFonts w:ascii="Arial" w:eastAsia="Times New Roman" w:hAnsi="Arial" w:cs="Arial"/>
                <w:color w:val="000000"/>
              </w:rPr>
              <w:t>Grupo_Ingresos</w:t>
            </w:r>
            <w:proofErr w:type="spellEnd"/>
          </w:p>
        </w:tc>
        <w:tc>
          <w:tcPr>
            <w:tcW w:w="6808" w:type="dxa"/>
            <w:tcBorders>
              <w:top w:val="nil"/>
              <w:left w:val="single" w:sz="4" w:space="0" w:color="000000"/>
              <w:bottom w:val="nil"/>
              <w:right w:val="single" w:sz="4" w:space="0" w:color="000000"/>
            </w:tcBorders>
            <w:shd w:val="clear" w:color="auto" w:fill="auto"/>
            <w:noWrap/>
            <w:vAlign w:val="center"/>
            <w:hideMark/>
          </w:tcPr>
          <w:p w14:paraId="4BEDF985"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Variable ordinal de 1 a 9, de menores a mayores ingresos.</w:t>
            </w:r>
          </w:p>
        </w:tc>
      </w:tr>
      <w:tr w:rsidR="00F474E1" w:rsidRPr="008123C6" w14:paraId="1265DAE1" w14:textId="77777777" w:rsidTr="003C0070">
        <w:trPr>
          <w:trHeight w:val="315"/>
        </w:trPr>
        <w:tc>
          <w:tcPr>
            <w:tcW w:w="1682" w:type="dxa"/>
            <w:tcBorders>
              <w:top w:val="nil"/>
              <w:left w:val="single" w:sz="12" w:space="0" w:color="000000"/>
              <w:bottom w:val="single" w:sz="12" w:space="0" w:color="000000"/>
              <w:right w:val="single" w:sz="12" w:space="0" w:color="000000"/>
            </w:tcBorders>
            <w:shd w:val="clear" w:color="auto" w:fill="auto"/>
            <w:noWrap/>
            <w:hideMark/>
          </w:tcPr>
          <w:p w14:paraId="6BDCDC3B" w14:textId="77777777" w:rsidR="00F474E1" w:rsidRPr="008123C6" w:rsidRDefault="00F474E1" w:rsidP="003C0070">
            <w:pPr>
              <w:spacing w:after="0" w:line="240" w:lineRule="auto"/>
              <w:rPr>
                <w:rFonts w:ascii="Arial" w:eastAsia="Times New Roman" w:hAnsi="Arial" w:cs="Arial"/>
                <w:color w:val="000000"/>
              </w:rPr>
            </w:pPr>
            <w:proofErr w:type="spellStart"/>
            <w:r w:rsidRPr="008123C6">
              <w:rPr>
                <w:rFonts w:ascii="Arial" w:eastAsia="Times New Roman" w:hAnsi="Arial" w:cs="Arial"/>
                <w:color w:val="000000"/>
              </w:rPr>
              <w:t>Grupo_Edad</w:t>
            </w:r>
            <w:proofErr w:type="spellEnd"/>
          </w:p>
        </w:tc>
        <w:tc>
          <w:tcPr>
            <w:tcW w:w="6808" w:type="dxa"/>
            <w:tcBorders>
              <w:top w:val="nil"/>
              <w:left w:val="single" w:sz="4" w:space="0" w:color="000000"/>
              <w:bottom w:val="single" w:sz="12" w:space="0" w:color="000000"/>
              <w:right w:val="single" w:sz="4" w:space="0" w:color="000000"/>
            </w:tcBorders>
            <w:shd w:val="clear" w:color="auto" w:fill="auto"/>
            <w:noWrap/>
            <w:vAlign w:val="center"/>
            <w:hideMark/>
          </w:tcPr>
          <w:p w14:paraId="12F9C0CB" w14:textId="77777777" w:rsidR="00F474E1" w:rsidRPr="008123C6" w:rsidRDefault="00F474E1" w:rsidP="003C0070">
            <w:pPr>
              <w:spacing w:after="0" w:line="240" w:lineRule="auto"/>
              <w:rPr>
                <w:rFonts w:ascii="Arial" w:eastAsia="Times New Roman" w:hAnsi="Arial" w:cs="Arial"/>
                <w:color w:val="000000"/>
              </w:rPr>
            </w:pPr>
            <w:r w:rsidRPr="008123C6">
              <w:rPr>
                <w:rFonts w:ascii="Arial" w:eastAsia="Times New Roman" w:hAnsi="Arial" w:cs="Arial"/>
                <w:color w:val="000000"/>
              </w:rPr>
              <w:t>Edad categorizada en grupos de 1 a 4</w:t>
            </w:r>
          </w:p>
        </w:tc>
      </w:tr>
    </w:tbl>
    <w:p w14:paraId="688AA6E1" w14:textId="77777777" w:rsidR="00F474E1" w:rsidRPr="008123C6" w:rsidRDefault="00F474E1" w:rsidP="00F474E1"/>
    <w:p w14:paraId="2A30E7F9" w14:textId="77777777" w:rsidR="00F474E1" w:rsidRPr="008123C6" w:rsidRDefault="00F474E1" w:rsidP="00F474E1">
      <w:r w:rsidRPr="008123C6">
        <w:t>La variable Respuesta tiene la siguiente tabla de frecuencias:</w:t>
      </w:r>
    </w:p>
    <w:p w14:paraId="313FF3F4" w14:textId="77777777" w:rsidR="00F474E1" w:rsidRPr="008123C6" w:rsidRDefault="00F474E1" w:rsidP="00F474E1">
      <w:pPr>
        <w:pStyle w:val="HTMLconformatoprevio"/>
        <w:shd w:val="clear" w:color="auto" w:fill="FFFFFF"/>
        <w:wordWrap w:val="0"/>
        <w:spacing w:line="150" w:lineRule="atLeast"/>
        <w:rPr>
          <w:rStyle w:val="gnkrckgcgsb"/>
          <w:rFonts w:ascii="Lucida Console" w:hAnsi="Lucida Console"/>
          <w:color w:val="000000"/>
          <w:sz w:val="22"/>
          <w:szCs w:val="22"/>
          <w:bdr w:val="none" w:sz="0" w:space="0" w:color="auto" w:frame="1"/>
        </w:rPr>
      </w:pPr>
      <w:r w:rsidRPr="008123C6">
        <w:rPr>
          <w:rStyle w:val="gnkrckgcgsb"/>
          <w:rFonts w:ascii="Lucida Console" w:hAnsi="Lucida Console"/>
          <w:color w:val="000000"/>
          <w:sz w:val="22"/>
          <w:szCs w:val="22"/>
          <w:bdr w:val="none" w:sz="0" w:space="0" w:color="auto" w:frame="1"/>
        </w:rPr>
        <w:t xml:space="preserve">  No   Sí </w:t>
      </w:r>
    </w:p>
    <w:p w14:paraId="7D7EAFD4" w14:textId="77777777" w:rsidR="00F474E1" w:rsidRPr="008123C6" w:rsidRDefault="00F474E1" w:rsidP="00F474E1">
      <w:pPr>
        <w:pStyle w:val="HTMLconformatoprevio"/>
        <w:shd w:val="clear" w:color="auto" w:fill="FFFFFF"/>
        <w:wordWrap w:val="0"/>
        <w:spacing w:line="150" w:lineRule="atLeast"/>
        <w:rPr>
          <w:rFonts w:ascii="Lucida Console" w:hAnsi="Lucida Console"/>
          <w:color w:val="000000"/>
          <w:sz w:val="22"/>
          <w:szCs w:val="22"/>
        </w:rPr>
      </w:pPr>
      <w:r w:rsidRPr="008123C6">
        <w:rPr>
          <w:rStyle w:val="gnkrckgcgsb"/>
          <w:rFonts w:ascii="Lucida Console" w:hAnsi="Lucida Console"/>
          <w:color w:val="000000"/>
          <w:sz w:val="22"/>
          <w:szCs w:val="22"/>
          <w:bdr w:val="none" w:sz="0" w:space="0" w:color="auto" w:frame="1"/>
        </w:rPr>
        <w:t xml:space="preserve">4104 1886 </w:t>
      </w:r>
    </w:p>
    <w:p w14:paraId="002C5034" w14:textId="77777777" w:rsidR="00F474E1" w:rsidRPr="008123C6" w:rsidRDefault="00F474E1" w:rsidP="00F474E1"/>
    <w:p w14:paraId="3F0D9BDB" w14:textId="77777777" w:rsidR="00F474E1" w:rsidRPr="008123C6" w:rsidRDefault="00F474E1" w:rsidP="00F474E1">
      <w:r w:rsidRPr="008123C6">
        <w:t>La base de datos se dividió en entrenamiento y prueba, en proporciones de 80% y 20% de forma completamente aleatoria.</w:t>
      </w:r>
    </w:p>
    <w:p w14:paraId="0820E68C" w14:textId="77777777" w:rsidR="00F474E1" w:rsidRPr="008123C6" w:rsidRDefault="00F474E1" w:rsidP="00F474E1">
      <w:r w:rsidRPr="008123C6">
        <w:t xml:space="preserve">El siguiente es el árbol ejecutado en la base de entrenamiento mediante validación cruzada con 10 grupos.  </w:t>
      </w:r>
    </w:p>
    <w:p w14:paraId="71393D62" w14:textId="77777777" w:rsidR="00F474E1" w:rsidRPr="008123C6" w:rsidRDefault="00F474E1" w:rsidP="00F474E1">
      <w:r w:rsidRPr="008123C6">
        <w:rPr>
          <w:noProof/>
          <w:lang w:eastAsia="es-CO"/>
        </w:rPr>
        <w:drawing>
          <wp:inline distT="0" distB="0" distL="0" distR="0" wp14:anchorId="092AD982" wp14:editId="4BE70B32">
            <wp:extent cx="5612130" cy="28981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98140"/>
                    </a:xfrm>
                    <a:prstGeom prst="rect">
                      <a:avLst/>
                    </a:prstGeom>
                  </pic:spPr>
                </pic:pic>
              </a:graphicData>
            </a:graphic>
          </wp:inline>
        </w:drawing>
      </w:r>
    </w:p>
    <w:p w14:paraId="3BF4BF1B" w14:textId="77777777" w:rsidR="00F474E1" w:rsidRPr="008123C6" w:rsidRDefault="00F474E1" w:rsidP="00F474E1"/>
    <w:p w14:paraId="347CFC1F" w14:textId="77777777" w:rsidR="0008246A" w:rsidRPr="008123C6" w:rsidRDefault="0008246A" w:rsidP="00F474E1"/>
    <w:p w14:paraId="39E0F213" w14:textId="77777777" w:rsidR="00F474E1" w:rsidRPr="008123C6" w:rsidRDefault="00F474E1" w:rsidP="00F474E1">
      <w:r w:rsidRPr="008123C6">
        <w:lastRenderedPageBreak/>
        <w:t xml:space="preserve">La siguiente tabla muestra los resultados de los valores de </w:t>
      </w:r>
      <w:proofErr w:type="spellStart"/>
      <w:r w:rsidRPr="008123C6">
        <w:t>cp</w:t>
      </w:r>
      <w:proofErr w:type="spellEnd"/>
      <w:r w:rsidRPr="008123C6">
        <w:t xml:space="preserve"> en las particiones usando el procedimiento </w:t>
      </w:r>
      <w:proofErr w:type="spellStart"/>
      <w:r w:rsidRPr="008123C6">
        <w:t>printcp</w:t>
      </w:r>
      <w:proofErr w:type="spellEnd"/>
      <w:r w:rsidRPr="008123C6">
        <w:t xml:space="preserve"> en R</w:t>
      </w:r>
    </w:p>
    <w:p w14:paraId="05B3A151" w14:textId="77777777" w:rsidR="00F474E1" w:rsidRPr="008123C6" w:rsidRDefault="00F474E1" w:rsidP="00F47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bdr w:val="none" w:sz="0" w:space="0" w:color="auto" w:frame="1"/>
          <w:lang w:eastAsia="es-CO"/>
        </w:rPr>
      </w:pPr>
      <w:r w:rsidRPr="008123C6">
        <w:rPr>
          <w:rFonts w:ascii="Lucida Console" w:eastAsia="Times New Roman" w:hAnsi="Lucida Console" w:cs="Courier New"/>
          <w:color w:val="000000"/>
          <w:bdr w:val="none" w:sz="0" w:space="0" w:color="auto" w:frame="1"/>
          <w:lang w:eastAsia="es-CO"/>
        </w:rPr>
        <w:t xml:space="preserve">        CP </w:t>
      </w:r>
      <w:proofErr w:type="spellStart"/>
      <w:r w:rsidRPr="008123C6">
        <w:rPr>
          <w:rFonts w:ascii="Lucida Console" w:eastAsia="Times New Roman" w:hAnsi="Lucida Console" w:cs="Courier New"/>
          <w:color w:val="000000"/>
          <w:bdr w:val="none" w:sz="0" w:space="0" w:color="auto" w:frame="1"/>
          <w:lang w:eastAsia="es-CO"/>
        </w:rPr>
        <w:t>nsplit</w:t>
      </w:r>
      <w:proofErr w:type="spellEnd"/>
      <w:r w:rsidRPr="008123C6">
        <w:rPr>
          <w:rFonts w:ascii="Lucida Console" w:eastAsia="Times New Roman" w:hAnsi="Lucida Console" w:cs="Courier New"/>
          <w:color w:val="000000"/>
          <w:bdr w:val="none" w:sz="0" w:space="0" w:color="auto" w:frame="1"/>
          <w:lang w:eastAsia="es-CO"/>
        </w:rPr>
        <w:t xml:space="preserve"> </w:t>
      </w:r>
      <w:proofErr w:type="spellStart"/>
      <w:r w:rsidRPr="008123C6">
        <w:rPr>
          <w:rFonts w:ascii="Lucida Console" w:eastAsia="Times New Roman" w:hAnsi="Lucida Console" w:cs="Courier New"/>
          <w:color w:val="000000"/>
          <w:bdr w:val="none" w:sz="0" w:space="0" w:color="auto" w:frame="1"/>
          <w:lang w:eastAsia="es-CO"/>
        </w:rPr>
        <w:t>rel</w:t>
      </w:r>
      <w:proofErr w:type="spellEnd"/>
      <w:r w:rsidRPr="008123C6">
        <w:rPr>
          <w:rFonts w:ascii="Lucida Console" w:eastAsia="Times New Roman" w:hAnsi="Lucida Console" w:cs="Courier New"/>
          <w:color w:val="000000"/>
          <w:bdr w:val="none" w:sz="0" w:space="0" w:color="auto" w:frame="1"/>
          <w:lang w:eastAsia="es-CO"/>
        </w:rPr>
        <w:t xml:space="preserve"> </w:t>
      </w:r>
      <w:proofErr w:type="gramStart"/>
      <w:r w:rsidRPr="008123C6">
        <w:rPr>
          <w:rFonts w:ascii="Lucida Console" w:eastAsia="Times New Roman" w:hAnsi="Lucida Console" w:cs="Courier New"/>
          <w:color w:val="000000"/>
          <w:bdr w:val="none" w:sz="0" w:space="0" w:color="auto" w:frame="1"/>
          <w:lang w:eastAsia="es-CO"/>
        </w:rPr>
        <w:t xml:space="preserve">error  </w:t>
      </w:r>
      <w:proofErr w:type="spellStart"/>
      <w:r w:rsidRPr="008123C6">
        <w:rPr>
          <w:rFonts w:ascii="Lucida Console" w:eastAsia="Times New Roman" w:hAnsi="Lucida Console" w:cs="Courier New"/>
          <w:color w:val="000000"/>
          <w:bdr w:val="none" w:sz="0" w:space="0" w:color="auto" w:frame="1"/>
          <w:lang w:eastAsia="es-CO"/>
        </w:rPr>
        <w:t>xerror</w:t>
      </w:r>
      <w:proofErr w:type="spellEnd"/>
      <w:proofErr w:type="gramEnd"/>
      <w:r w:rsidRPr="008123C6">
        <w:rPr>
          <w:rFonts w:ascii="Lucida Console" w:eastAsia="Times New Roman" w:hAnsi="Lucida Console" w:cs="Courier New"/>
          <w:color w:val="000000"/>
          <w:bdr w:val="none" w:sz="0" w:space="0" w:color="auto" w:frame="1"/>
          <w:lang w:eastAsia="es-CO"/>
        </w:rPr>
        <w:t xml:space="preserve">     </w:t>
      </w:r>
      <w:proofErr w:type="spellStart"/>
      <w:r w:rsidRPr="008123C6">
        <w:rPr>
          <w:rFonts w:ascii="Lucida Console" w:eastAsia="Times New Roman" w:hAnsi="Lucida Console" w:cs="Courier New"/>
          <w:color w:val="000000"/>
          <w:bdr w:val="none" w:sz="0" w:space="0" w:color="auto" w:frame="1"/>
          <w:lang w:eastAsia="es-CO"/>
        </w:rPr>
        <w:t>xstd</w:t>
      </w:r>
      <w:proofErr w:type="spellEnd"/>
    </w:p>
    <w:p w14:paraId="57404ECE" w14:textId="77777777" w:rsidR="00F474E1" w:rsidRPr="008123C6" w:rsidRDefault="00F474E1" w:rsidP="00F47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bdr w:val="none" w:sz="0" w:space="0" w:color="auto" w:frame="1"/>
          <w:lang w:eastAsia="es-CO"/>
        </w:rPr>
      </w:pPr>
      <w:r w:rsidRPr="008123C6">
        <w:rPr>
          <w:rFonts w:ascii="Lucida Console" w:eastAsia="Times New Roman" w:hAnsi="Lucida Console" w:cs="Courier New"/>
          <w:color w:val="000000"/>
          <w:bdr w:val="none" w:sz="0" w:space="0" w:color="auto" w:frame="1"/>
          <w:lang w:eastAsia="es-CO"/>
        </w:rPr>
        <w:t>1 0.185578      0   1.00000 1.00000 0.019060</w:t>
      </w:r>
    </w:p>
    <w:p w14:paraId="591C1F62" w14:textId="77777777" w:rsidR="00F474E1" w:rsidRPr="008123C6" w:rsidRDefault="00F474E1" w:rsidP="00F47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bdr w:val="none" w:sz="0" w:space="0" w:color="auto" w:frame="1"/>
          <w:lang w:eastAsia="es-CO"/>
        </w:rPr>
      </w:pPr>
      <w:r w:rsidRPr="008123C6">
        <w:rPr>
          <w:rFonts w:ascii="Lucida Console" w:eastAsia="Times New Roman" w:hAnsi="Lucida Console" w:cs="Courier New"/>
          <w:color w:val="000000"/>
          <w:bdr w:val="none" w:sz="0" w:space="0" w:color="auto" w:frame="1"/>
          <w:lang w:eastAsia="es-CO"/>
        </w:rPr>
        <w:t>2 0.063097      1   0.81442 0.81442 0.017919</w:t>
      </w:r>
    </w:p>
    <w:p w14:paraId="26ECD7AF" w14:textId="77777777" w:rsidR="00F474E1" w:rsidRPr="008123C6" w:rsidRDefault="00F474E1" w:rsidP="00F47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bdr w:val="none" w:sz="0" w:space="0" w:color="auto" w:frame="1"/>
          <w:lang w:eastAsia="es-CO"/>
        </w:rPr>
      </w:pPr>
      <w:r w:rsidRPr="008123C6">
        <w:rPr>
          <w:rFonts w:ascii="Lucida Console" w:eastAsia="Times New Roman" w:hAnsi="Lucida Console" w:cs="Courier New"/>
          <w:color w:val="000000"/>
          <w:bdr w:val="none" w:sz="0" w:space="0" w:color="auto" w:frame="1"/>
          <w:lang w:eastAsia="es-CO"/>
        </w:rPr>
        <w:t>3 0.019088      3   0.68823 0.68929 0.016916</w:t>
      </w:r>
    </w:p>
    <w:p w14:paraId="671B0952" w14:textId="77777777" w:rsidR="00F474E1" w:rsidRPr="008123C6" w:rsidRDefault="00F474E1" w:rsidP="00F47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lang w:eastAsia="es-CO"/>
        </w:rPr>
      </w:pPr>
      <w:r w:rsidRPr="008123C6">
        <w:rPr>
          <w:rFonts w:ascii="Lucida Console" w:eastAsia="Times New Roman" w:hAnsi="Lucida Console" w:cs="Courier New"/>
          <w:color w:val="000000"/>
          <w:bdr w:val="none" w:sz="0" w:space="0" w:color="auto" w:frame="1"/>
          <w:lang w:eastAsia="es-CO"/>
        </w:rPr>
        <w:t>4 0.010000      4   0.66914 0.67550 0.016793</w:t>
      </w:r>
    </w:p>
    <w:p w14:paraId="13418A33" w14:textId="77777777" w:rsidR="0008246A" w:rsidRPr="008123C6" w:rsidRDefault="0008246A" w:rsidP="00F474E1"/>
    <w:p w14:paraId="545F8039" w14:textId="77777777" w:rsidR="00F474E1" w:rsidRPr="008123C6" w:rsidRDefault="00F474E1" w:rsidP="00F474E1">
      <w:r w:rsidRPr="008123C6">
        <w:t xml:space="preserve">A </w:t>
      </w:r>
      <w:proofErr w:type="gramStart"/>
      <w:r w:rsidRPr="008123C6">
        <w:t>continuación</w:t>
      </w:r>
      <w:proofErr w:type="gramEnd"/>
      <w:r w:rsidRPr="008123C6">
        <w:t xml:space="preserve"> se presentan la</w:t>
      </w:r>
      <w:r w:rsidR="0008246A" w:rsidRPr="008123C6">
        <w:t xml:space="preserve"> curva COR resultante:</w:t>
      </w:r>
    </w:p>
    <w:p w14:paraId="6EC6DF4C" w14:textId="77777777" w:rsidR="00F474E1" w:rsidRPr="008123C6" w:rsidRDefault="006001EB" w:rsidP="00F474E1">
      <w:r w:rsidRPr="008123C6">
        <w:rPr>
          <w:noProof/>
          <w:lang w:eastAsia="es-CO"/>
        </w:rPr>
        <mc:AlternateContent>
          <mc:Choice Requires="wps">
            <w:drawing>
              <wp:anchor distT="0" distB="0" distL="114300" distR="114300" simplePos="0" relativeHeight="251660288" behindDoc="0" locked="0" layoutInCell="1" allowOverlap="1" wp14:anchorId="59EA8407" wp14:editId="14D7DA29">
                <wp:simplePos x="0" y="0"/>
                <wp:positionH relativeFrom="column">
                  <wp:posOffset>1723390</wp:posOffset>
                </wp:positionH>
                <wp:positionV relativeFrom="paragraph">
                  <wp:posOffset>1062194</wp:posOffset>
                </wp:positionV>
                <wp:extent cx="0" cy="941070"/>
                <wp:effectExtent l="0" t="0" r="19050" b="11430"/>
                <wp:wrapNone/>
                <wp:docPr id="4" name="Conector recto 4"/>
                <wp:cNvGraphicFramePr/>
                <a:graphic xmlns:a="http://schemas.openxmlformats.org/drawingml/2006/main">
                  <a:graphicData uri="http://schemas.microsoft.com/office/word/2010/wordprocessingShape">
                    <wps:wsp>
                      <wps:cNvCnPr/>
                      <wps:spPr>
                        <a:xfrm flipH="1" flipV="1">
                          <a:off x="0" y="0"/>
                          <a:ext cx="0" cy="941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59404" id="Conector recto 4"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pt,83.65pt" to="135.7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" strokecolor="#5b9bd5 [3204]" strokeweight=".5pt">
                <v:stroke joinstyle="miter"/>
              </v:line>
            </w:pict>
          </mc:Fallback>
        </mc:AlternateContent>
      </w:r>
      <w:r w:rsidRPr="008123C6">
        <w:rPr>
          <w:noProof/>
          <w:lang w:eastAsia="es-CO"/>
        </w:rPr>
        <mc:AlternateContent>
          <mc:Choice Requires="wps">
            <w:drawing>
              <wp:anchor distT="0" distB="0" distL="114300" distR="114300" simplePos="0" relativeHeight="251661312" behindDoc="0" locked="0" layoutInCell="1" allowOverlap="1" wp14:anchorId="00CC37FA" wp14:editId="358C1410">
                <wp:simplePos x="0" y="0"/>
                <wp:positionH relativeFrom="column">
                  <wp:posOffset>714546</wp:posOffset>
                </wp:positionH>
                <wp:positionV relativeFrom="paragraph">
                  <wp:posOffset>1062421</wp:posOffset>
                </wp:positionV>
                <wp:extent cx="1003110" cy="13648"/>
                <wp:effectExtent l="0" t="0" r="26035" b="24765"/>
                <wp:wrapNone/>
                <wp:docPr id="5" name="Conector recto 5"/>
                <wp:cNvGraphicFramePr/>
                <a:graphic xmlns:a="http://schemas.openxmlformats.org/drawingml/2006/main">
                  <a:graphicData uri="http://schemas.microsoft.com/office/word/2010/wordprocessingShape">
                    <wps:wsp>
                      <wps:cNvCnPr/>
                      <wps:spPr>
                        <a:xfrm flipH="1">
                          <a:off x="0" y="0"/>
                          <a:ext cx="1003110"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48A88" id="Conector recto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56.25pt,83.65pt" to="135.2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" strokecolor="#5b9bd5 [3204]" strokeweight=".5pt">
                <v:stroke joinstyle="miter"/>
              </v:line>
            </w:pict>
          </mc:Fallback>
        </mc:AlternateContent>
      </w:r>
      <w:r w:rsidR="00F474E1" w:rsidRPr="008123C6">
        <w:rPr>
          <w:noProof/>
          <w:lang w:eastAsia="es-CO"/>
        </w:rPr>
        <w:drawing>
          <wp:inline distT="0" distB="0" distL="0" distR="0" wp14:anchorId="79A55520" wp14:editId="56BFB644">
            <wp:extent cx="5612130" cy="28981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98140"/>
                    </a:xfrm>
                    <a:prstGeom prst="rect">
                      <a:avLst/>
                    </a:prstGeom>
                  </pic:spPr>
                </pic:pic>
              </a:graphicData>
            </a:graphic>
          </wp:inline>
        </w:drawing>
      </w:r>
    </w:p>
    <w:p w14:paraId="69F057F2" w14:textId="101C9B94" w:rsidR="00B1016E" w:rsidRPr="008123C6" w:rsidRDefault="006001EB" w:rsidP="00B1016E">
      <w:pPr>
        <w:pStyle w:val="Prrafodelista"/>
        <w:numPr>
          <w:ilvl w:val="0"/>
          <w:numId w:val="1"/>
        </w:numPr>
        <w:ind w:left="426" w:hanging="426"/>
      </w:pPr>
      <w:r w:rsidRPr="008123C6">
        <w:t>Indique en palabras del problema</w:t>
      </w:r>
      <w:r w:rsidR="0008246A" w:rsidRPr="008123C6">
        <w:t xml:space="preserve"> las características </w:t>
      </w:r>
      <w:proofErr w:type="spellStart"/>
      <w:r w:rsidR="0008246A" w:rsidRPr="008123C6">
        <w:t>de el</w:t>
      </w:r>
      <w:proofErr w:type="spellEnd"/>
      <w:r w:rsidR="0008246A" w:rsidRPr="008123C6">
        <w:t>(los) grupo(s) que el árbol predice que sí comprará(n)</w:t>
      </w:r>
    </w:p>
    <w:p w14:paraId="226B04E6" w14:textId="734581E3" w:rsidR="002A3BE3" w:rsidRPr="008123C6" w:rsidRDefault="00B1016E" w:rsidP="002A3BE3">
      <w:r w:rsidRPr="008123C6">
        <w:rPr>
          <w:b/>
          <w:bCs/>
        </w:rPr>
        <w:t>Respuesta</w:t>
      </w:r>
      <w:r w:rsidRPr="008123C6">
        <w:t xml:space="preserve">: </w:t>
      </w:r>
      <w:r w:rsidRPr="008123C6">
        <w:t>En este caso, las características como la cantidad de dinero gastado en videojuegos, la frecuencia de uso y la edad podrían ser determinantes</w:t>
      </w:r>
      <w:r w:rsidRPr="008123C6">
        <w:t xml:space="preserve">. </w:t>
      </w:r>
      <w:r w:rsidRPr="008123C6">
        <w:t>De acuerdo con el árbol de decisión mostrado en la imagen, las características del grupo que se predice que sí comprará la nueva consola son:</w:t>
      </w:r>
    </w:p>
    <w:p w14:paraId="07DD1E30" w14:textId="36725302" w:rsidR="002A3BE3" w:rsidRPr="008123C6" w:rsidRDefault="002A3BE3" w:rsidP="002A3BE3">
      <w:r w:rsidRPr="008123C6">
        <w:t>Análisis del Árbol de Decisión</w:t>
      </w:r>
      <w:r w:rsidRPr="008123C6">
        <w:t xml:space="preserve"> de </w:t>
      </w:r>
      <w:r w:rsidRPr="008123C6">
        <w:t>Grupos Predichos que Sí Comprarán</w:t>
      </w:r>
    </w:p>
    <w:p w14:paraId="48DBBED9" w14:textId="6AFE1E24" w:rsidR="002A3BE3" w:rsidRPr="008123C6" w:rsidRDefault="002A3BE3" w:rsidP="002A3BE3">
      <w:r w:rsidRPr="008123C6">
        <w:t>1. Grupo 1:</w:t>
      </w:r>
    </w:p>
    <w:p w14:paraId="31357981" w14:textId="77777777" w:rsidR="002A3BE3" w:rsidRPr="008123C6" w:rsidRDefault="002A3BE3" w:rsidP="002A3BE3">
      <w:r w:rsidRPr="008123C6">
        <w:t xml:space="preserve">   - Clientes que llevan menos de 4.5 meses usando la suscripción y acceden al sitio con una frecuencia menor a 16 veces por mes.</w:t>
      </w:r>
    </w:p>
    <w:p w14:paraId="1CDE9187" w14:textId="31D739AC" w:rsidR="002A3BE3" w:rsidRPr="008123C6" w:rsidRDefault="002A3BE3" w:rsidP="002A3BE3">
      <w:r w:rsidRPr="008123C6">
        <w:t xml:space="preserve">   - Probabilidad de compra: 54%</w:t>
      </w:r>
    </w:p>
    <w:p w14:paraId="2181AB68" w14:textId="27BD08C4" w:rsidR="002A3BE3" w:rsidRPr="008123C6" w:rsidRDefault="002A3BE3" w:rsidP="002A3BE3">
      <w:r w:rsidRPr="008123C6">
        <w:t>2. Grupo 2:</w:t>
      </w:r>
    </w:p>
    <w:p w14:paraId="06997393" w14:textId="77777777" w:rsidR="002A3BE3" w:rsidRPr="008123C6" w:rsidRDefault="002A3BE3" w:rsidP="002A3BE3">
      <w:r w:rsidRPr="008123C6">
        <w:t xml:space="preserve">   - Clientes que llevan más de 2.5 </w:t>
      </w:r>
      <w:proofErr w:type="gramStart"/>
      <w:r w:rsidRPr="008123C6">
        <w:t>meses</w:t>
      </w:r>
      <w:proofErr w:type="gramEnd"/>
      <w:r w:rsidRPr="008123C6">
        <w:t xml:space="preserve"> pero menos de 4.5 meses usando la suscripción y tienen una edad menor a 48 años.</w:t>
      </w:r>
    </w:p>
    <w:p w14:paraId="47F38A1F" w14:textId="77777777" w:rsidR="002A3BE3" w:rsidRPr="008123C6" w:rsidRDefault="002A3BE3" w:rsidP="002A3BE3">
      <w:r w:rsidRPr="008123C6">
        <w:lastRenderedPageBreak/>
        <w:t xml:space="preserve">   - Probabilidad de compra: 25%</w:t>
      </w:r>
    </w:p>
    <w:p w14:paraId="49092382" w14:textId="74B6EA4A" w:rsidR="002A3BE3" w:rsidRPr="008123C6" w:rsidRDefault="002A3BE3" w:rsidP="002A3BE3">
      <w:r w:rsidRPr="008123C6">
        <w:t>3. Grupo 3:</w:t>
      </w:r>
    </w:p>
    <w:p w14:paraId="7EA4034C" w14:textId="77777777" w:rsidR="002A3BE3" w:rsidRPr="008123C6" w:rsidRDefault="002A3BE3" w:rsidP="002A3BE3">
      <w:r w:rsidRPr="008123C6">
        <w:t xml:space="preserve">   - Clientes que llevan más de 2.5 </w:t>
      </w:r>
      <w:proofErr w:type="gramStart"/>
      <w:r w:rsidRPr="008123C6">
        <w:t>meses</w:t>
      </w:r>
      <w:proofErr w:type="gramEnd"/>
      <w:r w:rsidRPr="008123C6">
        <w:t xml:space="preserve"> pero menos de 4.5 meses usando la suscripción y tienen una edad mayor o igual a 48 años.</w:t>
      </w:r>
    </w:p>
    <w:p w14:paraId="751F68FA" w14:textId="77777777" w:rsidR="002A3BE3" w:rsidRPr="008123C6" w:rsidRDefault="002A3BE3" w:rsidP="002A3BE3">
      <w:r w:rsidRPr="008123C6">
        <w:t xml:space="preserve">   - Probabilidad de compra: 20%</w:t>
      </w:r>
    </w:p>
    <w:p w14:paraId="34F3F828" w14:textId="135B7D37" w:rsidR="002A3BE3" w:rsidRPr="008123C6" w:rsidRDefault="002A3BE3" w:rsidP="002A3BE3">
      <w:r w:rsidRPr="008123C6">
        <w:t>4. Grupo 4:</w:t>
      </w:r>
    </w:p>
    <w:p w14:paraId="0E83DB2B" w14:textId="77777777" w:rsidR="002A3BE3" w:rsidRPr="008123C6" w:rsidRDefault="002A3BE3" w:rsidP="002A3BE3">
      <w:r w:rsidRPr="008123C6">
        <w:t xml:space="preserve">   - Clientes que acceden al sitio con una frecuencia mayor o igual a 16 veces por mes.</w:t>
      </w:r>
    </w:p>
    <w:p w14:paraId="5F596FA5" w14:textId="34A9E8DE" w:rsidR="002A3BE3" w:rsidRPr="008123C6" w:rsidRDefault="002A3BE3" w:rsidP="002A3BE3">
      <w:r w:rsidRPr="008123C6">
        <w:t xml:space="preserve">   - Probabilidad de compra: 15%</w:t>
      </w:r>
    </w:p>
    <w:p w14:paraId="051CFE16" w14:textId="77777777" w:rsidR="002A3BE3" w:rsidRPr="008123C6" w:rsidRDefault="002A3BE3" w:rsidP="002A3BE3">
      <w:r w:rsidRPr="008123C6">
        <w:t>Según el árbol de decisión, los clientes que tienen una mayor probabilidad de comprar la consola con descuento a través de la página son aquellos que:</w:t>
      </w:r>
    </w:p>
    <w:p w14:paraId="444C501C" w14:textId="77777777" w:rsidR="002A3BE3" w:rsidRPr="008123C6" w:rsidRDefault="002A3BE3" w:rsidP="002A3BE3">
      <w:r w:rsidRPr="008123C6">
        <w:t>- Han usado la suscripción por menos de 4.5 meses y acceden al sitio con una frecuencia menor a 16 veces por mes.</w:t>
      </w:r>
    </w:p>
    <w:p w14:paraId="3EAA0BE7" w14:textId="77777777" w:rsidR="002A3BE3" w:rsidRPr="008123C6" w:rsidRDefault="002A3BE3" w:rsidP="002A3BE3">
      <w:r w:rsidRPr="008123C6">
        <w:t>- Han usado la suscripción por más de 2.5 meses y menos de 4.5 meses, independientemente de su edad.</w:t>
      </w:r>
    </w:p>
    <w:p w14:paraId="782CD3BC" w14:textId="0CAECE21" w:rsidR="002A3BE3" w:rsidRPr="008123C6" w:rsidRDefault="002A3BE3" w:rsidP="002A3BE3">
      <w:r w:rsidRPr="008123C6">
        <w:t>- Acceden al sitio con una frecuencia mayor o igual a 16 veces por mes.</w:t>
      </w:r>
    </w:p>
    <w:p w14:paraId="547FD9B2" w14:textId="6AC3C410" w:rsidR="002A3BE3" w:rsidRPr="008123C6" w:rsidRDefault="002A3BE3" w:rsidP="002A3BE3">
      <w:r w:rsidRPr="008123C6">
        <w:t>Estos grupos representan los clientes más propensos a comprar la consola según el modelo de decisión basado en los datos disponibles.</w:t>
      </w:r>
    </w:p>
    <w:p w14:paraId="43F99A4D" w14:textId="77777777" w:rsidR="00DD3C53" w:rsidRPr="008123C6" w:rsidRDefault="00DD3C53" w:rsidP="002A3BE3"/>
    <w:p w14:paraId="1B54F608" w14:textId="77777777" w:rsidR="00DD3C53" w:rsidRPr="008123C6" w:rsidRDefault="00DD3C53" w:rsidP="002A3BE3"/>
    <w:p w14:paraId="3FEC6673" w14:textId="7CCAD43D" w:rsidR="0008246A" w:rsidRPr="008123C6" w:rsidRDefault="0008246A" w:rsidP="00B1016E">
      <w:pPr>
        <w:pStyle w:val="Prrafodelista"/>
        <w:numPr>
          <w:ilvl w:val="0"/>
          <w:numId w:val="11"/>
        </w:numPr>
      </w:pPr>
      <w:r w:rsidRPr="008123C6">
        <w:t xml:space="preserve">¿Qué ocurrirá con el árbol y los resultados si </w:t>
      </w:r>
      <w:proofErr w:type="spellStart"/>
      <w:r w:rsidRPr="008123C6">
        <w:t>cp</w:t>
      </w:r>
      <w:proofErr w:type="spellEnd"/>
      <w:r w:rsidRPr="008123C6">
        <w:t xml:space="preserve"> se establece en 0.025? </w:t>
      </w:r>
      <w:proofErr w:type="gramStart"/>
      <w:r w:rsidRPr="008123C6">
        <w:t>Y si se disminuye a 0?</w:t>
      </w:r>
      <w:proofErr w:type="gramEnd"/>
    </w:p>
    <w:p w14:paraId="1890500C" w14:textId="7983748E" w:rsidR="00B1016E" w:rsidRPr="008123C6" w:rsidRDefault="00B1016E" w:rsidP="00B1016E">
      <w:r w:rsidRPr="008123C6">
        <w:rPr>
          <w:b/>
          <w:bCs/>
        </w:rPr>
        <w:t>Respuesta</w:t>
      </w:r>
      <w:r w:rsidRPr="008123C6">
        <w:t xml:space="preserve">: </w:t>
      </w:r>
      <w:r w:rsidRPr="008123C6">
        <w:t xml:space="preserve">Si el parámetro </w:t>
      </w:r>
      <w:proofErr w:type="spellStart"/>
      <w:r w:rsidRPr="008123C6">
        <w:t>cp</w:t>
      </w:r>
      <w:proofErr w:type="spellEnd"/>
      <w:r w:rsidRPr="008123C6">
        <w:t xml:space="preserve"> se establece en 0.025, el árbol se podará y se verá más pequeño y simple. </w:t>
      </w:r>
      <w:r w:rsidRPr="008123C6">
        <w:t xml:space="preserve"> </w:t>
      </w:r>
      <w:r w:rsidRPr="008123C6">
        <w:t xml:space="preserve">Con un </w:t>
      </w:r>
      <w:proofErr w:type="spellStart"/>
      <w:r w:rsidRPr="008123C6">
        <w:t>cp</w:t>
      </w:r>
      <w:proofErr w:type="spellEnd"/>
      <w:r w:rsidRPr="008123C6">
        <w:t xml:space="preserve"> de 0.025, el árbol probablemente seguirá dividiendo el nodo raíz (Conocedor &gt;= 4.5) y luego dividirá los dos nodos hijos (Frecuencia &lt;= 15 y Frecuencia &gt; 15), pero puede dejar de dividir algunos de los nodos más profundos. Esto haría que el árbol sea ligeramente más simple y menos ajustado a los datos de entrenamiento, pero podría mejorar su capacidad de generalización a nuevos datos.</w:t>
      </w:r>
    </w:p>
    <w:p w14:paraId="1EBD4779" w14:textId="77777777" w:rsidR="00B1016E" w:rsidRPr="008123C6" w:rsidRDefault="00B1016E" w:rsidP="00B1016E">
      <w:r w:rsidRPr="008123C6">
        <w:t xml:space="preserve">Por otro lado, si </w:t>
      </w:r>
      <w:proofErr w:type="spellStart"/>
      <w:r w:rsidRPr="008123C6">
        <w:t>cp</w:t>
      </w:r>
      <w:proofErr w:type="spellEnd"/>
      <w:r w:rsidRPr="008123C6">
        <w:t xml:space="preserve"> se disminuye a 0, el árbol no se podará en absoluto y crecerá hasta su máxima extensión posible, ajustándose completamente a los datos de entrenamiento. Esto puede llevar a un sobreajuste (</w:t>
      </w:r>
      <w:proofErr w:type="spellStart"/>
      <w:r w:rsidRPr="008123C6">
        <w:t>overfitting</w:t>
      </w:r>
      <w:proofErr w:type="spellEnd"/>
      <w:r w:rsidRPr="008123C6">
        <w:t>) del modelo, donde el árbol captura incluso el ruido y las peculiaridades específicas de los datos de entrenamiento, lo que puede afectar negativamente su capacidad de generalización a nuevos datos.</w:t>
      </w:r>
    </w:p>
    <w:p w14:paraId="61F0D441" w14:textId="77777777" w:rsidR="00B1016E" w:rsidRPr="008123C6" w:rsidRDefault="00B1016E" w:rsidP="00B1016E">
      <w:r w:rsidRPr="008123C6">
        <w:t xml:space="preserve">En términos generales, un </w:t>
      </w:r>
      <w:proofErr w:type="spellStart"/>
      <w:r w:rsidRPr="008123C6">
        <w:t>cp</w:t>
      </w:r>
      <w:proofErr w:type="spellEnd"/>
      <w:r w:rsidRPr="008123C6">
        <w:t xml:space="preserve"> más pequeño (cercano a 0) permitirá que el árbol crezca más y capture más detalles de los datos de entrenamiento, pero con un mayor riesgo de sobreajuste. Un </w:t>
      </w:r>
      <w:proofErr w:type="spellStart"/>
      <w:r w:rsidRPr="008123C6">
        <w:lastRenderedPageBreak/>
        <w:t>cp</w:t>
      </w:r>
      <w:proofErr w:type="spellEnd"/>
      <w:r w:rsidRPr="008123C6">
        <w:t xml:space="preserve"> más grande (cercano a 1) producirá un árbol más pequeño y simple, pero puede perder información importante.</w:t>
      </w:r>
    </w:p>
    <w:p w14:paraId="6F0BA33E" w14:textId="77777777" w:rsidR="00B1016E" w:rsidRPr="008123C6" w:rsidRDefault="00B1016E" w:rsidP="00B1016E"/>
    <w:p w14:paraId="6B232423" w14:textId="77777777" w:rsidR="00F474E1" w:rsidRPr="008123C6" w:rsidRDefault="00F474E1" w:rsidP="0008246A">
      <w:pPr>
        <w:pStyle w:val="Prrafodelista"/>
        <w:numPr>
          <w:ilvl w:val="0"/>
          <w:numId w:val="11"/>
        </w:numPr>
        <w:ind w:left="284" w:hanging="284"/>
      </w:pPr>
      <w:r w:rsidRPr="008123C6">
        <w:t>Interp</w:t>
      </w:r>
      <w:r w:rsidR="0008246A" w:rsidRPr="008123C6">
        <w:t xml:space="preserve">rete </w:t>
      </w:r>
      <w:r w:rsidRPr="008123C6">
        <w:t>en los términos del problema</w:t>
      </w:r>
      <w:r w:rsidR="0008246A" w:rsidRPr="008123C6">
        <w:t xml:space="preserve"> (es decir, no sólo de las definiciones sino explique que implican en el problema) el siguiente punto de la curva COR</w:t>
      </w:r>
      <w:r w:rsidR="006001EB" w:rsidRPr="008123C6">
        <w:t xml:space="preserve"> marcado en la gráfica</w:t>
      </w:r>
      <w:r w:rsidR="0008246A" w:rsidRPr="008123C6">
        <w:t>: (0.2</w:t>
      </w:r>
      <w:r w:rsidR="006001EB" w:rsidRPr="008123C6">
        <w:t>0; 0.78</w:t>
      </w:r>
      <w:r w:rsidR="0008246A" w:rsidRPr="008123C6">
        <w:t>)</w:t>
      </w:r>
      <w:r w:rsidRPr="008123C6">
        <w:t>.</w:t>
      </w:r>
    </w:p>
    <w:p w14:paraId="1FB21427" w14:textId="77777777" w:rsidR="004A2BEF" w:rsidRPr="008123C6" w:rsidRDefault="00B1016E" w:rsidP="00B1016E">
      <w:r w:rsidRPr="008123C6">
        <w:rPr>
          <w:b/>
          <w:bCs/>
        </w:rPr>
        <w:t>Respuesta</w:t>
      </w:r>
      <w:r w:rsidRPr="008123C6">
        <w:t xml:space="preserve">: </w:t>
      </w:r>
      <w:r w:rsidRPr="008123C6">
        <w:t>El punto (0.20, 0.78) en la curva ROC</w:t>
      </w:r>
      <w:r w:rsidRPr="008123C6">
        <w:t xml:space="preserve"> </w:t>
      </w:r>
      <w:r w:rsidRPr="008123C6">
        <w:t>representa un equilibrio específico entre la tasa de falsos positivos y la tasa de verdaderos positivos del modelo predictivo en el problema de determinar si un cliente comprará o no la nueva consola de videojuegos.</w:t>
      </w:r>
    </w:p>
    <w:p w14:paraId="34385538" w14:textId="34E065E7" w:rsidR="00B1016E" w:rsidRPr="008123C6" w:rsidRDefault="00B1016E" w:rsidP="00B1016E">
      <w:r w:rsidRPr="008123C6">
        <w:t>Una tasa de falsos positivos de 0.20 significa que el 20% de los clientes que no comprarían la consola son clasificados erróneamente por el modelo como compradores potenciales. En el contexto del problema, esto implica que 1 de cada 5 clientes que realmente no están interesados en la consola recibirían el paquete promocional y la oferta, lo cual representa un gasto innecesario para la empresa.</w:t>
      </w:r>
    </w:p>
    <w:p w14:paraId="1AC1A256" w14:textId="77777777" w:rsidR="00B1016E" w:rsidRPr="008123C6" w:rsidRDefault="00B1016E" w:rsidP="00B1016E">
      <w:r w:rsidRPr="008123C6">
        <w:t>Por otro lado, una tasa de verdaderos positivos de 0.78 significa que el 78% de los clientes que sí comprarían la consola son correctamente identificados por el modelo como compradores potenciales. En el contexto del problema, esto implica que casi 4 de cada 5 clientes interesados en la consola recibirían la oferta promocional, lo cual es deseable para la empresa, ya que son compradores potenciales.</w:t>
      </w:r>
    </w:p>
    <w:p w14:paraId="15290B35" w14:textId="63B4F3C0" w:rsidR="00B1016E" w:rsidRPr="008123C6" w:rsidRDefault="00B1016E" w:rsidP="00B1016E">
      <w:r w:rsidRPr="008123C6">
        <w:t>En</w:t>
      </w:r>
      <w:r w:rsidR="004A2BEF" w:rsidRPr="008123C6">
        <w:t xml:space="preserve"> general</w:t>
      </w:r>
      <w:r w:rsidRPr="008123C6">
        <w:t>, este punto en la curva ROC representa un modelo que tiene una buena capacidad para identificar correctamente a los clientes interesados en la consola (alta tasa de verdaderos positivos), pero también genera un número considerable de falsos positivos, lo que implica enviar paquetes promocionales a clientes que no están interesados en la compra, incurriendo en gastos innecesarios.</w:t>
      </w:r>
    </w:p>
    <w:p w14:paraId="3E2E552A" w14:textId="77777777" w:rsidR="00F474E1" w:rsidRPr="008123C6" w:rsidRDefault="00F474E1"/>
    <w:p w14:paraId="12860F3E" w14:textId="77777777" w:rsidR="00F474E1" w:rsidRPr="008123C6" w:rsidRDefault="006001EB" w:rsidP="00F474E1">
      <w:pPr>
        <w:jc w:val="both"/>
      </w:pPr>
      <w:r w:rsidRPr="008123C6">
        <w:rPr>
          <w:b/>
        </w:rPr>
        <w:t>Caso 3</w:t>
      </w:r>
      <w:r w:rsidR="00F474E1" w:rsidRPr="008123C6">
        <w:rPr>
          <w:b/>
        </w:rPr>
        <w:t xml:space="preserve">: </w:t>
      </w:r>
      <w:r w:rsidR="00F474E1" w:rsidRPr="008123C6">
        <w:t xml:space="preserve">Un banco desea realizar un modelo de regresión logística para la predicción de riesgo de caer en una mora superior a 1 año. Para ello tiene una base de 120.260 clientes, de los cuales 111.904 no han caído en mora superior a 1 año. </w:t>
      </w:r>
    </w:p>
    <w:p w14:paraId="2C881AD4" w14:textId="495515BF" w:rsidR="006001EB" w:rsidRPr="008123C6" w:rsidRDefault="00F474E1" w:rsidP="00F474E1">
      <w:pPr>
        <w:rPr>
          <w:b/>
        </w:rPr>
      </w:pPr>
      <w:r w:rsidRPr="008123C6">
        <w:t xml:space="preserve">Se realizó un modelo de regresión logística con </w:t>
      </w:r>
      <w:proofErr w:type="spellStart"/>
      <w:r w:rsidRPr="008123C6">
        <w:t>stepwise</w:t>
      </w:r>
      <w:proofErr w:type="spellEnd"/>
      <w:r w:rsidRPr="008123C6">
        <w:t>, las variables predictoras que quedaron finalmente en el modelo fueron:</w:t>
      </w:r>
    </w:p>
    <w:tbl>
      <w:tblPr>
        <w:tblStyle w:val="Tablaconcuadrcula"/>
        <w:tblW w:w="0" w:type="auto"/>
        <w:jc w:val="center"/>
        <w:tblInd w:w="0" w:type="dxa"/>
        <w:tblLook w:val="04A0" w:firstRow="1" w:lastRow="0" w:firstColumn="1" w:lastColumn="0" w:noHBand="0" w:noVBand="1"/>
      </w:tblPr>
      <w:tblGrid>
        <w:gridCol w:w="1838"/>
        <w:gridCol w:w="3855"/>
        <w:gridCol w:w="1417"/>
      </w:tblGrid>
      <w:tr w:rsidR="00F474E1" w:rsidRPr="008123C6" w14:paraId="14672D4D" w14:textId="77777777" w:rsidTr="003C0070">
        <w:trPr>
          <w:jc w:val="center"/>
        </w:trPr>
        <w:tc>
          <w:tcPr>
            <w:tcW w:w="1838" w:type="dxa"/>
            <w:vAlign w:val="center"/>
          </w:tcPr>
          <w:p w14:paraId="7C79FB46" w14:textId="77777777" w:rsidR="00F474E1" w:rsidRPr="008123C6" w:rsidRDefault="00F474E1" w:rsidP="003C0070">
            <w:pPr>
              <w:rPr>
                <w:b/>
                <w:bCs/>
              </w:rPr>
            </w:pPr>
            <w:r w:rsidRPr="008123C6">
              <w:rPr>
                <w:b/>
                <w:bCs/>
              </w:rPr>
              <w:t>Variable</w:t>
            </w:r>
          </w:p>
        </w:tc>
        <w:tc>
          <w:tcPr>
            <w:tcW w:w="3855" w:type="dxa"/>
            <w:vAlign w:val="center"/>
          </w:tcPr>
          <w:p w14:paraId="6EA99879" w14:textId="77777777" w:rsidR="00F474E1" w:rsidRPr="008123C6" w:rsidRDefault="00F474E1" w:rsidP="003C0070">
            <w:pPr>
              <w:rPr>
                <w:b/>
                <w:bCs/>
              </w:rPr>
            </w:pPr>
            <w:r w:rsidRPr="008123C6">
              <w:rPr>
                <w:b/>
                <w:bCs/>
              </w:rPr>
              <w:t>Descripción</w:t>
            </w:r>
          </w:p>
        </w:tc>
        <w:tc>
          <w:tcPr>
            <w:tcW w:w="1417" w:type="dxa"/>
            <w:vAlign w:val="center"/>
          </w:tcPr>
          <w:p w14:paraId="7B4B5775" w14:textId="77777777" w:rsidR="00F474E1" w:rsidRPr="008123C6" w:rsidRDefault="00F474E1" w:rsidP="003C0070">
            <w:pPr>
              <w:jc w:val="center"/>
              <w:rPr>
                <w:b/>
                <w:bCs/>
              </w:rPr>
            </w:pPr>
            <w:r w:rsidRPr="008123C6">
              <w:rPr>
                <w:b/>
                <w:bCs/>
              </w:rPr>
              <w:t>Coeficiente</w:t>
            </w:r>
          </w:p>
        </w:tc>
      </w:tr>
      <w:tr w:rsidR="00F474E1" w:rsidRPr="008123C6" w14:paraId="64BE47E6" w14:textId="77777777" w:rsidTr="003C0070">
        <w:trPr>
          <w:jc w:val="center"/>
        </w:trPr>
        <w:tc>
          <w:tcPr>
            <w:tcW w:w="1838" w:type="dxa"/>
            <w:vAlign w:val="center"/>
          </w:tcPr>
          <w:p w14:paraId="554197F2" w14:textId="77777777" w:rsidR="00F474E1" w:rsidRPr="008123C6" w:rsidRDefault="00F474E1" w:rsidP="003C0070">
            <w:r w:rsidRPr="008123C6">
              <w:t>(Intercepto)</w:t>
            </w:r>
          </w:p>
        </w:tc>
        <w:tc>
          <w:tcPr>
            <w:tcW w:w="3855" w:type="dxa"/>
            <w:vAlign w:val="center"/>
          </w:tcPr>
          <w:p w14:paraId="506F08DD" w14:textId="77777777" w:rsidR="00F474E1" w:rsidRPr="008123C6" w:rsidRDefault="00F474E1" w:rsidP="003C0070">
            <w:r w:rsidRPr="008123C6">
              <w:t>Intercepto de la regresión logística</w:t>
            </w:r>
          </w:p>
        </w:tc>
        <w:tc>
          <w:tcPr>
            <w:tcW w:w="1417" w:type="dxa"/>
            <w:vAlign w:val="center"/>
          </w:tcPr>
          <w:p w14:paraId="4EB3D9FB" w14:textId="77777777" w:rsidR="00F474E1" w:rsidRPr="008123C6" w:rsidRDefault="00F474E1" w:rsidP="003C0070">
            <w:pPr>
              <w:jc w:val="center"/>
            </w:pPr>
            <w:r w:rsidRPr="008123C6">
              <w:t>0,89</w:t>
            </w:r>
          </w:p>
        </w:tc>
      </w:tr>
      <w:tr w:rsidR="00F474E1" w:rsidRPr="008123C6" w14:paraId="177E440C" w14:textId="77777777" w:rsidTr="003C0070">
        <w:trPr>
          <w:jc w:val="center"/>
        </w:trPr>
        <w:tc>
          <w:tcPr>
            <w:tcW w:w="1838" w:type="dxa"/>
            <w:vAlign w:val="center"/>
          </w:tcPr>
          <w:p w14:paraId="72D93AF6" w14:textId="77777777" w:rsidR="00F474E1" w:rsidRPr="008123C6" w:rsidRDefault="00F474E1" w:rsidP="003C0070">
            <w:r w:rsidRPr="008123C6">
              <w:t>Edad</w:t>
            </w:r>
          </w:p>
        </w:tc>
        <w:tc>
          <w:tcPr>
            <w:tcW w:w="3855" w:type="dxa"/>
            <w:vAlign w:val="center"/>
          </w:tcPr>
          <w:p w14:paraId="12B7EB9A" w14:textId="77777777" w:rsidR="00F474E1" w:rsidRPr="008123C6" w:rsidRDefault="00F474E1" w:rsidP="003C0070">
            <w:r w:rsidRPr="008123C6">
              <w:t>Edad del cliente (años)</w:t>
            </w:r>
          </w:p>
        </w:tc>
        <w:tc>
          <w:tcPr>
            <w:tcW w:w="1417" w:type="dxa"/>
            <w:vAlign w:val="center"/>
          </w:tcPr>
          <w:p w14:paraId="34D62CB7" w14:textId="77777777" w:rsidR="00F474E1" w:rsidRPr="008123C6" w:rsidRDefault="00F474E1" w:rsidP="003C0070">
            <w:pPr>
              <w:jc w:val="center"/>
            </w:pPr>
            <w:r w:rsidRPr="008123C6">
              <w:t>-0,028</w:t>
            </w:r>
          </w:p>
        </w:tc>
      </w:tr>
      <w:tr w:rsidR="00F474E1" w:rsidRPr="008123C6" w14:paraId="56CACB34" w14:textId="77777777" w:rsidTr="003C0070">
        <w:trPr>
          <w:jc w:val="center"/>
        </w:trPr>
        <w:tc>
          <w:tcPr>
            <w:tcW w:w="1838" w:type="dxa"/>
            <w:vAlign w:val="center"/>
          </w:tcPr>
          <w:p w14:paraId="6205327C" w14:textId="77777777" w:rsidR="00F474E1" w:rsidRPr="008123C6" w:rsidRDefault="00F474E1" w:rsidP="003C0070">
            <w:r w:rsidRPr="008123C6">
              <w:t>Créditos abiertos</w:t>
            </w:r>
          </w:p>
        </w:tc>
        <w:tc>
          <w:tcPr>
            <w:tcW w:w="3855" w:type="dxa"/>
            <w:vAlign w:val="center"/>
          </w:tcPr>
          <w:p w14:paraId="7C6EACBD" w14:textId="77777777" w:rsidR="00F474E1" w:rsidRPr="008123C6" w:rsidRDefault="00F474E1" w:rsidP="003C0070">
            <w:r w:rsidRPr="008123C6">
              <w:t>Número de créditos abiertos</w:t>
            </w:r>
          </w:p>
        </w:tc>
        <w:tc>
          <w:tcPr>
            <w:tcW w:w="1417" w:type="dxa"/>
            <w:vAlign w:val="center"/>
          </w:tcPr>
          <w:p w14:paraId="3CE5CBDE" w14:textId="77777777" w:rsidR="00F474E1" w:rsidRPr="008123C6" w:rsidRDefault="00F474E1" w:rsidP="003C0070">
            <w:pPr>
              <w:jc w:val="center"/>
            </w:pPr>
            <w:r w:rsidRPr="008123C6">
              <w:t>0,013</w:t>
            </w:r>
          </w:p>
        </w:tc>
      </w:tr>
      <w:tr w:rsidR="00F474E1" w:rsidRPr="008123C6" w14:paraId="6FE326B6" w14:textId="77777777" w:rsidTr="003C0070">
        <w:trPr>
          <w:jc w:val="center"/>
        </w:trPr>
        <w:tc>
          <w:tcPr>
            <w:tcW w:w="1838" w:type="dxa"/>
            <w:vAlign w:val="center"/>
          </w:tcPr>
          <w:p w14:paraId="3CE275A3" w14:textId="77777777" w:rsidR="00F474E1" w:rsidRPr="008123C6" w:rsidRDefault="00F474E1" w:rsidP="003C0070">
            <w:r w:rsidRPr="008123C6">
              <w:t>Retrasos previos</w:t>
            </w:r>
          </w:p>
        </w:tc>
        <w:tc>
          <w:tcPr>
            <w:tcW w:w="3855" w:type="dxa"/>
            <w:vAlign w:val="center"/>
          </w:tcPr>
          <w:p w14:paraId="56C7CFB2" w14:textId="77777777" w:rsidR="00F474E1" w:rsidRPr="008123C6" w:rsidRDefault="00F474E1" w:rsidP="003C0070">
            <w:r w:rsidRPr="008123C6">
              <w:t>Número de veces que ha tenido retrasos inferiores a 90 días</w:t>
            </w:r>
          </w:p>
        </w:tc>
        <w:tc>
          <w:tcPr>
            <w:tcW w:w="1417" w:type="dxa"/>
            <w:vAlign w:val="center"/>
          </w:tcPr>
          <w:p w14:paraId="4A77C591" w14:textId="77777777" w:rsidR="00F474E1" w:rsidRPr="008123C6" w:rsidRDefault="00F474E1" w:rsidP="003C0070">
            <w:pPr>
              <w:jc w:val="center"/>
            </w:pPr>
            <w:r w:rsidRPr="008123C6">
              <w:t>1,014</w:t>
            </w:r>
          </w:p>
        </w:tc>
      </w:tr>
      <w:tr w:rsidR="00F474E1" w:rsidRPr="008123C6" w14:paraId="75FB3504" w14:textId="77777777" w:rsidTr="003C0070">
        <w:trPr>
          <w:jc w:val="center"/>
        </w:trPr>
        <w:tc>
          <w:tcPr>
            <w:tcW w:w="1838" w:type="dxa"/>
            <w:vAlign w:val="center"/>
          </w:tcPr>
          <w:p w14:paraId="7851088D" w14:textId="77777777" w:rsidR="00F474E1" w:rsidRPr="008123C6" w:rsidRDefault="00F474E1" w:rsidP="003C0070">
            <w:r w:rsidRPr="008123C6">
              <w:t>Hipotecarios</w:t>
            </w:r>
          </w:p>
        </w:tc>
        <w:tc>
          <w:tcPr>
            <w:tcW w:w="3855" w:type="dxa"/>
            <w:vAlign w:val="center"/>
          </w:tcPr>
          <w:p w14:paraId="57C213EA" w14:textId="77777777" w:rsidR="00F474E1" w:rsidRPr="008123C6" w:rsidRDefault="00F474E1" w:rsidP="003C0070">
            <w:r w:rsidRPr="008123C6">
              <w:t>Número de créditos hipotecarios que tiene</w:t>
            </w:r>
          </w:p>
        </w:tc>
        <w:tc>
          <w:tcPr>
            <w:tcW w:w="1417" w:type="dxa"/>
            <w:vAlign w:val="center"/>
          </w:tcPr>
          <w:p w14:paraId="4B82DA3D" w14:textId="77777777" w:rsidR="00F474E1" w:rsidRPr="008123C6" w:rsidRDefault="00F474E1" w:rsidP="003C0070">
            <w:pPr>
              <w:jc w:val="center"/>
            </w:pPr>
            <w:r w:rsidRPr="008123C6">
              <w:t>0,044</w:t>
            </w:r>
          </w:p>
        </w:tc>
      </w:tr>
      <w:tr w:rsidR="00F474E1" w:rsidRPr="008123C6" w14:paraId="2D154650" w14:textId="77777777" w:rsidTr="003C0070">
        <w:trPr>
          <w:jc w:val="center"/>
        </w:trPr>
        <w:tc>
          <w:tcPr>
            <w:tcW w:w="1838" w:type="dxa"/>
            <w:vAlign w:val="center"/>
          </w:tcPr>
          <w:p w14:paraId="412DD902" w14:textId="77777777" w:rsidR="00F474E1" w:rsidRPr="008123C6" w:rsidRDefault="00F474E1" w:rsidP="003C0070">
            <w:r w:rsidRPr="008123C6">
              <w:t>Dependientes</w:t>
            </w:r>
          </w:p>
        </w:tc>
        <w:tc>
          <w:tcPr>
            <w:tcW w:w="3855" w:type="dxa"/>
            <w:vAlign w:val="center"/>
          </w:tcPr>
          <w:p w14:paraId="16EAF3A0" w14:textId="77777777" w:rsidR="00F474E1" w:rsidRPr="008123C6" w:rsidRDefault="00F474E1" w:rsidP="003C0070">
            <w:r w:rsidRPr="008123C6">
              <w:t>Número de personas a cargo</w:t>
            </w:r>
          </w:p>
        </w:tc>
        <w:tc>
          <w:tcPr>
            <w:tcW w:w="1417" w:type="dxa"/>
            <w:vAlign w:val="center"/>
          </w:tcPr>
          <w:p w14:paraId="4E91090E" w14:textId="77777777" w:rsidR="00F474E1" w:rsidRPr="008123C6" w:rsidRDefault="00F474E1" w:rsidP="003C0070">
            <w:pPr>
              <w:jc w:val="center"/>
            </w:pPr>
            <w:r w:rsidRPr="008123C6">
              <w:t>0,066</w:t>
            </w:r>
          </w:p>
        </w:tc>
      </w:tr>
    </w:tbl>
    <w:p w14:paraId="243737F1" w14:textId="77777777" w:rsidR="006001EB" w:rsidRPr="008123C6" w:rsidRDefault="006001EB" w:rsidP="00F474E1"/>
    <w:p w14:paraId="7569D9F6" w14:textId="77777777" w:rsidR="00F474E1" w:rsidRPr="008123C6" w:rsidRDefault="00F474E1" w:rsidP="00F474E1">
      <w:r w:rsidRPr="008123C6">
        <w:lastRenderedPageBreak/>
        <w:t>Al testear en la base de datos de prueba (base cuyas proporciones de personas que han caído en mora de más de 1 año es similar a la de la base original) el modelo realizado, se obtuvieron los siguientes resultados:</w:t>
      </w:r>
    </w:p>
    <w:tbl>
      <w:tblPr>
        <w:tblStyle w:val="Tablaconcuadrcula"/>
        <w:tblW w:w="0" w:type="auto"/>
        <w:jc w:val="center"/>
        <w:tblInd w:w="0" w:type="dxa"/>
        <w:tblLook w:val="04A0" w:firstRow="1" w:lastRow="0" w:firstColumn="1" w:lastColumn="0" w:noHBand="0" w:noVBand="1"/>
      </w:tblPr>
      <w:tblGrid>
        <w:gridCol w:w="1711"/>
        <w:gridCol w:w="1796"/>
        <w:gridCol w:w="1931"/>
        <w:gridCol w:w="1692"/>
        <w:gridCol w:w="1698"/>
      </w:tblGrid>
      <w:tr w:rsidR="00F474E1" w:rsidRPr="008123C6" w14:paraId="1CF091DD" w14:textId="77777777" w:rsidTr="003C0070">
        <w:trPr>
          <w:jc w:val="center"/>
        </w:trPr>
        <w:tc>
          <w:tcPr>
            <w:tcW w:w="2154" w:type="dxa"/>
            <w:vAlign w:val="center"/>
          </w:tcPr>
          <w:p w14:paraId="78DBA228" w14:textId="77777777" w:rsidR="00F474E1" w:rsidRPr="008123C6" w:rsidRDefault="00F474E1" w:rsidP="003C0070">
            <w:pPr>
              <w:jc w:val="center"/>
            </w:pPr>
            <w:r w:rsidRPr="008123C6">
              <w:t>Punto de corte actual</w:t>
            </w:r>
          </w:p>
        </w:tc>
        <w:tc>
          <w:tcPr>
            <w:tcW w:w="2154" w:type="dxa"/>
            <w:vAlign w:val="center"/>
          </w:tcPr>
          <w:p w14:paraId="1CE8D909" w14:textId="77777777" w:rsidR="00F474E1" w:rsidRPr="008123C6" w:rsidRDefault="00F474E1" w:rsidP="003C0070">
            <w:pPr>
              <w:jc w:val="center"/>
            </w:pPr>
            <w:r w:rsidRPr="008123C6">
              <w:t>Precisión</w:t>
            </w:r>
          </w:p>
        </w:tc>
        <w:tc>
          <w:tcPr>
            <w:tcW w:w="2154" w:type="dxa"/>
            <w:vAlign w:val="center"/>
          </w:tcPr>
          <w:p w14:paraId="2BDAF587" w14:textId="77777777" w:rsidR="00F474E1" w:rsidRPr="008123C6" w:rsidRDefault="00F474E1" w:rsidP="003C0070">
            <w:pPr>
              <w:jc w:val="center"/>
            </w:pPr>
            <w:r w:rsidRPr="008123C6">
              <w:t>Exhaustividad</w:t>
            </w:r>
          </w:p>
        </w:tc>
        <w:tc>
          <w:tcPr>
            <w:tcW w:w="2154" w:type="dxa"/>
            <w:vAlign w:val="center"/>
          </w:tcPr>
          <w:p w14:paraId="0A0A0BEC" w14:textId="77777777" w:rsidR="00F474E1" w:rsidRPr="008123C6" w:rsidRDefault="00F474E1" w:rsidP="003C0070">
            <w:pPr>
              <w:jc w:val="center"/>
            </w:pPr>
            <w:r w:rsidRPr="008123C6">
              <w:t>F-score</w:t>
            </w:r>
          </w:p>
        </w:tc>
        <w:tc>
          <w:tcPr>
            <w:tcW w:w="2154" w:type="dxa"/>
            <w:vAlign w:val="center"/>
          </w:tcPr>
          <w:p w14:paraId="3E7801F9" w14:textId="77777777" w:rsidR="00F474E1" w:rsidRPr="008123C6" w:rsidRDefault="00F474E1" w:rsidP="003C0070">
            <w:pPr>
              <w:jc w:val="center"/>
            </w:pPr>
            <w:r w:rsidRPr="008123C6">
              <w:t>AUC</w:t>
            </w:r>
          </w:p>
        </w:tc>
      </w:tr>
      <w:tr w:rsidR="00F474E1" w:rsidRPr="008123C6" w14:paraId="1227D473" w14:textId="77777777" w:rsidTr="003C0070">
        <w:trPr>
          <w:jc w:val="center"/>
        </w:trPr>
        <w:tc>
          <w:tcPr>
            <w:tcW w:w="2154" w:type="dxa"/>
            <w:vAlign w:val="center"/>
          </w:tcPr>
          <w:p w14:paraId="54188E0C" w14:textId="77777777" w:rsidR="00F474E1" w:rsidRPr="008123C6" w:rsidRDefault="00F474E1" w:rsidP="003C0070">
            <w:pPr>
              <w:jc w:val="center"/>
            </w:pPr>
            <w:r w:rsidRPr="008123C6">
              <w:t>0,5</w:t>
            </w:r>
          </w:p>
        </w:tc>
        <w:tc>
          <w:tcPr>
            <w:tcW w:w="2154" w:type="dxa"/>
            <w:vAlign w:val="center"/>
          </w:tcPr>
          <w:p w14:paraId="4D0E3621" w14:textId="77777777" w:rsidR="00F474E1" w:rsidRPr="008123C6" w:rsidRDefault="00F474E1" w:rsidP="003C0070">
            <w:pPr>
              <w:jc w:val="center"/>
            </w:pPr>
            <w:r w:rsidRPr="008123C6">
              <w:t>0,126</w:t>
            </w:r>
          </w:p>
        </w:tc>
        <w:tc>
          <w:tcPr>
            <w:tcW w:w="2154" w:type="dxa"/>
            <w:vAlign w:val="center"/>
          </w:tcPr>
          <w:p w14:paraId="353F6CAD" w14:textId="77777777" w:rsidR="00F474E1" w:rsidRPr="008123C6" w:rsidRDefault="00F474E1" w:rsidP="003C0070">
            <w:pPr>
              <w:jc w:val="center"/>
            </w:pPr>
            <w:r w:rsidRPr="008123C6">
              <w:t>0,635</w:t>
            </w:r>
          </w:p>
        </w:tc>
        <w:tc>
          <w:tcPr>
            <w:tcW w:w="2154" w:type="dxa"/>
            <w:vAlign w:val="center"/>
          </w:tcPr>
          <w:p w14:paraId="5D38F6C6" w14:textId="77777777" w:rsidR="00F474E1" w:rsidRPr="008123C6" w:rsidRDefault="00F474E1" w:rsidP="003C0070">
            <w:pPr>
              <w:jc w:val="center"/>
            </w:pPr>
            <w:r w:rsidRPr="008123C6">
              <w:t>0,21</w:t>
            </w:r>
          </w:p>
        </w:tc>
        <w:tc>
          <w:tcPr>
            <w:tcW w:w="2154" w:type="dxa"/>
            <w:vAlign w:val="center"/>
          </w:tcPr>
          <w:p w14:paraId="6D5FE02B" w14:textId="77777777" w:rsidR="00F474E1" w:rsidRPr="008123C6" w:rsidRDefault="00F474E1" w:rsidP="003C0070">
            <w:pPr>
              <w:jc w:val="center"/>
            </w:pPr>
            <w:r w:rsidRPr="008123C6">
              <w:t>0,729</w:t>
            </w:r>
          </w:p>
        </w:tc>
      </w:tr>
    </w:tbl>
    <w:p w14:paraId="1D0DF8F3" w14:textId="77777777" w:rsidR="00F474E1" w:rsidRPr="008123C6" w:rsidRDefault="00F474E1" w:rsidP="00F474E1">
      <w:pPr>
        <w:keepNext/>
        <w:jc w:val="center"/>
      </w:pPr>
      <w:r w:rsidRPr="008123C6">
        <w:rPr>
          <w:noProof/>
          <w:lang w:eastAsia="es-CO"/>
        </w:rPr>
        <w:drawing>
          <wp:inline distT="0" distB="0" distL="0" distR="0" wp14:anchorId="4B2A792D" wp14:editId="37778F96">
            <wp:extent cx="2052000" cy="1508933"/>
            <wp:effectExtent l="0" t="0" r="5715" b="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2"/>
                    <a:stretch>
                      <a:fillRect/>
                    </a:stretch>
                  </pic:blipFill>
                  <pic:spPr>
                    <a:xfrm>
                      <a:off x="0" y="0"/>
                      <a:ext cx="2052000" cy="1508933"/>
                    </a:xfrm>
                    <a:prstGeom prst="rect">
                      <a:avLst/>
                    </a:prstGeom>
                  </pic:spPr>
                </pic:pic>
              </a:graphicData>
            </a:graphic>
          </wp:inline>
        </w:drawing>
      </w:r>
    </w:p>
    <w:p w14:paraId="3C144C75" w14:textId="77777777" w:rsidR="00F474E1" w:rsidRPr="008123C6" w:rsidRDefault="00F474E1" w:rsidP="00F474E1">
      <w:pPr>
        <w:pStyle w:val="Descripcin"/>
        <w:jc w:val="center"/>
        <w:rPr>
          <w:b/>
          <w:bCs/>
          <w:sz w:val="22"/>
          <w:szCs w:val="22"/>
        </w:rPr>
      </w:pPr>
      <w:r w:rsidRPr="008123C6">
        <w:rPr>
          <w:sz w:val="22"/>
          <w:szCs w:val="22"/>
        </w:rPr>
        <w:t>Curva ROC - regresión logística</w:t>
      </w:r>
    </w:p>
    <w:p w14:paraId="71C5F799" w14:textId="77777777" w:rsidR="0008246A" w:rsidRPr="008123C6" w:rsidRDefault="0008246A" w:rsidP="0008246A">
      <w:pPr>
        <w:pStyle w:val="Prrafodelista"/>
        <w:numPr>
          <w:ilvl w:val="0"/>
          <w:numId w:val="11"/>
        </w:numPr>
        <w:spacing w:after="0"/>
        <w:jc w:val="both"/>
      </w:pPr>
      <w:r w:rsidRPr="008123C6">
        <w:t xml:space="preserve">Especifique la partición </w:t>
      </w:r>
      <w:proofErr w:type="spellStart"/>
      <w:r w:rsidRPr="008123C6">
        <w:t>train</w:t>
      </w:r>
      <w:proofErr w:type="spellEnd"/>
      <w:r w:rsidRPr="008123C6">
        <w:t>/test de la base de datos que realizaría para efectuar la creación y validación (prueba) del modelo sabiendo que el interés fundamental es predecir las personas que caerán en mora superior a 1 año y que se desea aprovechar al máximo la información disponible.</w:t>
      </w:r>
    </w:p>
    <w:p w14:paraId="7FFAA3F5" w14:textId="77777777" w:rsidR="004A2BEF" w:rsidRPr="008123C6" w:rsidRDefault="004A2BEF" w:rsidP="004A2BEF">
      <w:pPr>
        <w:pStyle w:val="Prrafodelista"/>
        <w:spacing w:after="0"/>
        <w:jc w:val="both"/>
      </w:pPr>
    </w:p>
    <w:p w14:paraId="134FFD48" w14:textId="77777777" w:rsidR="004A2BEF" w:rsidRPr="008123C6" w:rsidRDefault="004A2BEF" w:rsidP="004A2BEF">
      <w:pPr>
        <w:spacing w:after="0"/>
        <w:jc w:val="both"/>
      </w:pPr>
      <w:r w:rsidRPr="008123C6">
        <w:rPr>
          <w:b/>
          <w:bCs/>
        </w:rPr>
        <w:t>Respuesta</w:t>
      </w:r>
      <w:r w:rsidRPr="008123C6">
        <w:t xml:space="preserve">: </w:t>
      </w:r>
      <w:r w:rsidRPr="008123C6">
        <w:t>Dado que el interés fundamental es predecir correctamente las personas que caerán en mora superior a 1 año y se desea aprovechar al máximo la información disponible, se recomienda realizar una partición estratificada de la base de datos en los conjuntos de entrenamiento y prueba.</w:t>
      </w:r>
    </w:p>
    <w:p w14:paraId="7EB47CBC" w14:textId="77777777" w:rsidR="004A2BEF" w:rsidRPr="008123C6" w:rsidRDefault="004A2BEF" w:rsidP="004A2BEF">
      <w:pPr>
        <w:spacing w:after="0"/>
        <w:jc w:val="both"/>
      </w:pPr>
    </w:p>
    <w:p w14:paraId="6D222BDF" w14:textId="0188FAB8" w:rsidR="004A2BEF" w:rsidRPr="008123C6" w:rsidRDefault="004A2BEF" w:rsidP="004A2BEF">
      <w:pPr>
        <w:spacing w:after="0"/>
        <w:jc w:val="both"/>
      </w:pPr>
      <w:r w:rsidRPr="008123C6">
        <w:t>La partición estratificada consiste en dividir la base de datos de manera que la distribución de la variable objetivo (en este caso, haber caído o no en mora superior a 1 año) sea aproximadamente</w:t>
      </w:r>
      <w:r w:rsidRPr="008123C6">
        <w:t xml:space="preserve"> </w:t>
      </w:r>
      <w:r w:rsidRPr="008123C6">
        <w:t>la misma en los conjuntos de entrenamiento y prueba. Esto asegura que ambos conjuntos sean representativos de la población original y evita sesgos en el modelo debido a distribuciones desbalanceadas.</w:t>
      </w:r>
    </w:p>
    <w:p w14:paraId="52F9FE13" w14:textId="77777777" w:rsidR="004A2BEF" w:rsidRPr="008123C6" w:rsidRDefault="004A2BEF" w:rsidP="004A2BEF">
      <w:pPr>
        <w:spacing w:after="0"/>
        <w:jc w:val="both"/>
      </w:pPr>
    </w:p>
    <w:p w14:paraId="5B9506AD" w14:textId="77777777" w:rsidR="004A2BEF" w:rsidRPr="008123C6" w:rsidRDefault="004A2BEF" w:rsidP="004A2BEF">
      <w:pPr>
        <w:spacing w:after="0"/>
        <w:jc w:val="both"/>
      </w:pPr>
      <w:r w:rsidRPr="008123C6">
        <w:t>En este caso, dado que se tiene un total de 120.260 clientes, de los cuales 111.904 no han caído en mora superior a 1 año y 8.356 (120.260 - 111.904) sí han caído en mora superior a 1 año, se puede realizar la siguiente partición:</w:t>
      </w:r>
    </w:p>
    <w:p w14:paraId="7F2E0AA3" w14:textId="77777777" w:rsidR="004A2BEF" w:rsidRPr="008123C6" w:rsidRDefault="004A2BEF" w:rsidP="004A2BEF">
      <w:pPr>
        <w:spacing w:after="0"/>
        <w:jc w:val="both"/>
      </w:pPr>
    </w:p>
    <w:p w14:paraId="245B0FB8" w14:textId="77777777" w:rsidR="004A2BEF" w:rsidRPr="008123C6" w:rsidRDefault="004A2BEF" w:rsidP="004A2BEF">
      <w:pPr>
        <w:spacing w:after="0"/>
        <w:jc w:val="both"/>
      </w:pPr>
      <w:r w:rsidRPr="008123C6">
        <w:t>1. Conjunto de entrenamiento:</w:t>
      </w:r>
    </w:p>
    <w:p w14:paraId="5476CD1A" w14:textId="77777777" w:rsidR="004A2BEF" w:rsidRPr="008123C6" w:rsidRDefault="004A2BEF" w:rsidP="004A2BEF">
      <w:pPr>
        <w:spacing w:after="0"/>
        <w:jc w:val="both"/>
      </w:pPr>
      <w:r w:rsidRPr="008123C6">
        <w:t xml:space="preserve">   - Clientes que no han caído en mora superior a 1 año: 89.523 (80% de 111.904)</w:t>
      </w:r>
    </w:p>
    <w:p w14:paraId="6CA72E51" w14:textId="77777777" w:rsidR="004A2BEF" w:rsidRPr="008123C6" w:rsidRDefault="004A2BEF" w:rsidP="004A2BEF">
      <w:pPr>
        <w:spacing w:after="0"/>
        <w:jc w:val="both"/>
      </w:pPr>
      <w:r w:rsidRPr="008123C6">
        <w:t xml:space="preserve">   - Clientes que sí han caído en mora superior a 1 año: 6.684 (80% de 8.356)</w:t>
      </w:r>
    </w:p>
    <w:p w14:paraId="64A8CB64" w14:textId="77777777" w:rsidR="004A2BEF" w:rsidRPr="008123C6" w:rsidRDefault="004A2BEF" w:rsidP="004A2BEF">
      <w:pPr>
        <w:spacing w:after="0"/>
        <w:jc w:val="both"/>
      </w:pPr>
    </w:p>
    <w:p w14:paraId="3A8F9FCF" w14:textId="77777777" w:rsidR="004A2BEF" w:rsidRPr="008123C6" w:rsidRDefault="004A2BEF" w:rsidP="004A2BEF">
      <w:pPr>
        <w:spacing w:after="0"/>
        <w:jc w:val="both"/>
      </w:pPr>
      <w:r w:rsidRPr="008123C6">
        <w:t>2. Conjunto de prueba:</w:t>
      </w:r>
    </w:p>
    <w:p w14:paraId="32F291EE" w14:textId="77777777" w:rsidR="004A2BEF" w:rsidRPr="008123C6" w:rsidRDefault="004A2BEF" w:rsidP="004A2BEF">
      <w:pPr>
        <w:spacing w:after="0"/>
        <w:jc w:val="both"/>
      </w:pPr>
      <w:r w:rsidRPr="008123C6">
        <w:t xml:space="preserve">   - Clientes que no han caído en mora superior a 1 año: 22.381 (20% de 111.904)</w:t>
      </w:r>
    </w:p>
    <w:p w14:paraId="1ED5271D" w14:textId="77777777" w:rsidR="004A2BEF" w:rsidRPr="008123C6" w:rsidRDefault="004A2BEF" w:rsidP="004A2BEF">
      <w:pPr>
        <w:spacing w:after="0"/>
        <w:jc w:val="both"/>
      </w:pPr>
      <w:r w:rsidRPr="008123C6">
        <w:t xml:space="preserve">   - Clientes que sí han caído en mora superior a 1 año: 1.672 (20% de 8.356)</w:t>
      </w:r>
    </w:p>
    <w:p w14:paraId="724A3A3B" w14:textId="77777777" w:rsidR="004A2BEF" w:rsidRPr="008123C6" w:rsidRDefault="004A2BEF" w:rsidP="004A2BEF">
      <w:pPr>
        <w:spacing w:after="0"/>
        <w:jc w:val="both"/>
      </w:pPr>
    </w:p>
    <w:p w14:paraId="6D4DF69A" w14:textId="6FFCFCD6" w:rsidR="004A2BEF" w:rsidRPr="008123C6" w:rsidRDefault="004A2BEF" w:rsidP="004A2BEF">
      <w:pPr>
        <w:spacing w:after="0"/>
        <w:jc w:val="both"/>
      </w:pPr>
      <w:r w:rsidRPr="008123C6">
        <w:lastRenderedPageBreak/>
        <w:t xml:space="preserve">De esta manera, tanto el conjunto de entrenamiento como el de prueba mantienen la misma proporción de clientes que han caído en mora superior a 1 año (aproximadamente 7%) que la base de datos </w:t>
      </w:r>
      <w:proofErr w:type="spellStart"/>
      <w:proofErr w:type="gramStart"/>
      <w:r w:rsidRPr="008123C6">
        <w:t>original.Esta</w:t>
      </w:r>
      <w:proofErr w:type="spellEnd"/>
      <w:proofErr w:type="gramEnd"/>
      <w:r w:rsidRPr="008123C6">
        <w:t xml:space="preserve"> partición estratificada permitirá entrenar el modelo con una muestra representativa de la población y evaluar su desempeño en un conjunto de prueba que también refleje la distribución real de la variable objetivo. Esto ayudará a obtener una estimación más precisa del rendimiento del modelo en escenarios reales.</w:t>
      </w:r>
    </w:p>
    <w:p w14:paraId="608258BB" w14:textId="77777777" w:rsidR="005C37F5" w:rsidRPr="008123C6" w:rsidRDefault="005C37F5" w:rsidP="004A2BEF">
      <w:pPr>
        <w:spacing w:after="0"/>
        <w:jc w:val="both"/>
      </w:pPr>
    </w:p>
    <w:p w14:paraId="043A024E" w14:textId="77777777" w:rsidR="002A3BE3" w:rsidRPr="008123C6" w:rsidRDefault="002A3BE3" w:rsidP="004A2BEF">
      <w:pPr>
        <w:spacing w:after="0"/>
        <w:jc w:val="both"/>
      </w:pPr>
    </w:p>
    <w:p w14:paraId="34552B05" w14:textId="77777777" w:rsidR="002A3BE3" w:rsidRPr="008123C6" w:rsidRDefault="002A3BE3" w:rsidP="004A2BEF">
      <w:pPr>
        <w:spacing w:after="0"/>
        <w:jc w:val="both"/>
      </w:pPr>
    </w:p>
    <w:p w14:paraId="52B89347" w14:textId="77777777" w:rsidR="0008246A" w:rsidRPr="008123C6" w:rsidRDefault="0008246A" w:rsidP="0008246A">
      <w:pPr>
        <w:pStyle w:val="Prrafodelista"/>
        <w:numPr>
          <w:ilvl w:val="0"/>
          <w:numId w:val="11"/>
        </w:numPr>
        <w:rPr>
          <w:bCs/>
        </w:rPr>
      </w:pPr>
      <w:r w:rsidRPr="008123C6">
        <w:t>Un cliente cuyo riesgo de caer en mora estaba valorado en 30% ha tenido un retraso de 10 días que ya ha saldado. ¿Cuál es su riesgo ahora?</w:t>
      </w:r>
    </w:p>
    <w:p w14:paraId="612B0C96" w14:textId="1DBD32D2" w:rsidR="005C37F5" w:rsidRPr="008123C6" w:rsidRDefault="005C37F5" w:rsidP="005C37F5">
      <w:r w:rsidRPr="008123C6">
        <w:rPr>
          <w:b/>
          <w:bCs/>
        </w:rPr>
        <w:t>Respuesta:</w:t>
      </w:r>
      <w:r w:rsidRPr="008123C6">
        <w:t xml:space="preserve"> </w:t>
      </w:r>
      <w:r w:rsidRPr="008123C6">
        <w:t>Para determinar el nuevo riesgo de caer en mora de un cliente que tenía un riesgo inicial del 30% y que ha tenido un retraso de 10 días (ya saldado), se necesita actualizar la probabilidad de acuerdo con el nuevo evento. En este caso, el evento relevante es el retraso de 10 días. La regresión logística, con la nueva información sobre el retraso, permitirá recalcular la probabilidad de mora.</w:t>
      </w:r>
    </w:p>
    <w:p w14:paraId="0DA0F587" w14:textId="7B4216D5" w:rsidR="0070383D" w:rsidRPr="008123C6" w:rsidRDefault="0070383D" w:rsidP="005C37F5">
      <w:pPr>
        <w:rPr>
          <w:rStyle w:val="mord"/>
          <w:color w:val="0D0D0D"/>
          <w:shd w:val="clear" w:color="auto" w:fill="FFFFFF"/>
        </w:rPr>
      </w:pPr>
      <w:r w:rsidRPr="008123C6">
        <w:rPr>
          <w:rStyle w:val="mord"/>
          <w:color w:val="0D0D0D"/>
          <w:shd w:val="clear" w:color="auto" w:fill="FFFFFF"/>
        </w:rPr>
        <w:t>−0.8473</w:t>
      </w:r>
      <w:r w:rsidRPr="008123C6">
        <w:rPr>
          <w:rStyle w:val="mbin"/>
          <w:color w:val="0D0D0D"/>
          <w:shd w:val="clear" w:color="auto" w:fill="FFFFFF"/>
        </w:rPr>
        <w:t>+</w:t>
      </w:r>
      <w:r w:rsidRPr="008123C6">
        <w:rPr>
          <w:rStyle w:val="mord"/>
          <w:color w:val="0D0D0D"/>
          <w:shd w:val="clear" w:color="auto" w:fill="FFFFFF"/>
        </w:rPr>
        <w:t>1.014</w:t>
      </w:r>
      <w:r w:rsidRPr="008123C6">
        <w:rPr>
          <w:rStyle w:val="mord"/>
          <w:color w:val="0D0D0D"/>
          <w:shd w:val="clear" w:color="auto" w:fill="FFFFFF"/>
        </w:rPr>
        <w:t xml:space="preserve"> </w:t>
      </w:r>
      <w:r w:rsidRPr="008123C6">
        <w:rPr>
          <w:rStyle w:val="mrel"/>
          <w:color w:val="0D0D0D"/>
          <w:shd w:val="clear" w:color="auto" w:fill="FFFFFF"/>
        </w:rPr>
        <w:t>=</w:t>
      </w:r>
      <w:r w:rsidRPr="008123C6">
        <w:rPr>
          <w:rStyle w:val="mrel"/>
          <w:color w:val="0D0D0D"/>
          <w:shd w:val="clear" w:color="auto" w:fill="FFFFFF"/>
        </w:rPr>
        <w:t xml:space="preserve"> </w:t>
      </w:r>
      <w:r w:rsidRPr="008123C6">
        <w:rPr>
          <w:rStyle w:val="mord"/>
          <w:color w:val="0D0D0D"/>
          <w:shd w:val="clear" w:color="auto" w:fill="FFFFFF"/>
        </w:rPr>
        <w:t>0.1667</w:t>
      </w:r>
    </w:p>
    <w:p w14:paraId="112B9595" w14:textId="7BAB7205" w:rsidR="0070383D" w:rsidRPr="008123C6" w:rsidRDefault="0070383D" w:rsidP="005C37F5">
      <w:pPr>
        <w:rPr>
          <w:rStyle w:val="mord"/>
          <w:color w:val="0D0D0D"/>
          <w:shd w:val="clear" w:color="auto" w:fill="FFFFFF"/>
        </w:rPr>
      </w:pPr>
      <w:r w:rsidRPr="008123C6">
        <w:rPr>
          <w:rStyle w:val="mord"/>
          <w:color w:val="0D0D0D"/>
          <w:shd w:val="clear" w:color="auto" w:fill="FFFFFF"/>
        </w:rPr>
        <w:t>1/1+</w:t>
      </w:r>
      <w:proofErr w:type="gramStart"/>
      <w:r w:rsidRPr="008123C6">
        <w:rPr>
          <w:rStyle w:val="mord"/>
          <w:color w:val="0D0D0D"/>
          <w:shd w:val="clear" w:color="auto" w:fill="FFFFFF"/>
        </w:rPr>
        <w:t>exp(</w:t>
      </w:r>
      <w:proofErr w:type="gramEnd"/>
      <w:r w:rsidRPr="008123C6">
        <w:rPr>
          <w:rStyle w:val="mord"/>
          <w:color w:val="0D0D0D"/>
          <w:shd w:val="clear" w:color="auto" w:fill="FFFFFF"/>
        </w:rPr>
        <w:t xml:space="preserve">-0.1667) </w:t>
      </w:r>
      <w:r w:rsidRPr="008123C6">
        <w:rPr>
          <w:rStyle w:val="mrel"/>
          <w:color w:val="0D0D0D"/>
          <w:shd w:val="clear" w:color="auto" w:fill="FFFFFF"/>
        </w:rPr>
        <w:t>=</w:t>
      </w:r>
      <w:r w:rsidRPr="008123C6">
        <w:rPr>
          <w:rStyle w:val="mrel"/>
          <w:color w:val="0D0D0D"/>
          <w:shd w:val="clear" w:color="auto" w:fill="FFFFFF"/>
        </w:rPr>
        <w:t xml:space="preserve"> </w:t>
      </w:r>
      <w:r w:rsidRPr="008123C6">
        <w:rPr>
          <w:rStyle w:val="mord"/>
          <w:color w:val="0D0D0D"/>
          <w:shd w:val="clear" w:color="auto" w:fill="FFFFFF"/>
        </w:rPr>
        <w:t>0.5415</w:t>
      </w:r>
    </w:p>
    <w:p w14:paraId="4FD25271" w14:textId="22C24745" w:rsidR="00501A4D" w:rsidRPr="008123C6" w:rsidRDefault="00501A4D" w:rsidP="005C37F5">
      <w:r w:rsidRPr="008123C6">
        <w:t>Por lo tanto, el nuevo riesgo del cliente de caer en mora, después de tener un retraso de 10 días, es aproximadamente 54.15%.</w:t>
      </w:r>
    </w:p>
    <w:p w14:paraId="0033B92A" w14:textId="77777777" w:rsidR="002A3BE3" w:rsidRPr="008123C6" w:rsidRDefault="002A3BE3" w:rsidP="005C37F5"/>
    <w:p w14:paraId="46CCB87C" w14:textId="77777777" w:rsidR="002A3BE3" w:rsidRPr="008123C6" w:rsidRDefault="002A3BE3" w:rsidP="005C37F5">
      <w:pPr>
        <w:rPr>
          <w:bCs/>
        </w:rPr>
      </w:pPr>
    </w:p>
    <w:p w14:paraId="0DF6FDD0" w14:textId="77777777" w:rsidR="00F474E1" w:rsidRPr="008123C6" w:rsidRDefault="00F474E1" w:rsidP="0008246A">
      <w:pPr>
        <w:pStyle w:val="Prrafodelista"/>
        <w:numPr>
          <w:ilvl w:val="0"/>
          <w:numId w:val="11"/>
        </w:numPr>
      </w:pPr>
      <w:r w:rsidRPr="008123C6">
        <w:t>Un participante de la reunión de presentación del modelo opina que el F-score del modelo es muy bajo y que, por tanto, el modelo:  a) no tiene utilidad para el banco y b) no supera una predicción realizada al azar. ¿Estaría usted de acuerdo o no? Justifique.</w:t>
      </w:r>
    </w:p>
    <w:p w14:paraId="5773C112" w14:textId="78057CA1" w:rsidR="00F474E1" w:rsidRPr="008123C6" w:rsidRDefault="005C37F5">
      <w:r w:rsidRPr="008123C6">
        <w:rPr>
          <w:b/>
          <w:bCs/>
        </w:rPr>
        <w:t>Respuesta</w:t>
      </w:r>
      <w:r w:rsidRPr="008123C6">
        <w:t xml:space="preserve">: a) </w:t>
      </w:r>
      <w:r w:rsidRPr="008123C6">
        <w:t>No estoy de acuerdo con la afirmación de que el modelo no tiene utilidad para el banco. A pesar de un F-score bajo, la capacidad del modelo para identificar a una parte significativa de los clientes de alto riesgo (con una exhaustividad del 63.5%) puede permitir al banco tomar medidas preventivas efectivas y reducir la tasa de mora.</w:t>
      </w:r>
    </w:p>
    <w:p w14:paraId="01E4F192" w14:textId="71D76268" w:rsidR="005C37F5" w:rsidRPr="008123C6" w:rsidRDefault="005C37F5">
      <w:r w:rsidRPr="008123C6">
        <w:t xml:space="preserve">b) </w:t>
      </w:r>
      <w:r w:rsidRPr="008123C6">
        <w:t>No estoy de acuerdo con la afirmación de que el modelo no supera una predicción realizada al azar. El AUC de 0.729 demuestra que el modelo tiene una capacidad de discriminación sustancialmente mejor que el azar. Esto significa que el modelo es valioso para clasificar a los clientes en riesgo y tiene un rendimiento significativamente mejor que una predicción aleatoria.</w:t>
      </w:r>
    </w:p>
    <w:p w14:paraId="2062FC95" w14:textId="77777777" w:rsidR="002A3BE3" w:rsidRPr="008123C6" w:rsidRDefault="002A3BE3"/>
    <w:p w14:paraId="3157BFB6" w14:textId="77777777" w:rsidR="002A3BE3" w:rsidRPr="008123C6" w:rsidRDefault="002A3BE3"/>
    <w:p w14:paraId="0EC2A556" w14:textId="77777777" w:rsidR="00F474E1" w:rsidRPr="008123C6" w:rsidRDefault="00F474E1" w:rsidP="00F474E1">
      <w:r w:rsidRPr="008123C6">
        <w:rPr>
          <w:rFonts w:cstheme="minorHAnsi"/>
          <w:b/>
        </w:rPr>
        <w:t>Caso</w:t>
      </w:r>
      <w:r w:rsidR="006001EB" w:rsidRPr="008123C6">
        <w:rPr>
          <w:rFonts w:cstheme="minorHAnsi"/>
          <w:b/>
        </w:rPr>
        <w:t xml:space="preserve"> 4</w:t>
      </w:r>
      <w:r w:rsidR="0008246A" w:rsidRPr="008123C6">
        <w:rPr>
          <w:rFonts w:cstheme="minorHAnsi"/>
          <w:b/>
        </w:rPr>
        <w:t>.</w:t>
      </w:r>
      <w:r w:rsidRPr="008123C6">
        <w:rPr>
          <w:rFonts w:cstheme="minorHAnsi"/>
          <w:bCs/>
        </w:rPr>
        <w:t xml:space="preserve"> </w:t>
      </w:r>
      <w:r w:rsidRPr="008123C6">
        <w:t xml:space="preserve">Con el fin de retener a los clientes de cierto servicio de subscripción a canales premium de deportes en televisión, se decide usar </w:t>
      </w:r>
      <w:proofErr w:type="spellStart"/>
      <w:r w:rsidRPr="008123C6">
        <w:rPr>
          <w:i/>
          <w:iCs/>
        </w:rPr>
        <w:t>naive</w:t>
      </w:r>
      <w:proofErr w:type="spellEnd"/>
      <w:r w:rsidRPr="008123C6">
        <w:rPr>
          <w:i/>
          <w:iCs/>
        </w:rPr>
        <w:t xml:space="preserve"> Bayes </w:t>
      </w:r>
      <w:r w:rsidRPr="008123C6">
        <w:t>para predecir los clientes que desertarán del servicio (</w:t>
      </w:r>
      <w:proofErr w:type="spellStart"/>
      <w:r w:rsidRPr="008123C6">
        <w:rPr>
          <w:i/>
          <w:iCs/>
        </w:rPr>
        <w:t>churn</w:t>
      </w:r>
      <w:proofErr w:type="spellEnd"/>
      <w:r w:rsidRPr="008123C6">
        <w:t xml:space="preserve">). A continuación, se presenta una tabla cruzada de dos atributos que se usaron. El </w:t>
      </w:r>
      <w:r w:rsidRPr="008123C6">
        <w:lastRenderedPageBreak/>
        <w:t>costo de realizar una llamada al cliente se ha estimado en 2 dólares y a cada cliente se le ofrecerá una promoción cuyo costo para la empresa es de 40 dólares. Se considera que el ingreso total que se obtiene por retener un cliente es de 200 dólares.</w:t>
      </w:r>
    </w:p>
    <w:p w14:paraId="5C4D86E4" w14:textId="77777777" w:rsidR="00F474E1" w:rsidRPr="008123C6" w:rsidRDefault="00F474E1" w:rsidP="00F474E1"/>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827"/>
        <w:gridCol w:w="813"/>
        <w:gridCol w:w="929"/>
        <w:gridCol w:w="641"/>
        <w:gridCol w:w="1254"/>
        <w:gridCol w:w="900"/>
        <w:gridCol w:w="780"/>
        <w:gridCol w:w="931"/>
        <w:gridCol w:w="514"/>
      </w:tblGrid>
      <w:tr w:rsidR="00F474E1" w:rsidRPr="008123C6" w14:paraId="58516091" w14:textId="77777777" w:rsidTr="003C0070">
        <w:trPr>
          <w:jc w:val="center"/>
        </w:trPr>
        <w:tc>
          <w:tcPr>
            <w:tcW w:w="1393" w:type="dxa"/>
          </w:tcPr>
          <w:p w14:paraId="253CD0F1" w14:textId="77777777" w:rsidR="00F474E1" w:rsidRPr="008123C6" w:rsidRDefault="00F474E1" w:rsidP="003C0070">
            <w:pPr>
              <w:jc w:val="both"/>
              <w:rPr>
                <w:b/>
                <w:bCs/>
              </w:rPr>
            </w:pPr>
          </w:p>
        </w:tc>
        <w:tc>
          <w:tcPr>
            <w:tcW w:w="1094" w:type="dxa"/>
            <w:tcBorders>
              <w:right w:val="single" w:sz="4" w:space="0" w:color="auto"/>
            </w:tcBorders>
          </w:tcPr>
          <w:p w14:paraId="2928678C" w14:textId="77777777" w:rsidR="00F474E1" w:rsidRPr="008123C6" w:rsidRDefault="00F474E1" w:rsidP="003C0070">
            <w:pPr>
              <w:jc w:val="both"/>
              <w:rPr>
                <w:b/>
                <w:bCs/>
              </w:rPr>
            </w:pPr>
          </w:p>
        </w:tc>
        <w:tc>
          <w:tcPr>
            <w:tcW w:w="2228" w:type="dxa"/>
            <w:gridSpan w:val="2"/>
            <w:tcBorders>
              <w:top w:val="single" w:sz="4" w:space="0" w:color="auto"/>
              <w:left w:val="single" w:sz="4" w:space="0" w:color="auto"/>
              <w:bottom w:val="single" w:sz="4" w:space="0" w:color="auto"/>
              <w:right w:val="single" w:sz="4" w:space="0" w:color="auto"/>
            </w:tcBorders>
          </w:tcPr>
          <w:p w14:paraId="0E192FF8" w14:textId="77777777" w:rsidR="00F474E1" w:rsidRPr="008123C6" w:rsidRDefault="00F474E1" w:rsidP="003C0070">
            <w:pPr>
              <w:jc w:val="center"/>
              <w:rPr>
                <w:b/>
                <w:bCs/>
              </w:rPr>
            </w:pPr>
            <w:r w:rsidRPr="008123C6">
              <w:rPr>
                <w:b/>
                <w:bCs/>
              </w:rPr>
              <w:t>¿Canceló el servicio?</w:t>
            </w:r>
          </w:p>
        </w:tc>
        <w:tc>
          <w:tcPr>
            <w:tcW w:w="960" w:type="dxa"/>
            <w:tcBorders>
              <w:left w:val="single" w:sz="4" w:space="0" w:color="auto"/>
            </w:tcBorders>
          </w:tcPr>
          <w:p w14:paraId="7751E2DB" w14:textId="77777777" w:rsidR="00F474E1" w:rsidRPr="008123C6" w:rsidRDefault="00F474E1" w:rsidP="003C0070">
            <w:pPr>
              <w:jc w:val="both"/>
              <w:rPr>
                <w:b/>
                <w:bCs/>
              </w:rPr>
            </w:pPr>
          </w:p>
        </w:tc>
        <w:tc>
          <w:tcPr>
            <w:tcW w:w="1232" w:type="dxa"/>
          </w:tcPr>
          <w:p w14:paraId="1B78DA61" w14:textId="77777777" w:rsidR="00F474E1" w:rsidRPr="008123C6" w:rsidRDefault="00F474E1" w:rsidP="003C0070">
            <w:pPr>
              <w:jc w:val="both"/>
              <w:rPr>
                <w:b/>
                <w:bCs/>
              </w:rPr>
            </w:pPr>
          </w:p>
        </w:tc>
        <w:tc>
          <w:tcPr>
            <w:tcW w:w="986" w:type="dxa"/>
            <w:tcBorders>
              <w:right w:val="single" w:sz="4" w:space="0" w:color="auto"/>
            </w:tcBorders>
          </w:tcPr>
          <w:p w14:paraId="065E8798" w14:textId="77777777" w:rsidR="00F474E1" w:rsidRPr="008123C6" w:rsidRDefault="00F474E1" w:rsidP="003C0070">
            <w:pPr>
              <w:jc w:val="both"/>
              <w:rPr>
                <w:b/>
                <w:bCs/>
              </w:rPr>
            </w:pPr>
          </w:p>
        </w:tc>
        <w:tc>
          <w:tcPr>
            <w:tcW w:w="2172" w:type="dxa"/>
            <w:gridSpan w:val="2"/>
            <w:tcBorders>
              <w:top w:val="single" w:sz="4" w:space="0" w:color="auto"/>
              <w:left w:val="single" w:sz="4" w:space="0" w:color="auto"/>
              <w:bottom w:val="single" w:sz="4" w:space="0" w:color="auto"/>
              <w:right w:val="single" w:sz="4" w:space="0" w:color="auto"/>
            </w:tcBorders>
          </w:tcPr>
          <w:p w14:paraId="73848937" w14:textId="77777777" w:rsidR="00F474E1" w:rsidRPr="008123C6" w:rsidRDefault="00F474E1" w:rsidP="003C0070">
            <w:pPr>
              <w:jc w:val="center"/>
              <w:rPr>
                <w:b/>
                <w:bCs/>
              </w:rPr>
            </w:pPr>
            <w:r w:rsidRPr="008123C6">
              <w:rPr>
                <w:b/>
                <w:bCs/>
              </w:rPr>
              <w:t>¿Canceló el servicio?</w:t>
            </w:r>
          </w:p>
        </w:tc>
        <w:tc>
          <w:tcPr>
            <w:tcW w:w="735" w:type="dxa"/>
            <w:tcBorders>
              <w:left w:val="single" w:sz="4" w:space="0" w:color="auto"/>
            </w:tcBorders>
          </w:tcPr>
          <w:p w14:paraId="3E90E942" w14:textId="77777777" w:rsidR="00F474E1" w:rsidRPr="008123C6" w:rsidRDefault="00F474E1" w:rsidP="003C0070">
            <w:pPr>
              <w:jc w:val="both"/>
              <w:rPr>
                <w:b/>
                <w:bCs/>
              </w:rPr>
            </w:pPr>
          </w:p>
        </w:tc>
      </w:tr>
      <w:tr w:rsidR="00F474E1" w:rsidRPr="008123C6" w14:paraId="16E12FBD" w14:textId="77777777" w:rsidTr="003C0070">
        <w:trPr>
          <w:jc w:val="center"/>
        </w:trPr>
        <w:tc>
          <w:tcPr>
            <w:tcW w:w="1393" w:type="dxa"/>
            <w:tcBorders>
              <w:bottom w:val="single" w:sz="4" w:space="0" w:color="auto"/>
            </w:tcBorders>
          </w:tcPr>
          <w:p w14:paraId="44F2817A" w14:textId="77777777" w:rsidR="00F474E1" w:rsidRPr="008123C6" w:rsidRDefault="00F474E1" w:rsidP="003C0070">
            <w:pPr>
              <w:jc w:val="both"/>
              <w:rPr>
                <w:b/>
                <w:bCs/>
              </w:rPr>
            </w:pPr>
          </w:p>
        </w:tc>
        <w:tc>
          <w:tcPr>
            <w:tcW w:w="1094" w:type="dxa"/>
            <w:tcBorders>
              <w:bottom w:val="single" w:sz="4" w:space="0" w:color="auto"/>
              <w:right w:val="single" w:sz="4" w:space="0" w:color="auto"/>
            </w:tcBorders>
          </w:tcPr>
          <w:p w14:paraId="265E0741" w14:textId="77777777" w:rsidR="00F474E1" w:rsidRPr="008123C6" w:rsidRDefault="00F474E1" w:rsidP="003C0070">
            <w:pPr>
              <w:jc w:val="both"/>
            </w:pPr>
          </w:p>
        </w:tc>
        <w:tc>
          <w:tcPr>
            <w:tcW w:w="1096" w:type="dxa"/>
            <w:tcBorders>
              <w:top w:val="single" w:sz="4" w:space="0" w:color="auto"/>
              <w:left w:val="single" w:sz="4" w:space="0" w:color="auto"/>
              <w:bottom w:val="single" w:sz="4" w:space="0" w:color="auto"/>
              <w:right w:val="single" w:sz="4" w:space="0" w:color="auto"/>
            </w:tcBorders>
          </w:tcPr>
          <w:p w14:paraId="00490B9A" w14:textId="77777777" w:rsidR="00F474E1" w:rsidRPr="008123C6" w:rsidRDefault="00F474E1" w:rsidP="003C0070">
            <w:pPr>
              <w:jc w:val="center"/>
            </w:pPr>
            <w:r w:rsidRPr="008123C6">
              <w:t>Sí</w:t>
            </w:r>
          </w:p>
        </w:tc>
        <w:tc>
          <w:tcPr>
            <w:tcW w:w="1132" w:type="dxa"/>
            <w:tcBorders>
              <w:top w:val="single" w:sz="4" w:space="0" w:color="auto"/>
              <w:left w:val="single" w:sz="4" w:space="0" w:color="auto"/>
              <w:bottom w:val="single" w:sz="4" w:space="0" w:color="auto"/>
              <w:right w:val="single" w:sz="4" w:space="0" w:color="auto"/>
            </w:tcBorders>
          </w:tcPr>
          <w:p w14:paraId="0D4ED543" w14:textId="77777777" w:rsidR="00F474E1" w:rsidRPr="008123C6" w:rsidRDefault="00F474E1" w:rsidP="003C0070">
            <w:pPr>
              <w:jc w:val="center"/>
            </w:pPr>
            <w:r w:rsidRPr="008123C6">
              <w:t>No</w:t>
            </w:r>
          </w:p>
        </w:tc>
        <w:tc>
          <w:tcPr>
            <w:tcW w:w="960" w:type="dxa"/>
            <w:tcBorders>
              <w:left w:val="single" w:sz="4" w:space="0" w:color="auto"/>
            </w:tcBorders>
          </w:tcPr>
          <w:p w14:paraId="2458154E" w14:textId="77777777" w:rsidR="00F474E1" w:rsidRPr="008123C6" w:rsidRDefault="00F474E1" w:rsidP="003C0070">
            <w:pPr>
              <w:jc w:val="both"/>
            </w:pPr>
          </w:p>
        </w:tc>
        <w:tc>
          <w:tcPr>
            <w:tcW w:w="1232" w:type="dxa"/>
            <w:tcBorders>
              <w:bottom w:val="single" w:sz="4" w:space="0" w:color="auto"/>
            </w:tcBorders>
          </w:tcPr>
          <w:p w14:paraId="62360866" w14:textId="77777777" w:rsidR="00F474E1" w:rsidRPr="008123C6" w:rsidRDefault="00F474E1" w:rsidP="003C0070">
            <w:pPr>
              <w:jc w:val="both"/>
              <w:rPr>
                <w:b/>
                <w:bCs/>
              </w:rPr>
            </w:pPr>
          </w:p>
        </w:tc>
        <w:tc>
          <w:tcPr>
            <w:tcW w:w="986" w:type="dxa"/>
            <w:tcBorders>
              <w:bottom w:val="single" w:sz="4" w:space="0" w:color="auto"/>
              <w:right w:val="single" w:sz="4" w:space="0" w:color="auto"/>
            </w:tcBorders>
          </w:tcPr>
          <w:p w14:paraId="4DED0F0D" w14:textId="77777777" w:rsidR="00F474E1" w:rsidRPr="008123C6" w:rsidRDefault="00F474E1" w:rsidP="003C0070">
            <w:pPr>
              <w:jc w:val="both"/>
            </w:pPr>
          </w:p>
        </w:tc>
        <w:tc>
          <w:tcPr>
            <w:tcW w:w="1038" w:type="dxa"/>
            <w:tcBorders>
              <w:top w:val="single" w:sz="4" w:space="0" w:color="auto"/>
              <w:left w:val="single" w:sz="4" w:space="0" w:color="auto"/>
              <w:bottom w:val="single" w:sz="4" w:space="0" w:color="auto"/>
              <w:right w:val="single" w:sz="4" w:space="0" w:color="auto"/>
            </w:tcBorders>
          </w:tcPr>
          <w:p w14:paraId="1A674DBA" w14:textId="77777777" w:rsidR="00F474E1" w:rsidRPr="008123C6" w:rsidRDefault="00F474E1" w:rsidP="003C0070">
            <w:pPr>
              <w:jc w:val="center"/>
            </w:pPr>
            <w:r w:rsidRPr="008123C6">
              <w:t>Sí</w:t>
            </w:r>
          </w:p>
        </w:tc>
        <w:tc>
          <w:tcPr>
            <w:tcW w:w="1134" w:type="dxa"/>
            <w:tcBorders>
              <w:top w:val="single" w:sz="4" w:space="0" w:color="auto"/>
              <w:left w:val="single" w:sz="4" w:space="0" w:color="auto"/>
              <w:bottom w:val="single" w:sz="4" w:space="0" w:color="auto"/>
              <w:right w:val="single" w:sz="4" w:space="0" w:color="auto"/>
            </w:tcBorders>
          </w:tcPr>
          <w:p w14:paraId="081D908C" w14:textId="77777777" w:rsidR="00F474E1" w:rsidRPr="008123C6" w:rsidRDefault="00F474E1" w:rsidP="003C0070">
            <w:pPr>
              <w:jc w:val="center"/>
            </w:pPr>
            <w:r w:rsidRPr="008123C6">
              <w:t>No</w:t>
            </w:r>
          </w:p>
        </w:tc>
        <w:tc>
          <w:tcPr>
            <w:tcW w:w="735" w:type="dxa"/>
            <w:tcBorders>
              <w:left w:val="single" w:sz="4" w:space="0" w:color="auto"/>
            </w:tcBorders>
          </w:tcPr>
          <w:p w14:paraId="713EF245" w14:textId="77777777" w:rsidR="00F474E1" w:rsidRPr="008123C6" w:rsidRDefault="00F474E1" w:rsidP="003C0070">
            <w:pPr>
              <w:jc w:val="both"/>
            </w:pPr>
          </w:p>
        </w:tc>
      </w:tr>
      <w:tr w:rsidR="00F474E1" w:rsidRPr="008123C6" w14:paraId="5998289F" w14:textId="77777777" w:rsidTr="003C0070">
        <w:trPr>
          <w:jc w:val="center"/>
        </w:trPr>
        <w:tc>
          <w:tcPr>
            <w:tcW w:w="1393" w:type="dxa"/>
            <w:vMerge w:val="restart"/>
            <w:tcBorders>
              <w:top w:val="single" w:sz="4" w:space="0" w:color="auto"/>
              <w:left w:val="single" w:sz="4" w:space="0" w:color="auto"/>
              <w:bottom w:val="single" w:sz="4" w:space="0" w:color="auto"/>
              <w:right w:val="single" w:sz="4" w:space="0" w:color="auto"/>
            </w:tcBorders>
            <w:vAlign w:val="center"/>
          </w:tcPr>
          <w:p w14:paraId="57F12413" w14:textId="77777777" w:rsidR="00F474E1" w:rsidRPr="008123C6" w:rsidRDefault="00F474E1" w:rsidP="003C0070">
            <w:pPr>
              <w:rPr>
                <w:b/>
                <w:bCs/>
              </w:rPr>
            </w:pPr>
            <w:r w:rsidRPr="008123C6">
              <w:rPr>
                <w:b/>
                <w:bCs/>
              </w:rPr>
              <w:t>¿Se retrasó en el Pago anterior?</w:t>
            </w:r>
          </w:p>
        </w:tc>
        <w:tc>
          <w:tcPr>
            <w:tcW w:w="1094" w:type="dxa"/>
            <w:tcBorders>
              <w:top w:val="single" w:sz="4" w:space="0" w:color="auto"/>
              <w:left w:val="single" w:sz="4" w:space="0" w:color="auto"/>
              <w:bottom w:val="single" w:sz="4" w:space="0" w:color="auto"/>
              <w:right w:val="single" w:sz="4" w:space="0" w:color="auto"/>
            </w:tcBorders>
            <w:vAlign w:val="center"/>
          </w:tcPr>
          <w:p w14:paraId="5901D281" w14:textId="77777777" w:rsidR="00F474E1" w:rsidRPr="008123C6" w:rsidRDefault="00F474E1" w:rsidP="003C0070">
            <w:pPr>
              <w:jc w:val="center"/>
            </w:pPr>
            <w:r w:rsidRPr="008123C6">
              <w:t>Sí</w:t>
            </w:r>
          </w:p>
          <w:p w14:paraId="35F58464" w14:textId="77777777" w:rsidR="00F474E1" w:rsidRPr="008123C6" w:rsidRDefault="00F474E1" w:rsidP="003C0070">
            <w:pPr>
              <w:jc w:val="center"/>
            </w:pPr>
          </w:p>
        </w:tc>
        <w:tc>
          <w:tcPr>
            <w:tcW w:w="1096" w:type="dxa"/>
            <w:tcBorders>
              <w:top w:val="single" w:sz="4" w:space="0" w:color="auto"/>
              <w:left w:val="single" w:sz="4" w:space="0" w:color="auto"/>
              <w:bottom w:val="single" w:sz="4" w:space="0" w:color="auto"/>
              <w:right w:val="single" w:sz="4" w:space="0" w:color="auto"/>
            </w:tcBorders>
          </w:tcPr>
          <w:p w14:paraId="26E4CEE4" w14:textId="77777777" w:rsidR="00F474E1" w:rsidRPr="008123C6" w:rsidRDefault="00F474E1" w:rsidP="003C0070">
            <w:pPr>
              <w:jc w:val="center"/>
            </w:pPr>
            <w:r w:rsidRPr="008123C6">
              <w:t>89</w:t>
            </w:r>
          </w:p>
        </w:tc>
        <w:tc>
          <w:tcPr>
            <w:tcW w:w="1132" w:type="dxa"/>
            <w:tcBorders>
              <w:top w:val="single" w:sz="4" w:space="0" w:color="auto"/>
              <w:left w:val="single" w:sz="4" w:space="0" w:color="auto"/>
              <w:bottom w:val="single" w:sz="4" w:space="0" w:color="auto"/>
              <w:right w:val="single" w:sz="4" w:space="0" w:color="auto"/>
            </w:tcBorders>
          </w:tcPr>
          <w:p w14:paraId="32E1BD26" w14:textId="77777777" w:rsidR="00F474E1" w:rsidRPr="008123C6" w:rsidRDefault="00F474E1" w:rsidP="003C0070">
            <w:pPr>
              <w:jc w:val="center"/>
            </w:pPr>
            <w:r w:rsidRPr="008123C6">
              <w:t>250</w:t>
            </w:r>
          </w:p>
        </w:tc>
        <w:tc>
          <w:tcPr>
            <w:tcW w:w="960" w:type="dxa"/>
            <w:tcBorders>
              <w:left w:val="single" w:sz="4" w:space="0" w:color="auto"/>
              <w:right w:val="single" w:sz="4" w:space="0" w:color="auto"/>
            </w:tcBorders>
          </w:tcPr>
          <w:p w14:paraId="192216C0" w14:textId="77777777" w:rsidR="00F474E1" w:rsidRPr="008123C6" w:rsidRDefault="00F474E1" w:rsidP="003C0070">
            <w:pPr>
              <w:jc w:val="both"/>
            </w:pPr>
          </w:p>
        </w:tc>
        <w:tc>
          <w:tcPr>
            <w:tcW w:w="1232" w:type="dxa"/>
            <w:vMerge w:val="restart"/>
            <w:tcBorders>
              <w:top w:val="single" w:sz="4" w:space="0" w:color="auto"/>
              <w:left w:val="single" w:sz="4" w:space="0" w:color="auto"/>
              <w:bottom w:val="single" w:sz="4" w:space="0" w:color="auto"/>
              <w:right w:val="single" w:sz="4" w:space="0" w:color="auto"/>
            </w:tcBorders>
            <w:vAlign w:val="center"/>
          </w:tcPr>
          <w:p w14:paraId="4BCF8337" w14:textId="77777777" w:rsidR="00F474E1" w:rsidRPr="008123C6" w:rsidRDefault="00F474E1" w:rsidP="003C0070">
            <w:pPr>
              <w:jc w:val="center"/>
              <w:rPr>
                <w:b/>
                <w:bCs/>
              </w:rPr>
            </w:pPr>
            <w:r w:rsidRPr="008123C6">
              <w:rPr>
                <w:b/>
                <w:bCs/>
              </w:rPr>
              <w:t>Tipo de Servicio Contratado</w:t>
            </w:r>
          </w:p>
        </w:tc>
        <w:tc>
          <w:tcPr>
            <w:tcW w:w="986" w:type="dxa"/>
            <w:tcBorders>
              <w:top w:val="single" w:sz="4" w:space="0" w:color="auto"/>
              <w:left w:val="single" w:sz="4" w:space="0" w:color="auto"/>
              <w:bottom w:val="single" w:sz="4" w:space="0" w:color="auto"/>
              <w:right w:val="single" w:sz="4" w:space="0" w:color="auto"/>
            </w:tcBorders>
            <w:vAlign w:val="center"/>
          </w:tcPr>
          <w:p w14:paraId="72E9A90C" w14:textId="77777777" w:rsidR="00F474E1" w:rsidRPr="008123C6" w:rsidRDefault="00F474E1" w:rsidP="003C0070">
            <w:pPr>
              <w:jc w:val="center"/>
            </w:pPr>
            <w:r w:rsidRPr="008123C6">
              <w:t>Full</w:t>
            </w:r>
          </w:p>
        </w:tc>
        <w:tc>
          <w:tcPr>
            <w:tcW w:w="1038" w:type="dxa"/>
            <w:tcBorders>
              <w:top w:val="single" w:sz="4" w:space="0" w:color="auto"/>
              <w:left w:val="single" w:sz="4" w:space="0" w:color="auto"/>
              <w:bottom w:val="single" w:sz="4" w:space="0" w:color="auto"/>
              <w:right w:val="single" w:sz="4" w:space="0" w:color="auto"/>
            </w:tcBorders>
            <w:vAlign w:val="center"/>
          </w:tcPr>
          <w:p w14:paraId="090729EC" w14:textId="77777777" w:rsidR="00F474E1" w:rsidRPr="008123C6" w:rsidRDefault="00F474E1" w:rsidP="003C0070">
            <w:pPr>
              <w:jc w:val="center"/>
            </w:pPr>
            <w:r w:rsidRPr="008123C6">
              <w:t>76</w:t>
            </w:r>
          </w:p>
        </w:tc>
        <w:tc>
          <w:tcPr>
            <w:tcW w:w="1134" w:type="dxa"/>
            <w:tcBorders>
              <w:top w:val="single" w:sz="4" w:space="0" w:color="auto"/>
              <w:left w:val="single" w:sz="4" w:space="0" w:color="auto"/>
              <w:bottom w:val="single" w:sz="4" w:space="0" w:color="auto"/>
              <w:right w:val="single" w:sz="4" w:space="0" w:color="auto"/>
            </w:tcBorders>
            <w:vAlign w:val="center"/>
          </w:tcPr>
          <w:p w14:paraId="72E0003F" w14:textId="77777777" w:rsidR="00F474E1" w:rsidRPr="008123C6" w:rsidRDefault="00F474E1" w:rsidP="003C0070">
            <w:pPr>
              <w:jc w:val="center"/>
            </w:pPr>
            <w:r w:rsidRPr="008123C6">
              <w:t>740</w:t>
            </w:r>
          </w:p>
        </w:tc>
        <w:tc>
          <w:tcPr>
            <w:tcW w:w="735" w:type="dxa"/>
            <w:tcBorders>
              <w:left w:val="single" w:sz="4" w:space="0" w:color="auto"/>
            </w:tcBorders>
          </w:tcPr>
          <w:p w14:paraId="167675F6" w14:textId="77777777" w:rsidR="00F474E1" w:rsidRPr="008123C6" w:rsidRDefault="00F474E1" w:rsidP="003C0070">
            <w:pPr>
              <w:jc w:val="both"/>
            </w:pPr>
          </w:p>
        </w:tc>
      </w:tr>
      <w:tr w:rsidR="00F474E1" w:rsidRPr="008123C6" w14:paraId="6F631735" w14:textId="77777777" w:rsidTr="003C0070">
        <w:trPr>
          <w:jc w:val="center"/>
        </w:trPr>
        <w:tc>
          <w:tcPr>
            <w:tcW w:w="1393" w:type="dxa"/>
            <w:vMerge/>
            <w:tcBorders>
              <w:top w:val="single" w:sz="4" w:space="0" w:color="auto"/>
              <w:left w:val="single" w:sz="4" w:space="0" w:color="auto"/>
              <w:bottom w:val="single" w:sz="4" w:space="0" w:color="auto"/>
              <w:right w:val="single" w:sz="4" w:space="0" w:color="auto"/>
            </w:tcBorders>
          </w:tcPr>
          <w:p w14:paraId="3D5B35D3" w14:textId="77777777" w:rsidR="00F474E1" w:rsidRPr="008123C6" w:rsidRDefault="00F474E1" w:rsidP="003C0070">
            <w:pPr>
              <w:jc w:val="both"/>
              <w:rPr>
                <w:b/>
                <w:bCs/>
              </w:rPr>
            </w:pPr>
          </w:p>
        </w:tc>
        <w:tc>
          <w:tcPr>
            <w:tcW w:w="1094" w:type="dxa"/>
            <w:tcBorders>
              <w:top w:val="single" w:sz="4" w:space="0" w:color="auto"/>
              <w:left w:val="single" w:sz="4" w:space="0" w:color="auto"/>
              <w:bottom w:val="single" w:sz="4" w:space="0" w:color="auto"/>
              <w:right w:val="single" w:sz="4" w:space="0" w:color="auto"/>
            </w:tcBorders>
            <w:vAlign w:val="center"/>
          </w:tcPr>
          <w:p w14:paraId="6F2CC63A" w14:textId="77777777" w:rsidR="00F474E1" w:rsidRPr="008123C6" w:rsidRDefault="00F474E1" w:rsidP="003C0070">
            <w:pPr>
              <w:jc w:val="center"/>
            </w:pPr>
            <w:r w:rsidRPr="008123C6">
              <w:t>No</w:t>
            </w:r>
          </w:p>
          <w:p w14:paraId="23BD9276" w14:textId="77777777" w:rsidR="00F474E1" w:rsidRPr="008123C6" w:rsidRDefault="00F474E1" w:rsidP="003C0070">
            <w:pPr>
              <w:jc w:val="center"/>
            </w:pPr>
          </w:p>
        </w:tc>
        <w:tc>
          <w:tcPr>
            <w:tcW w:w="1096" w:type="dxa"/>
            <w:tcBorders>
              <w:top w:val="single" w:sz="4" w:space="0" w:color="auto"/>
              <w:left w:val="single" w:sz="4" w:space="0" w:color="auto"/>
              <w:bottom w:val="single" w:sz="4" w:space="0" w:color="auto"/>
              <w:right w:val="single" w:sz="4" w:space="0" w:color="auto"/>
            </w:tcBorders>
          </w:tcPr>
          <w:p w14:paraId="3AA88838" w14:textId="77777777" w:rsidR="00F474E1" w:rsidRPr="008123C6" w:rsidRDefault="00F474E1" w:rsidP="003C0070">
            <w:pPr>
              <w:jc w:val="center"/>
            </w:pPr>
            <w:r w:rsidRPr="008123C6">
              <w:t>50</w:t>
            </w:r>
          </w:p>
        </w:tc>
        <w:tc>
          <w:tcPr>
            <w:tcW w:w="1132" w:type="dxa"/>
            <w:tcBorders>
              <w:top w:val="single" w:sz="4" w:space="0" w:color="auto"/>
              <w:left w:val="single" w:sz="4" w:space="0" w:color="auto"/>
              <w:bottom w:val="single" w:sz="4" w:space="0" w:color="auto"/>
              <w:right w:val="single" w:sz="4" w:space="0" w:color="auto"/>
            </w:tcBorders>
          </w:tcPr>
          <w:p w14:paraId="6E7E8D87" w14:textId="77777777" w:rsidR="00F474E1" w:rsidRPr="008123C6" w:rsidRDefault="00F474E1" w:rsidP="003C0070">
            <w:pPr>
              <w:jc w:val="center"/>
            </w:pPr>
            <w:r w:rsidRPr="008123C6">
              <w:t>3502</w:t>
            </w:r>
          </w:p>
        </w:tc>
        <w:tc>
          <w:tcPr>
            <w:tcW w:w="960" w:type="dxa"/>
            <w:tcBorders>
              <w:left w:val="single" w:sz="4" w:space="0" w:color="auto"/>
              <w:right w:val="single" w:sz="4" w:space="0" w:color="auto"/>
            </w:tcBorders>
          </w:tcPr>
          <w:p w14:paraId="0808754C" w14:textId="77777777" w:rsidR="00F474E1" w:rsidRPr="008123C6" w:rsidRDefault="00F474E1" w:rsidP="003C0070">
            <w:pPr>
              <w:jc w:val="both"/>
            </w:pPr>
          </w:p>
        </w:tc>
        <w:tc>
          <w:tcPr>
            <w:tcW w:w="1232" w:type="dxa"/>
            <w:vMerge/>
            <w:tcBorders>
              <w:top w:val="single" w:sz="4" w:space="0" w:color="auto"/>
              <w:left w:val="single" w:sz="4" w:space="0" w:color="auto"/>
              <w:bottom w:val="single" w:sz="4" w:space="0" w:color="auto"/>
              <w:right w:val="single" w:sz="4" w:space="0" w:color="auto"/>
            </w:tcBorders>
          </w:tcPr>
          <w:p w14:paraId="4788A4D3" w14:textId="77777777" w:rsidR="00F474E1" w:rsidRPr="008123C6" w:rsidRDefault="00F474E1" w:rsidP="003C0070">
            <w:pPr>
              <w:jc w:val="both"/>
              <w:rPr>
                <w:b/>
                <w:bCs/>
              </w:rPr>
            </w:pPr>
          </w:p>
        </w:tc>
        <w:tc>
          <w:tcPr>
            <w:tcW w:w="986" w:type="dxa"/>
            <w:tcBorders>
              <w:top w:val="single" w:sz="4" w:space="0" w:color="auto"/>
              <w:left w:val="single" w:sz="4" w:space="0" w:color="auto"/>
              <w:bottom w:val="single" w:sz="4" w:space="0" w:color="auto"/>
              <w:right w:val="single" w:sz="4" w:space="0" w:color="auto"/>
            </w:tcBorders>
            <w:vAlign w:val="center"/>
          </w:tcPr>
          <w:p w14:paraId="6027FFAD" w14:textId="77777777" w:rsidR="00F474E1" w:rsidRPr="008123C6" w:rsidRDefault="00F474E1" w:rsidP="003C0070">
            <w:pPr>
              <w:jc w:val="center"/>
            </w:pPr>
            <w:r w:rsidRPr="008123C6">
              <w:t>Básico</w:t>
            </w:r>
          </w:p>
        </w:tc>
        <w:tc>
          <w:tcPr>
            <w:tcW w:w="1038" w:type="dxa"/>
            <w:tcBorders>
              <w:top w:val="single" w:sz="4" w:space="0" w:color="auto"/>
              <w:left w:val="single" w:sz="4" w:space="0" w:color="auto"/>
              <w:bottom w:val="single" w:sz="4" w:space="0" w:color="auto"/>
              <w:right w:val="single" w:sz="4" w:space="0" w:color="auto"/>
            </w:tcBorders>
            <w:vAlign w:val="center"/>
          </w:tcPr>
          <w:p w14:paraId="7988858F" w14:textId="77777777" w:rsidR="00F474E1" w:rsidRPr="008123C6" w:rsidRDefault="00F474E1" w:rsidP="003C0070">
            <w:pPr>
              <w:jc w:val="center"/>
            </w:pPr>
            <w:r w:rsidRPr="008123C6">
              <w:t>63</w:t>
            </w:r>
          </w:p>
        </w:tc>
        <w:tc>
          <w:tcPr>
            <w:tcW w:w="1134" w:type="dxa"/>
            <w:tcBorders>
              <w:top w:val="single" w:sz="4" w:space="0" w:color="auto"/>
              <w:left w:val="single" w:sz="4" w:space="0" w:color="auto"/>
              <w:bottom w:val="single" w:sz="4" w:space="0" w:color="auto"/>
              <w:right w:val="single" w:sz="4" w:space="0" w:color="auto"/>
            </w:tcBorders>
            <w:vAlign w:val="center"/>
          </w:tcPr>
          <w:p w14:paraId="0578A681" w14:textId="77777777" w:rsidR="00F474E1" w:rsidRPr="008123C6" w:rsidRDefault="00F474E1" w:rsidP="003C0070">
            <w:pPr>
              <w:jc w:val="center"/>
            </w:pPr>
            <w:r w:rsidRPr="008123C6">
              <w:t>3012</w:t>
            </w:r>
          </w:p>
        </w:tc>
        <w:tc>
          <w:tcPr>
            <w:tcW w:w="735" w:type="dxa"/>
            <w:tcBorders>
              <w:left w:val="single" w:sz="4" w:space="0" w:color="auto"/>
            </w:tcBorders>
          </w:tcPr>
          <w:p w14:paraId="0098578B" w14:textId="77777777" w:rsidR="00F474E1" w:rsidRPr="008123C6" w:rsidRDefault="00F474E1" w:rsidP="003C0070">
            <w:pPr>
              <w:jc w:val="both"/>
            </w:pPr>
          </w:p>
        </w:tc>
      </w:tr>
    </w:tbl>
    <w:p w14:paraId="477E306F" w14:textId="77777777" w:rsidR="00F474E1" w:rsidRPr="008123C6" w:rsidRDefault="00F474E1" w:rsidP="00F474E1">
      <w:pPr>
        <w:jc w:val="both"/>
      </w:pPr>
    </w:p>
    <w:p w14:paraId="4F14F228" w14:textId="77777777" w:rsidR="00F474E1" w:rsidRPr="008123C6" w:rsidRDefault="00F474E1" w:rsidP="00F474E1">
      <w:pPr>
        <w:pStyle w:val="Prrafodelista"/>
        <w:ind w:left="1080"/>
        <w:rPr>
          <w:b/>
          <w:bCs/>
        </w:rPr>
      </w:pPr>
    </w:p>
    <w:p w14:paraId="719ACE95" w14:textId="77777777" w:rsidR="00F474E1" w:rsidRPr="008123C6" w:rsidRDefault="00F474E1" w:rsidP="00F474E1">
      <w:r w:rsidRPr="008123C6">
        <w:t>Los resultados de las predicciones, evaluados en la base de datos de prueba, se presentan a continuación:</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923"/>
        <w:gridCol w:w="1085"/>
        <w:gridCol w:w="1017"/>
      </w:tblGrid>
      <w:tr w:rsidR="00F474E1" w:rsidRPr="008123C6" w14:paraId="2DF0C24B" w14:textId="77777777" w:rsidTr="003C0070">
        <w:trPr>
          <w:jc w:val="center"/>
        </w:trPr>
        <w:tc>
          <w:tcPr>
            <w:tcW w:w="1560" w:type="dxa"/>
          </w:tcPr>
          <w:p w14:paraId="5AF4131A" w14:textId="77777777" w:rsidR="00F474E1" w:rsidRPr="008123C6" w:rsidRDefault="00F474E1" w:rsidP="003C0070"/>
        </w:tc>
        <w:tc>
          <w:tcPr>
            <w:tcW w:w="923" w:type="dxa"/>
            <w:tcBorders>
              <w:right w:val="single" w:sz="4" w:space="0" w:color="auto"/>
            </w:tcBorders>
          </w:tcPr>
          <w:p w14:paraId="608DB8B7" w14:textId="77777777" w:rsidR="00F474E1" w:rsidRPr="008123C6" w:rsidRDefault="00F474E1" w:rsidP="003C0070"/>
        </w:tc>
        <w:tc>
          <w:tcPr>
            <w:tcW w:w="0" w:type="auto"/>
            <w:gridSpan w:val="2"/>
            <w:tcBorders>
              <w:top w:val="single" w:sz="4" w:space="0" w:color="auto"/>
              <w:left w:val="single" w:sz="4" w:space="0" w:color="auto"/>
              <w:bottom w:val="single" w:sz="4" w:space="0" w:color="auto"/>
              <w:right w:val="single" w:sz="4" w:space="0" w:color="auto"/>
            </w:tcBorders>
            <w:vAlign w:val="center"/>
          </w:tcPr>
          <w:p w14:paraId="37F43061" w14:textId="77777777" w:rsidR="00F474E1" w:rsidRPr="008123C6" w:rsidRDefault="00F474E1" w:rsidP="003C0070">
            <w:pPr>
              <w:jc w:val="center"/>
              <w:rPr>
                <w:b/>
                <w:bCs/>
              </w:rPr>
            </w:pPr>
            <w:r w:rsidRPr="008123C6">
              <w:rPr>
                <w:b/>
                <w:bCs/>
              </w:rPr>
              <w:t>Real</w:t>
            </w:r>
          </w:p>
        </w:tc>
      </w:tr>
      <w:tr w:rsidR="00F474E1" w:rsidRPr="008123C6" w14:paraId="06A13B60" w14:textId="77777777" w:rsidTr="003C0070">
        <w:trPr>
          <w:jc w:val="center"/>
        </w:trPr>
        <w:tc>
          <w:tcPr>
            <w:tcW w:w="1560" w:type="dxa"/>
          </w:tcPr>
          <w:p w14:paraId="085A94E9" w14:textId="77777777" w:rsidR="00F474E1" w:rsidRPr="008123C6" w:rsidRDefault="00F474E1" w:rsidP="003C0070"/>
        </w:tc>
        <w:tc>
          <w:tcPr>
            <w:tcW w:w="923" w:type="dxa"/>
            <w:tcBorders>
              <w:right w:val="single" w:sz="4" w:space="0" w:color="auto"/>
            </w:tcBorders>
          </w:tcPr>
          <w:p w14:paraId="160F6412" w14:textId="77777777" w:rsidR="00F474E1" w:rsidRPr="008123C6" w:rsidRDefault="00F474E1" w:rsidP="003C0070"/>
        </w:tc>
        <w:tc>
          <w:tcPr>
            <w:tcW w:w="0" w:type="auto"/>
            <w:gridSpan w:val="2"/>
            <w:tcBorders>
              <w:top w:val="single" w:sz="4" w:space="0" w:color="auto"/>
              <w:left w:val="single" w:sz="4" w:space="0" w:color="auto"/>
              <w:bottom w:val="single" w:sz="4" w:space="0" w:color="auto"/>
              <w:right w:val="single" w:sz="4" w:space="0" w:color="auto"/>
            </w:tcBorders>
            <w:vAlign w:val="center"/>
          </w:tcPr>
          <w:p w14:paraId="677ECD92" w14:textId="77777777" w:rsidR="00F474E1" w:rsidRPr="008123C6" w:rsidRDefault="00F474E1" w:rsidP="003C0070">
            <w:pPr>
              <w:jc w:val="center"/>
              <w:rPr>
                <w:b/>
                <w:bCs/>
              </w:rPr>
            </w:pPr>
            <w:r w:rsidRPr="008123C6">
              <w:rPr>
                <w:b/>
                <w:bCs/>
              </w:rPr>
              <w:t>¿Canceló el servicio?</w:t>
            </w:r>
          </w:p>
        </w:tc>
      </w:tr>
      <w:tr w:rsidR="00F474E1" w:rsidRPr="008123C6" w14:paraId="7CD8C4D7" w14:textId="77777777" w:rsidTr="003C0070">
        <w:trPr>
          <w:jc w:val="center"/>
        </w:trPr>
        <w:tc>
          <w:tcPr>
            <w:tcW w:w="1560" w:type="dxa"/>
            <w:tcBorders>
              <w:bottom w:val="single" w:sz="4" w:space="0" w:color="auto"/>
            </w:tcBorders>
          </w:tcPr>
          <w:p w14:paraId="726F837A" w14:textId="77777777" w:rsidR="00F474E1" w:rsidRPr="008123C6" w:rsidRDefault="00F474E1" w:rsidP="003C0070"/>
        </w:tc>
        <w:tc>
          <w:tcPr>
            <w:tcW w:w="923" w:type="dxa"/>
            <w:tcBorders>
              <w:bottom w:val="single" w:sz="4" w:space="0" w:color="auto"/>
              <w:right w:val="single" w:sz="4" w:space="0" w:color="auto"/>
            </w:tcBorders>
          </w:tcPr>
          <w:p w14:paraId="3B13C29A" w14:textId="77777777" w:rsidR="00F474E1" w:rsidRPr="008123C6" w:rsidRDefault="00F474E1" w:rsidP="003C0070"/>
        </w:tc>
        <w:tc>
          <w:tcPr>
            <w:tcW w:w="1068" w:type="dxa"/>
            <w:tcBorders>
              <w:top w:val="single" w:sz="4" w:space="0" w:color="auto"/>
              <w:left w:val="single" w:sz="4" w:space="0" w:color="auto"/>
              <w:bottom w:val="single" w:sz="4" w:space="0" w:color="auto"/>
              <w:right w:val="single" w:sz="4" w:space="0" w:color="auto"/>
            </w:tcBorders>
          </w:tcPr>
          <w:p w14:paraId="001D5B5A" w14:textId="77777777" w:rsidR="00F474E1" w:rsidRPr="008123C6" w:rsidRDefault="00F474E1" w:rsidP="003C0070">
            <w:pPr>
              <w:jc w:val="center"/>
            </w:pPr>
            <w:r w:rsidRPr="008123C6">
              <w:t>Sí</w:t>
            </w:r>
          </w:p>
        </w:tc>
        <w:tc>
          <w:tcPr>
            <w:tcW w:w="1001" w:type="dxa"/>
            <w:tcBorders>
              <w:top w:val="single" w:sz="4" w:space="0" w:color="auto"/>
              <w:left w:val="single" w:sz="4" w:space="0" w:color="auto"/>
              <w:bottom w:val="single" w:sz="4" w:space="0" w:color="auto"/>
              <w:right w:val="single" w:sz="4" w:space="0" w:color="auto"/>
            </w:tcBorders>
          </w:tcPr>
          <w:p w14:paraId="0146312A" w14:textId="77777777" w:rsidR="00F474E1" w:rsidRPr="008123C6" w:rsidRDefault="00F474E1" w:rsidP="003C0070">
            <w:pPr>
              <w:jc w:val="center"/>
            </w:pPr>
            <w:r w:rsidRPr="008123C6">
              <w:t>No</w:t>
            </w:r>
          </w:p>
        </w:tc>
      </w:tr>
      <w:tr w:rsidR="00F474E1" w:rsidRPr="008123C6" w14:paraId="18C5A763" w14:textId="77777777" w:rsidTr="003C0070">
        <w:trPr>
          <w:jc w:val="center"/>
        </w:trPr>
        <w:tc>
          <w:tcPr>
            <w:tcW w:w="1560" w:type="dxa"/>
            <w:tcBorders>
              <w:top w:val="single" w:sz="4" w:space="0" w:color="auto"/>
              <w:left w:val="single" w:sz="4" w:space="0" w:color="auto"/>
              <w:bottom w:val="single" w:sz="4" w:space="0" w:color="auto"/>
              <w:right w:val="single" w:sz="4" w:space="0" w:color="auto"/>
            </w:tcBorders>
          </w:tcPr>
          <w:p w14:paraId="2304573E" w14:textId="77777777" w:rsidR="00F474E1" w:rsidRPr="008123C6" w:rsidRDefault="00F474E1" w:rsidP="003C0070">
            <w:pPr>
              <w:jc w:val="center"/>
              <w:rPr>
                <w:b/>
                <w:bCs/>
              </w:rPr>
            </w:pPr>
            <w:r w:rsidRPr="008123C6">
              <w:rPr>
                <w:b/>
                <w:bCs/>
              </w:rPr>
              <w:t>Predicción</w:t>
            </w:r>
          </w:p>
        </w:tc>
        <w:tc>
          <w:tcPr>
            <w:tcW w:w="923" w:type="dxa"/>
            <w:tcBorders>
              <w:top w:val="single" w:sz="4" w:space="0" w:color="auto"/>
              <w:left w:val="single" w:sz="4" w:space="0" w:color="auto"/>
              <w:bottom w:val="single" w:sz="4" w:space="0" w:color="auto"/>
              <w:right w:val="single" w:sz="4" w:space="0" w:color="auto"/>
            </w:tcBorders>
          </w:tcPr>
          <w:p w14:paraId="7893AA61" w14:textId="77777777" w:rsidR="00F474E1" w:rsidRPr="008123C6" w:rsidRDefault="00F474E1" w:rsidP="003C0070">
            <w:pPr>
              <w:jc w:val="center"/>
            </w:pPr>
            <w:r w:rsidRPr="008123C6">
              <w:t>Sí</w:t>
            </w:r>
          </w:p>
        </w:tc>
        <w:tc>
          <w:tcPr>
            <w:tcW w:w="1068" w:type="dxa"/>
            <w:tcBorders>
              <w:top w:val="single" w:sz="4" w:space="0" w:color="auto"/>
              <w:left w:val="single" w:sz="4" w:space="0" w:color="auto"/>
              <w:bottom w:val="single" w:sz="4" w:space="0" w:color="auto"/>
              <w:right w:val="single" w:sz="4" w:space="0" w:color="auto"/>
            </w:tcBorders>
          </w:tcPr>
          <w:p w14:paraId="53FC48AB" w14:textId="77777777" w:rsidR="00F474E1" w:rsidRPr="008123C6" w:rsidRDefault="00F474E1" w:rsidP="003C0070">
            <w:pPr>
              <w:jc w:val="center"/>
            </w:pPr>
            <w:r w:rsidRPr="008123C6">
              <w:t>250</w:t>
            </w:r>
          </w:p>
        </w:tc>
        <w:tc>
          <w:tcPr>
            <w:tcW w:w="1001" w:type="dxa"/>
            <w:tcBorders>
              <w:top w:val="single" w:sz="4" w:space="0" w:color="auto"/>
              <w:left w:val="single" w:sz="4" w:space="0" w:color="auto"/>
              <w:bottom w:val="single" w:sz="4" w:space="0" w:color="auto"/>
              <w:right w:val="single" w:sz="4" w:space="0" w:color="auto"/>
            </w:tcBorders>
          </w:tcPr>
          <w:p w14:paraId="107CA4A9" w14:textId="77777777" w:rsidR="00F474E1" w:rsidRPr="008123C6" w:rsidRDefault="00F474E1" w:rsidP="003C0070">
            <w:pPr>
              <w:jc w:val="center"/>
            </w:pPr>
            <w:r w:rsidRPr="008123C6">
              <w:t>150</w:t>
            </w:r>
          </w:p>
        </w:tc>
      </w:tr>
      <w:tr w:rsidR="00F474E1" w:rsidRPr="008123C6" w14:paraId="074FBEFC" w14:textId="77777777" w:rsidTr="003C0070">
        <w:trPr>
          <w:jc w:val="center"/>
        </w:trPr>
        <w:tc>
          <w:tcPr>
            <w:tcW w:w="1560" w:type="dxa"/>
            <w:tcBorders>
              <w:top w:val="single" w:sz="4" w:space="0" w:color="auto"/>
              <w:right w:val="single" w:sz="4" w:space="0" w:color="auto"/>
            </w:tcBorders>
          </w:tcPr>
          <w:p w14:paraId="71B33915" w14:textId="77777777" w:rsidR="00F474E1" w:rsidRPr="008123C6" w:rsidRDefault="00F474E1" w:rsidP="003C0070"/>
        </w:tc>
        <w:tc>
          <w:tcPr>
            <w:tcW w:w="923" w:type="dxa"/>
            <w:tcBorders>
              <w:top w:val="single" w:sz="4" w:space="0" w:color="auto"/>
              <w:left w:val="single" w:sz="4" w:space="0" w:color="auto"/>
              <w:bottom w:val="single" w:sz="4" w:space="0" w:color="auto"/>
              <w:right w:val="single" w:sz="4" w:space="0" w:color="auto"/>
            </w:tcBorders>
          </w:tcPr>
          <w:p w14:paraId="03A1DCB5" w14:textId="77777777" w:rsidR="00F474E1" w:rsidRPr="008123C6" w:rsidRDefault="00F474E1" w:rsidP="003C0070">
            <w:pPr>
              <w:jc w:val="center"/>
            </w:pPr>
            <w:r w:rsidRPr="008123C6">
              <w:t>No</w:t>
            </w:r>
          </w:p>
        </w:tc>
        <w:tc>
          <w:tcPr>
            <w:tcW w:w="1068" w:type="dxa"/>
            <w:tcBorders>
              <w:top w:val="single" w:sz="4" w:space="0" w:color="auto"/>
              <w:left w:val="single" w:sz="4" w:space="0" w:color="auto"/>
              <w:bottom w:val="single" w:sz="4" w:space="0" w:color="auto"/>
              <w:right w:val="single" w:sz="4" w:space="0" w:color="auto"/>
            </w:tcBorders>
          </w:tcPr>
          <w:p w14:paraId="739CCBD1" w14:textId="77777777" w:rsidR="00F474E1" w:rsidRPr="008123C6" w:rsidRDefault="00F474E1" w:rsidP="003C0070">
            <w:pPr>
              <w:jc w:val="center"/>
            </w:pPr>
            <w:r w:rsidRPr="008123C6">
              <w:t>100</w:t>
            </w:r>
          </w:p>
        </w:tc>
        <w:tc>
          <w:tcPr>
            <w:tcW w:w="1001" w:type="dxa"/>
            <w:tcBorders>
              <w:top w:val="single" w:sz="4" w:space="0" w:color="auto"/>
              <w:left w:val="single" w:sz="4" w:space="0" w:color="auto"/>
              <w:bottom w:val="single" w:sz="4" w:space="0" w:color="auto"/>
              <w:right w:val="single" w:sz="4" w:space="0" w:color="auto"/>
            </w:tcBorders>
          </w:tcPr>
          <w:p w14:paraId="6143F661" w14:textId="77777777" w:rsidR="00F474E1" w:rsidRPr="008123C6" w:rsidRDefault="00F474E1" w:rsidP="003C0070">
            <w:pPr>
              <w:jc w:val="center"/>
            </w:pPr>
            <w:r w:rsidRPr="008123C6">
              <w:t>500</w:t>
            </w:r>
          </w:p>
        </w:tc>
      </w:tr>
      <w:tr w:rsidR="00F474E1" w:rsidRPr="008123C6" w14:paraId="18651325" w14:textId="77777777" w:rsidTr="002A3BE3">
        <w:trPr>
          <w:jc w:val="center"/>
        </w:trPr>
        <w:tc>
          <w:tcPr>
            <w:tcW w:w="1560" w:type="dxa"/>
          </w:tcPr>
          <w:p w14:paraId="195E7190" w14:textId="77777777" w:rsidR="00F474E1" w:rsidRPr="008123C6" w:rsidRDefault="00F474E1" w:rsidP="003C0070"/>
        </w:tc>
        <w:tc>
          <w:tcPr>
            <w:tcW w:w="923" w:type="dxa"/>
            <w:tcBorders>
              <w:top w:val="single" w:sz="4" w:space="0" w:color="auto"/>
              <w:bottom w:val="single" w:sz="4" w:space="0" w:color="auto"/>
            </w:tcBorders>
          </w:tcPr>
          <w:p w14:paraId="573754A3" w14:textId="77777777" w:rsidR="00F474E1" w:rsidRPr="008123C6" w:rsidRDefault="00F474E1" w:rsidP="003C0070"/>
        </w:tc>
        <w:tc>
          <w:tcPr>
            <w:tcW w:w="1068" w:type="dxa"/>
            <w:tcBorders>
              <w:top w:val="single" w:sz="4" w:space="0" w:color="auto"/>
              <w:bottom w:val="single" w:sz="4" w:space="0" w:color="auto"/>
            </w:tcBorders>
          </w:tcPr>
          <w:p w14:paraId="00B6DB51" w14:textId="77777777" w:rsidR="00F474E1" w:rsidRPr="008123C6" w:rsidRDefault="00F474E1" w:rsidP="003C0070"/>
        </w:tc>
        <w:tc>
          <w:tcPr>
            <w:tcW w:w="1001" w:type="dxa"/>
            <w:tcBorders>
              <w:top w:val="single" w:sz="4" w:space="0" w:color="auto"/>
              <w:bottom w:val="single" w:sz="4" w:space="0" w:color="auto"/>
            </w:tcBorders>
          </w:tcPr>
          <w:p w14:paraId="02086DB3" w14:textId="77777777" w:rsidR="00F474E1" w:rsidRPr="008123C6" w:rsidRDefault="00F474E1" w:rsidP="003C0070"/>
        </w:tc>
      </w:tr>
      <w:tr w:rsidR="002A3BE3" w:rsidRPr="008123C6" w14:paraId="76079BB1" w14:textId="77777777" w:rsidTr="003C0070">
        <w:trPr>
          <w:jc w:val="center"/>
        </w:trPr>
        <w:tc>
          <w:tcPr>
            <w:tcW w:w="1560" w:type="dxa"/>
          </w:tcPr>
          <w:p w14:paraId="16EA3979" w14:textId="77777777" w:rsidR="002A3BE3" w:rsidRPr="008123C6" w:rsidRDefault="002A3BE3" w:rsidP="003C0070"/>
        </w:tc>
        <w:tc>
          <w:tcPr>
            <w:tcW w:w="923" w:type="dxa"/>
            <w:tcBorders>
              <w:top w:val="single" w:sz="4" w:space="0" w:color="auto"/>
            </w:tcBorders>
          </w:tcPr>
          <w:p w14:paraId="32ABA389" w14:textId="77777777" w:rsidR="002A3BE3" w:rsidRPr="008123C6" w:rsidRDefault="002A3BE3" w:rsidP="003C0070"/>
        </w:tc>
        <w:tc>
          <w:tcPr>
            <w:tcW w:w="1068" w:type="dxa"/>
            <w:tcBorders>
              <w:top w:val="single" w:sz="4" w:space="0" w:color="auto"/>
            </w:tcBorders>
          </w:tcPr>
          <w:p w14:paraId="7DAD8AAB" w14:textId="77777777" w:rsidR="002A3BE3" w:rsidRPr="008123C6" w:rsidRDefault="002A3BE3" w:rsidP="003C0070"/>
        </w:tc>
        <w:tc>
          <w:tcPr>
            <w:tcW w:w="1001" w:type="dxa"/>
            <w:tcBorders>
              <w:top w:val="single" w:sz="4" w:space="0" w:color="auto"/>
            </w:tcBorders>
          </w:tcPr>
          <w:p w14:paraId="05ADC267" w14:textId="77777777" w:rsidR="002A3BE3" w:rsidRPr="008123C6" w:rsidRDefault="002A3BE3" w:rsidP="003C0070"/>
        </w:tc>
      </w:tr>
    </w:tbl>
    <w:p w14:paraId="789C2A5F" w14:textId="77777777" w:rsidR="00F474E1" w:rsidRPr="008123C6" w:rsidRDefault="00F474E1" w:rsidP="00F474E1">
      <w:pPr>
        <w:pStyle w:val="Prrafodelista"/>
        <w:spacing w:after="0"/>
        <w:ind w:left="1080"/>
        <w:rPr>
          <w:b/>
          <w:bCs/>
        </w:rPr>
      </w:pPr>
    </w:p>
    <w:p w14:paraId="1A126B59" w14:textId="77777777" w:rsidR="0008246A" w:rsidRPr="008123C6" w:rsidRDefault="0008246A" w:rsidP="0008246A">
      <w:pPr>
        <w:pStyle w:val="Prrafodelista"/>
        <w:numPr>
          <w:ilvl w:val="0"/>
          <w:numId w:val="11"/>
        </w:numPr>
      </w:pPr>
      <w:r w:rsidRPr="008123C6">
        <w:t xml:space="preserve">Según el esquema de clasificación de </w:t>
      </w:r>
      <w:proofErr w:type="spellStart"/>
      <w:r w:rsidRPr="008123C6">
        <w:rPr>
          <w:i/>
          <w:iCs/>
        </w:rPr>
        <w:t>naive</w:t>
      </w:r>
      <w:proofErr w:type="spellEnd"/>
      <w:r w:rsidRPr="008123C6">
        <w:rPr>
          <w:i/>
          <w:iCs/>
        </w:rPr>
        <w:t xml:space="preserve"> Bayes</w:t>
      </w:r>
      <w:r w:rsidRPr="008123C6">
        <w:t xml:space="preserve">, ¿cuál de las dos variables tiene mayor probabilidad para predecir un cliente que canceló el servicio? </w:t>
      </w:r>
    </w:p>
    <w:p w14:paraId="115ED02F" w14:textId="77777777" w:rsidR="00562BFB" w:rsidRPr="008123C6" w:rsidRDefault="00562BFB" w:rsidP="00562BFB">
      <w:r w:rsidRPr="008123C6">
        <w:rPr>
          <w:b/>
          <w:bCs/>
        </w:rPr>
        <w:t>Respuesta</w:t>
      </w:r>
      <w:r w:rsidRPr="008123C6">
        <w:t xml:space="preserve">: </w:t>
      </w:r>
      <w:r w:rsidRPr="008123C6">
        <w:t xml:space="preserve">Para determinar cuál de las dos variables tiene mayor probabilidad para predecir un cliente que canceló el servicio según el esquema de clasificación de </w:t>
      </w:r>
      <w:proofErr w:type="spellStart"/>
      <w:r w:rsidRPr="008123C6">
        <w:t>naive</w:t>
      </w:r>
      <w:proofErr w:type="spellEnd"/>
      <w:r w:rsidRPr="008123C6">
        <w:t xml:space="preserve"> Bayes, debemos calcular las probabilidades condicionales de cancelar el servicio para cada valor de las variables "¿Se retrasó en el Pago anterior?" y "Tipo de Servicio Contratado".</w:t>
      </w:r>
    </w:p>
    <w:p w14:paraId="16FE3B60" w14:textId="46D3D51A" w:rsidR="00562BFB" w:rsidRPr="008123C6" w:rsidRDefault="00562BFB" w:rsidP="00562BFB">
      <w:r w:rsidRPr="008123C6">
        <w:t>1. Variable: ¿Se retrasó en el Pago anterior?</w:t>
      </w:r>
    </w:p>
    <w:p w14:paraId="3D831DD1" w14:textId="79E36607" w:rsidR="00562BFB" w:rsidRPr="008123C6" w:rsidRDefault="00562BFB" w:rsidP="00562BFB">
      <w:r w:rsidRPr="008123C6">
        <w:t>Probabilidad de cancelar el servicio dado que se retrasó en el pago anterior (Sí):</w:t>
      </w:r>
    </w:p>
    <w:p w14:paraId="6A1BA939" w14:textId="71D2BBAB" w:rsidR="00562BFB" w:rsidRPr="008123C6" w:rsidRDefault="00562BFB" w:rsidP="00562BFB">
      <w:r w:rsidRPr="008123C6">
        <w:t>- (Canceló = Sí | Retraso = Sí):</w:t>
      </w:r>
    </w:p>
    <w:p w14:paraId="4237E8CB" w14:textId="77777777" w:rsidR="00562BFB" w:rsidRPr="008123C6" w:rsidRDefault="00562BFB" w:rsidP="00562BFB">
      <w:r w:rsidRPr="008123C6">
        <w:t xml:space="preserve">  - Número de clientes que cancelaron y se retrasaron: 89</w:t>
      </w:r>
    </w:p>
    <w:p w14:paraId="75EA7B99" w14:textId="77777777" w:rsidR="00562BFB" w:rsidRPr="008123C6" w:rsidRDefault="00562BFB" w:rsidP="00562BFB">
      <w:r w:rsidRPr="008123C6">
        <w:t xml:space="preserve">  - Número total de clientes que se retrasaron: 89 + 250 = 339</w:t>
      </w:r>
    </w:p>
    <w:p w14:paraId="41FBD919" w14:textId="77777777" w:rsidR="00782032" w:rsidRPr="008123C6" w:rsidRDefault="00562BFB" w:rsidP="00562BFB">
      <w:r w:rsidRPr="008123C6">
        <w:t xml:space="preserve">  - </w:t>
      </w:r>
      <w:r w:rsidRPr="008123C6">
        <w:t xml:space="preserve">89/339 </w:t>
      </w:r>
      <w:r w:rsidRPr="008123C6">
        <w:t>=</w:t>
      </w:r>
      <w:r w:rsidRPr="008123C6">
        <w:t xml:space="preserve"> </w:t>
      </w:r>
    </w:p>
    <w:tbl>
      <w:tblPr>
        <w:tblW w:w="13750" w:type="dxa"/>
        <w:tblCellSpacing w:w="0" w:type="dxa"/>
        <w:shd w:val="clear" w:color="auto" w:fill="FFFFFF"/>
        <w:tblCellMar>
          <w:left w:w="90" w:type="dxa"/>
          <w:bottom w:w="120" w:type="dxa"/>
          <w:right w:w="0" w:type="dxa"/>
        </w:tblCellMar>
        <w:tblLook w:val="04A0" w:firstRow="1" w:lastRow="0" w:firstColumn="1" w:lastColumn="0" w:noHBand="0" w:noVBand="1"/>
      </w:tblPr>
      <w:tblGrid>
        <w:gridCol w:w="13750"/>
      </w:tblGrid>
      <w:tr w:rsidR="00782032" w:rsidRPr="00782032" w14:paraId="5FCEBB59" w14:textId="77777777" w:rsidTr="00782032">
        <w:trPr>
          <w:tblCellSpacing w:w="0" w:type="dxa"/>
        </w:trPr>
        <w:tc>
          <w:tcPr>
            <w:tcW w:w="0" w:type="auto"/>
            <w:shd w:val="clear" w:color="auto" w:fill="FFFFFF"/>
            <w:hideMark/>
          </w:tcPr>
          <w:p w14:paraId="75C46441" w14:textId="77777777" w:rsidR="00782032" w:rsidRPr="00782032" w:rsidRDefault="00782032" w:rsidP="0078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lang w:val="en-US"/>
              </w:rPr>
            </w:pPr>
            <w:r w:rsidRPr="00782032">
              <w:rPr>
                <w:rFonts w:ascii="Lucida Console" w:eastAsia="Times New Roman" w:hAnsi="Lucida Console" w:cs="Courier New"/>
                <w:color w:val="000000"/>
                <w:bdr w:val="none" w:sz="0" w:space="0" w:color="auto" w:frame="1"/>
                <w:lang w:val="en-US"/>
              </w:rPr>
              <w:t>[1] 0.2625369</w:t>
            </w:r>
          </w:p>
          <w:p w14:paraId="0A46F918" w14:textId="77777777" w:rsidR="00782032" w:rsidRPr="00782032" w:rsidRDefault="00782032" w:rsidP="00782032">
            <w:pPr>
              <w:spacing w:after="0" w:line="240" w:lineRule="auto"/>
              <w:rPr>
                <w:rFonts w:ascii="Times New Roman" w:eastAsia="Times New Roman" w:hAnsi="Times New Roman" w:cs="Times New Roman"/>
                <w:lang w:val="en-US"/>
              </w:rPr>
            </w:pPr>
          </w:p>
        </w:tc>
      </w:tr>
      <w:tr w:rsidR="00782032" w:rsidRPr="00782032" w14:paraId="38A5E3A9" w14:textId="77777777" w:rsidTr="00782032">
        <w:trPr>
          <w:tblCellSpacing w:w="0" w:type="dxa"/>
        </w:trPr>
        <w:tc>
          <w:tcPr>
            <w:tcW w:w="0" w:type="auto"/>
            <w:shd w:val="clear" w:color="auto" w:fill="FFFFFF"/>
            <w:hideMark/>
          </w:tcPr>
          <w:p w14:paraId="18F636ED" w14:textId="77777777" w:rsidR="00782032" w:rsidRPr="00782032" w:rsidRDefault="00782032" w:rsidP="00782032">
            <w:pPr>
              <w:spacing w:after="0" w:line="240" w:lineRule="auto"/>
              <w:rPr>
                <w:rFonts w:ascii="Times New Roman" w:eastAsia="Times New Roman" w:hAnsi="Times New Roman" w:cs="Times New Roman"/>
                <w:lang w:val="en-US"/>
              </w:rPr>
            </w:pPr>
          </w:p>
        </w:tc>
      </w:tr>
      <w:tr w:rsidR="00782032" w:rsidRPr="00782032" w14:paraId="3AA3FA15" w14:textId="77777777" w:rsidTr="00782032">
        <w:trPr>
          <w:tblCellSpacing w:w="0" w:type="dxa"/>
        </w:trPr>
        <w:tc>
          <w:tcPr>
            <w:tcW w:w="0" w:type="auto"/>
            <w:shd w:val="clear" w:color="auto" w:fill="FFFFFF"/>
            <w:hideMark/>
          </w:tcPr>
          <w:tbl>
            <w:tblPr>
              <w:tblW w:w="13660" w:type="dxa"/>
              <w:tblCellSpacing w:w="0" w:type="dxa"/>
              <w:tblCellMar>
                <w:left w:w="0" w:type="dxa"/>
                <w:right w:w="0" w:type="dxa"/>
              </w:tblCellMar>
              <w:tblLook w:val="04A0" w:firstRow="1" w:lastRow="0" w:firstColumn="1" w:lastColumn="0" w:noHBand="0" w:noVBand="1"/>
            </w:tblPr>
            <w:tblGrid>
              <w:gridCol w:w="13660"/>
            </w:tblGrid>
            <w:tr w:rsidR="00782032" w:rsidRPr="00782032" w14:paraId="721987BC" w14:textId="77777777">
              <w:trPr>
                <w:tblCellSpacing w:w="0" w:type="dxa"/>
              </w:trPr>
              <w:tc>
                <w:tcPr>
                  <w:tcW w:w="15" w:type="dxa"/>
                  <w:hideMark/>
                </w:tcPr>
                <w:p w14:paraId="4F1BA1C3" w14:textId="77777777" w:rsidR="00782032" w:rsidRPr="00782032" w:rsidRDefault="00782032" w:rsidP="00782032">
                  <w:pPr>
                    <w:spacing w:after="0" w:line="240" w:lineRule="auto"/>
                    <w:rPr>
                      <w:rFonts w:ascii="Times New Roman" w:eastAsia="Times New Roman" w:hAnsi="Times New Roman" w:cs="Times New Roman"/>
                      <w:lang w:val="en-US"/>
                    </w:rPr>
                  </w:pPr>
                </w:p>
              </w:tc>
            </w:tr>
          </w:tbl>
          <w:p w14:paraId="58792597" w14:textId="77777777" w:rsidR="00782032" w:rsidRPr="00782032" w:rsidRDefault="00782032" w:rsidP="00782032">
            <w:pPr>
              <w:spacing w:after="0" w:line="240" w:lineRule="auto"/>
              <w:rPr>
                <w:rFonts w:ascii="Lucida Console" w:eastAsia="Times New Roman" w:hAnsi="Lucida Console" w:cs="Times New Roman"/>
                <w:color w:val="000000"/>
                <w:lang w:val="en-US"/>
              </w:rPr>
            </w:pPr>
          </w:p>
        </w:tc>
      </w:tr>
    </w:tbl>
    <w:p w14:paraId="3F94A434" w14:textId="14D1717F" w:rsidR="00562BFB" w:rsidRPr="008123C6" w:rsidRDefault="00562BFB" w:rsidP="00562BFB"/>
    <w:p w14:paraId="057BBE9C" w14:textId="0328CE95" w:rsidR="00562BFB" w:rsidRPr="008123C6" w:rsidRDefault="00562BFB" w:rsidP="00562BFB">
      <w:r w:rsidRPr="008123C6">
        <w:lastRenderedPageBreak/>
        <w:t>Probabilidad de cancelar el servicio dado que no se retrasó en el pago anterior (No):</w:t>
      </w:r>
    </w:p>
    <w:p w14:paraId="774C2B61" w14:textId="6203211B" w:rsidR="00562BFB" w:rsidRPr="008123C6" w:rsidRDefault="00562BFB" w:rsidP="00562BFB">
      <w:r w:rsidRPr="008123C6">
        <w:t>- (Canceló = Sí | Retraso = No):</w:t>
      </w:r>
    </w:p>
    <w:p w14:paraId="402917BB" w14:textId="77777777" w:rsidR="00562BFB" w:rsidRPr="008123C6" w:rsidRDefault="00562BFB" w:rsidP="00562BFB">
      <w:r w:rsidRPr="008123C6">
        <w:t xml:space="preserve">  - Número de clientes que cancelaron y no se retrasaron: 50</w:t>
      </w:r>
    </w:p>
    <w:p w14:paraId="03804591" w14:textId="77777777" w:rsidR="00562BFB" w:rsidRPr="008123C6" w:rsidRDefault="00562BFB" w:rsidP="00562BFB">
      <w:r w:rsidRPr="008123C6">
        <w:t xml:space="preserve">  - Número total de clientes que no se retrasaron: 50 + 3502 = 3552</w:t>
      </w:r>
    </w:p>
    <w:p w14:paraId="1C9DA86B" w14:textId="319B4534" w:rsidR="00782032" w:rsidRPr="008123C6" w:rsidRDefault="00562BFB" w:rsidP="00562BFB">
      <w:r w:rsidRPr="008123C6">
        <w:t xml:space="preserve">  - </w:t>
      </w:r>
      <w:r w:rsidRPr="008123C6">
        <w:t xml:space="preserve"> 50/3552</w:t>
      </w:r>
      <w:r w:rsidR="00782032" w:rsidRPr="008123C6">
        <w:t xml:space="preserve"> </w:t>
      </w:r>
      <w:r w:rsidR="00782032" w:rsidRPr="008123C6">
        <w:t>=</w:t>
      </w:r>
    </w:p>
    <w:tbl>
      <w:tblPr>
        <w:tblW w:w="13750" w:type="dxa"/>
        <w:tblCellSpacing w:w="0" w:type="dxa"/>
        <w:shd w:val="clear" w:color="auto" w:fill="FFFFFF"/>
        <w:tblCellMar>
          <w:left w:w="90" w:type="dxa"/>
          <w:bottom w:w="120" w:type="dxa"/>
          <w:right w:w="0" w:type="dxa"/>
        </w:tblCellMar>
        <w:tblLook w:val="04A0" w:firstRow="1" w:lastRow="0" w:firstColumn="1" w:lastColumn="0" w:noHBand="0" w:noVBand="1"/>
      </w:tblPr>
      <w:tblGrid>
        <w:gridCol w:w="13750"/>
      </w:tblGrid>
      <w:tr w:rsidR="00782032" w:rsidRPr="00782032" w14:paraId="6769762E" w14:textId="77777777" w:rsidTr="00782032">
        <w:trPr>
          <w:tblCellSpacing w:w="0" w:type="dxa"/>
        </w:trPr>
        <w:tc>
          <w:tcPr>
            <w:tcW w:w="0" w:type="auto"/>
            <w:shd w:val="clear" w:color="auto" w:fill="FFFFFF"/>
            <w:hideMark/>
          </w:tcPr>
          <w:p w14:paraId="6752D1C2" w14:textId="77777777" w:rsidR="00782032" w:rsidRPr="00782032" w:rsidRDefault="00782032" w:rsidP="0078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lang w:val="en-US"/>
              </w:rPr>
            </w:pPr>
            <w:r w:rsidRPr="00782032">
              <w:rPr>
                <w:rFonts w:ascii="Lucida Console" w:eastAsia="Times New Roman" w:hAnsi="Lucida Console" w:cs="Courier New"/>
                <w:color w:val="000000"/>
                <w:bdr w:val="none" w:sz="0" w:space="0" w:color="auto" w:frame="1"/>
                <w:lang w:val="en-US"/>
              </w:rPr>
              <w:t>[1] 0.01407658</w:t>
            </w:r>
          </w:p>
          <w:p w14:paraId="6F45E4DA" w14:textId="77777777" w:rsidR="00782032" w:rsidRPr="00782032" w:rsidRDefault="00782032" w:rsidP="00782032">
            <w:pPr>
              <w:spacing w:after="0" w:line="240" w:lineRule="auto"/>
              <w:rPr>
                <w:rFonts w:ascii="Times New Roman" w:eastAsia="Times New Roman" w:hAnsi="Times New Roman" w:cs="Times New Roman"/>
                <w:lang w:val="en-US"/>
              </w:rPr>
            </w:pPr>
          </w:p>
        </w:tc>
      </w:tr>
      <w:tr w:rsidR="00782032" w:rsidRPr="00782032" w14:paraId="79FD0168" w14:textId="77777777" w:rsidTr="00782032">
        <w:trPr>
          <w:tblCellSpacing w:w="0" w:type="dxa"/>
        </w:trPr>
        <w:tc>
          <w:tcPr>
            <w:tcW w:w="0" w:type="auto"/>
            <w:shd w:val="clear" w:color="auto" w:fill="FFFFFF"/>
            <w:hideMark/>
          </w:tcPr>
          <w:p w14:paraId="53E7ADA2" w14:textId="77777777" w:rsidR="00782032" w:rsidRPr="00782032" w:rsidRDefault="00782032" w:rsidP="00782032">
            <w:pPr>
              <w:spacing w:after="0" w:line="240" w:lineRule="auto"/>
              <w:rPr>
                <w:rFonts w:ascii="Times New Roman" w:eastAsia="Times New Roman" w:hAnsi="Times New Roman" w:cs="Times New Roman"/>
                <w:lang w:val="en-US"/>
              </w:rPr>
            </w:pPr>
          </w:p>
        </w:tc>
      </w:tr>
      <w:tr w:rsidR="00782032" w:rsidRPr="00782032" w14:paraId="3FF24FF9" w14:textId="77777777" w:rsidTr="00782032">
        <w:trPr>
          <w:tblCellSpacing w:w="0" w:type="dxa"/>
        </w:trPr>
        <w:tc>
          <w:tcPr>
            <w:tcW w:w="0" w:type="auto"/>
            <w:shd w:val="clear" w:color="auto" w:fill="FFFFFF"/>
            <w:hideMark/>
          </w:tcPr>
          <w:tbl>
            <w:tblPr>
              <w:tblW w:w="13660" w:type="dxa"/>
              <w:tblCellSpacing w:w="0" w:type="dxa"/>
              <w:tblCellMar>
                <w:left w:w="0" w:type="dxa"/>
                <w:right w:w="0" w:type="dxa"/>
              </w:tblCellMar>
              <w:tblLook w:val="04A0" w:firstRow="1" w:lastRow="0" w:firstColumn="1" w:lastColumn="0" w:noHBand="0" w:noVBand="1"/>
            </w:tblPr>
            <w:tblGrid>
              <w:gridCol w:w="13660"/>
            </w:tblGrid>
            <w:tr w:rsidR="00782032" w:rsidRPr="00782032" w14:paraId="002FE0AA" w14:textId="77777777">
              <w:trPr>
                <w:tblCellSpacing w:w="0" w:type="dxa"/>
              </w:trPr>
              <w:tc>
                <w:tcPr>
                  <w:tcW w:w="15" w:type="dxa"/>
                  <w:hideMark/>
                </w:tcPr>
                <w:p w14:paraId="7A2BDFA6" w14:textId="77777777" w:rsidR="00782032" w:rsidRPr="00782032" w:rsidRDefault="00782032" w:rsidP="00782032">
                  <w:pPr>
                    <w:spacing w:after="0" w:line="240" w:lineRule="auto"/>
                    <w:rPr>
                      <w:rFonts w:ascii="Times New Roman" w:eastAsia="Times New Roman" w:hAnsi="Times New Roman" w:cs="Times New Roman"/>
                      <w:lang w:val="en-US"/>
                    </w:rPr>
                  </w:pPr>
                </w:p>
              </w:tc>
            </w:tr>
          </w:tbl>
          <w:p w14:paraId="47CA88E3" w14:textId="77777777" w:rsidR="00782032" w:rsidRPr="00782032" w:rsidRDefault="00782032" w:rsidP="00782032">
            <w:pPr>
              <w:spacing w:after="0" w:line="240" w:lineRule="auto"/>
              <w:rPr>
                <w:rFonts w:ascii="Lucida Console" w:eastAsia="Times New Roman" w:hAnsi="Lucida Console" w:cs="Times New Roman"/>
                <w:color w:val="000000"/>
                <w:lang w:val="en-US"/>
              </w:rPr>
            </w:pPr>
          </w:p>
        </w:tc>
      </w:tr>
    </w:tbl>
    <w:p w14:paraId="3667F359" w14:textId="77777777" w:rsidR="00562BFB" w:rsidRPr="008123C6" w:rsidRDefault="00562BFB" w:rsidP="00562BFB"/>
    <w:p w14:paraId="29B82EBE" w14:textId="10F17D3B" w:rsidR="00562BFB" w:rsidRPr="008123C6" w:rsidRDefault="00562BFB" w:rsidP="00562BFB">
      <w:r w:rsidRPr="008123C6">
        <w:t>2. Variable: Tipo de Servicio Contratado</w:t>
      </w:r>
    </w:p>
    <w:p w14:paraId="269BE11E" w14:textId="13800E53" w:rsidR="00562BFB" w:rsidRPr="008123C6" w:rsidRDefault="00562BFB" w:rsidP="00562BFB">
      <w:r w:rsidRPr="008123C6">
        <w:t>Probabilidad de cancelar el servicio dado que tiene el servicio Full:</w:t>
      </w:r>
    </w:p>
    <w:p w14:paraId="4517F332" w14:textId="5E57055D" w:rsidR="00562BFB" w:rsidRPr="008123C6" w:rsidRDefault="00562BFB" w:rsidP="00562BFB">
      <w:r w:rsidRPr="008123C6">
        <w:t>- (Canceló = Sí | Servicio = Full):</w:t>
      </w:r>
    </w:p>
    <w:p w14:paraId="42D9A0F4" w14:textId="77777777" w:rsidR="00562BFB" w:rsidRPr="008123C6" w:rsidRDefault="00562BFB" w:rsidP="00562BFB">
      <w:r w:rsidRPr="008123C6">
        <w:t xml:space="preserve">  - Número de clientes que cancelaron y tienen servicio Full: 76</w:t>
      </w:r>
    </w:p>
    <w:p w14:paraId="320077AC" w14:textId="77777777" w:rsidR="00562BFB" w:rsidRPr="008123C6" w:rsidRDefault="00562BFB" w:rsidP="00562BFB">
      <w:r w:rsidRPr="008123C6">
        <w:t xml:space="preserve">  - Número total de clientes con servicio Full: 76 + 740 = 816</w:t>
      </w:r>
    </w:p>
    <w:p w14:paraId="4239914A" w14:textId="46FB1062" w:rsidR="00782032" w:rsidRPr="00782032" w:rsidRDefault="00562BFB" w:rsidP="00782032">
      <w:r w:rsidRPr="008123C6">
        <w:t xml:space="preserve">  - </w:t>
      </w:r>
      <w:r w:rsidRPr="008123C6">
        <w:t>76/816</w:t>
      </w:r>
      <w:r w:rsidR="00782032" w:rsidRPr="008123C6">
        <w:t xml:space="preserve"> </w:t>
      </w:r>
      <w:proofErr w:type="gramStart"/>
      <w:r w:rsidR="00782032" w:rsidRPr="008123C6">
        <w:t>=</w:t>
      </w:r>
      <w:r w:rsidR="00782032" w:rsidRPr="008123C6">
        <w:t xml:space="preserve">  </w:t>
      </w:r>
      <w:r w:rsidR="00782032" w:rsidRPr="00782032">
        <w:rPr>
          <w:rFonts w:ascii="Lucida Console" w:eastAsia="Times New Roman" w:hAnsi="Lucida Console" w:cs="Courier New"/>
          <w:color w:val="000000"/>
          <w:bdr w:val="none" w:sz="0" w:space="0" w:color="auto" w:frame="1"/>
          <w:lang w:val="en-US"/>
        </w:rPr>
        <w:t>0.09313725</w:t>
      </w:r>
      <w:proofErr w:type="gramEnd"/>
    </w:p>
    <w:p w14:paraId="443781B3" w14:textId="77777777" w:rsidR="00782032" w:rsidRPr="008123C6" w:rsidRDefault="00782032" w:rsidP="00562BFB"/>
    <w:p w14:paraId="67EE651B" w14:textId="45E085C4" w:rsidR="00562BFB" w:rsidRPr="008123C6" w:rsidRDefault="00562BFB" w:rsidP="00562BFB">
      <w:r w:rsidRPr="008123C6">
        <w:t>Probabilidad de cancelar el servicio dado que tiene el servicio Básico:</w:t>
      </w:r>
    </w:p>
    <w:p w14:paraId="3FA9B080" w14:textId="1F60C578" w:rsidR="00562BFB" w:rsidRPr="008123C6" w:rsidRDefault="00562BFB" w:rsidP="00562BFB">
      <w:r w:rsidRPr="008123C6">
        <w:t>- (Canceló = Sí | Servicio = Básico):</w:t>
      </w:r>
    </w:p>
    <w:p w14:paraId="6BE4E35B" w14:textId="77777777" w:rsidR="00562BFB" w:rsidRPr="008123C6" w:rsidRDefault="00562BFB" w:rsidP="00562BFB">
      <w:r w:rsidRPr="008123C6">
        <w:t xml:space="preserve">  - Número de clientes que cancelaron y tienen servicio Básico: 63</w:t>
      </w:r>
    </w:p>
    <w:p w14:paraId="46F3177D" w14:textId="77777777" w:rsidR="00562BFB" w:rsidRPr="008123C6" w:rsidRDefault="00562BFB" w:rsidP="00562BFB">
      <w:r w:rsidRPr="008123C6">
        <w:t xml:space="preserve">  - Número total de clientes con servicio Básico: 63 + 3012 = 3075</w:t>
      </w:r>
    </w:p>
    <w:p w14:paraId="682CFE64" w14:textId="336557FE" w:rsidR="00782032" w:rsidRPr="00782032" w:rsidRDefault="00562BFB" w:rsidP="00782032">
      <w:r w:rsidRPr="008123C6">
        <w:t xml:space="preserve">  - </w:t>
      </w:r>
      <w:r w:rsidRPr="008123C6">
        <w:t>63/3075</w:t>
      </w:r>
      <w:r w:rsidR="00782032" w:rsidRPr="008123C6">
        <w:t xml:space="preserve"> </w:t>
      </w:r>
      <w:proofErr w:type="gramStart"/>
      <w:r w:rsidR="00782032" w:rsidRPr="008123C6">
        <w:t>=</w:t>
      </w:r>
      <w:r w:rsidR="00782032" w:rsidRPr="008123C6">
        <w:t xml:space="preserve">  </w:t>
      </w:r>
      <w:r w:rsidR="00782032" w:rsidRPr="00782032">
        <w:rPr>
          <w:rFonts w:ascii="Lucida Console" w:eastAsia="Times New Roman" w:hAnsi="Lucida Console" w:cs="Courier New"/>
          <w:color w:val="000000"/>
          <w:bdr w:val="none" w:sz="0" w:space="0" w:color="auto" w:frame="1"/>
        </w:rPr>
        <w:t>0.0204878</w:t>
      </w:r>
      <w:proofErr w:type="gramEnd"/>
    </w:p>
    <w:p w14:paraId="7BED33C7" w14:textId="00D27FCC" w:rsidR="00562BFB" w:rsidRPr="008123C6" w:rsidRDefault="00562BFB" w:rsidP="00562BFB">
      <w:r w:rsidRPr="008123C6">
        <w:t>La variable "¿Se retrasó en el Pago anterior?" es más significativa para predecir que un cliente cancelará el servicio, dado que la probabilidad de cancelación es mucho mayor para los clientes que se retrasaron en el pago anterior (26.2%) en comparación con cualquier otra combinación de variables y valores.</w:t>
      </w:r>
    </w:p>
    <w:p w14:paraId="50711A84" w14:textId="77777777" w:rsidR="00782032" w:rsidRPr="008123C6" w:rsidRDefault="00782032" w:rsidP="00562BFB"/>
    <w:p w14:paraId="4FACF5B2" w14:textId="77777777" w:rsidR="00F474E1" w:rsidRPr="008123C6" w:rsidRDefault="0008246A" w:rsidP="0008246A">
      <w:pPr>
        <w:spacing w:after="0"/>
        <w:ind w:left="360"/>
      </w:pPr>
      <w:r w:rsidRPr="008123C6">
        <w:t>(12</w:t>
      </w:r>
      <w:r w:rsidR="00F474E1" w:rsidRPr="008123C6">
        <w:t>) ¿Cuál sería la ganancia o pérdida asociada en la base de prueba si se aplica a la estrategia de retención mencionada?</w:t>
      </w:r>
    </w:p>
    <w:p w14:paraId="482FA52E" w14:textId="77777777" w:rsidR="00501A4D" w:rsidRPr="008123C6" w:rsidRDefault="00501A4D" w:rsidP="00501A4D">
      <w:pPr>
        <w:spacing w:after="0"/>
      </w:pPr>
      <w:r w:rsidRPr="008123C6">
        <w:rPr>
          <w:b/>
          <w:bCs/>
        </w:rPr>
        <w:t>Respuesta</w:t>
      </w:r>
      <w:r w:rsidRPr="008123C6">
        <w:t xml:space="preserve">: </w:t>
      </w:r>
      <w:r w:rsidRPr="008123C6">
        <w:t>Costo de realizar una llamada al cliente: $2</w:t>
      </w:r>
    </w:p>
    <w:p w14:paraId="66E0C08E" w14:textId="77777777" w:rsidR="00501A4D" w:rsidRPr="008123C6" w:rsidRDefault="00501A4D" w:rsidP="00501A4D">
      <w:pPr>
        <w:spacing w:after="0"/>
      </w:pPr>
      <w:r w:rsidRPr="008123C6">
        <w:t>Costo de la promoción ofrecida al cliente: $40</w:t>
      </w:r>
    </w:p>
    <w:p w14:paraId="3C4F7C31" w14:textId="57480889" w:rsidR="00501A4D" w:rsidRPr="008123C6" w:rsidRDefault="00501A4D" w:rsidP="00501A4D">
      <w:pPr>
        <w:spacing w:after="0"/>
      </w:pPr>
      <w:r w:rsidRPr="008123C6">
        <w:t>Ingreso total por retener un cliente: $200</w:t>
      </w:r>
    </w:p>
    <w:p w14:paraId="40E21321" w14:textId="224B906F" w:rsidR="00501A4D" w:rsidRPr="008123C6" w:rsidRDefault="00501A4D" w:rsidP="00501A4D">
      <w:pPr>
        <w:spacing w:after="0"/>
      </w:pPr>
    </w:p>
    <w:p w14:paraId="3C04A411" w14:textId="147D699B" w:rsidR="00501A4D" w:rsidRPr="008123C6" w:rsidRDefault="00501A4D" w:rsidP="00501A4D">
      <w:pPr>
        <w:spacing w:after="0"/>
      </w:pPr>
      <w:r w:rsidRPr="008123C6">
        <w:t>Cálculo de Costos y Beneficios</w:t>
      </w:r>
    </w:p>
    <w:p w14:paraId="2187FCDE" w14:textId="2CAA9A36" w:rsidR="00501A4D" w:rsidRPr="008123C6" w:rsidRDefault="00501A4D" w:rsidP="00501A4D">
      <w:pPr>
        <w:spacing w:after="0"/>
      </w:pPr>
      <w:r w:rsidRPr="008123C6">
        <w:t>1. Clientes Predichos que Cancelarán (Predicción: Sí)</w:t>
      </w:r>
    </w:p>
    <w:p w14:paraId="78FCA1CB" w14:textId="1E26D1EF" w:rsidR="00501A4D" w:rsidRPr="008123C6" w:rsidRDefault="00501A4D" w:rsidP="00501A4D">
      <w:pPr>
        <w:spacing w:after="0"/>
      </w:pPr>
      <w:r w:rsidRPr="008123C6">
        <w:lastRenderedPageBreak/>
        <w:t xml:space="preserve">   - Clientes que realmente cancelarán (TP): 250</w:t>
      </w:r>
    </w:p>
    <w:p w14:paraId="0ED7DE16" w14:textId="72BE4CA7" w:rsidR="00501A4D" w:rsidRPr="008123C6" w:rsidRDefault="00501A4D" w:rsidP="00501A4D">
      <w:pPr>
        <w:spacing w:after="0"/>
      </w:pPr>
      <w:r w:rsidRPr="008123C6">
        <w:t xml:space="preserve">   - Clientes que no </w:t>
      </w:r>
      <w:proofErr w:type="gramStart"/>
      <w:r w:rsidRPr="008123C6">
        <w:t>cancelarán</w:t>
      </w:r>
      <w:proofErr w:type="gramEnd"/>
      <w:r w:rsidRPr="008123C6">
        <w:t xml:space="preserve"> pero fueron predichos como que sí (FP): 150</w:t>
      </w:r>
    </w:p>
    <w:p w14:paraId="0A6FB6DB" w14:textId="77777777" w:rsidR="00501A4D" w:rsidRPr="008123C6" w:rsidRDefault="00501A4D" w:rsidP="00501A4D">
      <w:pPr>
        <w:spacing w:after="0"/>
      </w:pPr>
    </w:p>
    <w:p w14:paraId="7AC6A042" w14:textId="06449026" w:rsidR="00501A4D" w:rsidRPr="008123C6" w:rsidRDefault="00501A4D" w:rsidP="00501A4D">
      <w:pPr>
        <w:spacing w:after="0"/>
      </w:pPr>
      <w:r w:rsidRPr="008123C6">
        <w:t>2. Clientes Predichos que No Cancelarán (Predicción: No)</w:t>
      </w:r>
    </w:p>
    <w:p w14:paraId="30FF06BA" w14:textId="289B3DCB" w:rsidR="00501A4D" w:rsidRPr="008123C6" w:rsidRDefault="00501A4D" w:rsidP="00501A4D">
      <w:pPr>
        <w:spacing w:after="0"/>
      </w:pPr>
      <w:r w:rsidRPr="008123C6">
        <w:t xml:space="preserve">   - Clientes que realmente no cancelarán (TN): 500</w:t>
      </w:r>
    </w:p>
    <w:p w14:paraId="42B1E610" w14:textId="627636AB" w:rsidR="00501A4D" w:rsidRPr="008123C6" w:rsidRDefault="00501A4D" w:rsidP="00501A4D">
      <w:pPr>
        <w:spacing w:after="0"/>
      </w:pPr>
      <w:r w:rsidRPr="008123C6">
        <w:t xml:space="preserve">   - Clientes que </w:t>
      </w:r>
      <w:proofErr w:type="gramStart"/>
      <w:r w:rsidRPr="008123C6">
        <w:t>cancelarán</w:t>
      </w:r>
      <w:proofErr w:type="gramEnd"/>
      <w:r w:rsidRPr="008123C6">
        <w:t xml:space="preserve"> pero fueron predichos como que no (FN): 100</w:t>
      </w:r>
    </w:p>
    <w:p w14:paraId="3DD3BB25" w14:textId="77777777" w:rsidR="00501A4D" w:rsidRPr="008123C6" w:rsidRDefault="00501A4D" w:rsidP="00501A4D">
      <w:pPr>
        <w:spacing w:after="0"/>
      </w:pPr>
    </w:p>
    <w:p w14:paraId="7EBF5148" w14:textId="10B7C9F8" w:rsidR="00501A4D" w:rsidRPr="008123C6" w:rsidRDefault="00501A4D" w:rsidP="00501A4D">
      <w:pPr>
        <w:spacing w:after="0"/>
      </w:pPr>
      <w:r w:rsidRPr="008123C6">
        <w:t>Costos Asociados a la Estrategia de Retención</w:t>
      </w:r>
    </w:p>
    <w:p w14:paraId="0C9E2501" w14:textId="77777777" w:rsidR="00501A4D" w:rsidRPr="008123C6" w:rsidRDefault="00501A4D" w:rsidP="00501A4D">
      <w:pPr>
        <w:spacing w:after="0"/>
      </w:pPr>
      <w:r w:rsidRPr="008123C6">
        <w:t>Para todos los clientes que fueron predichos como que cancelarán, se realizará una llamada y se ofrecerá una promoción:</w:t>
      </w:r>
    </w:p>
    <w:p w14:paraId="1D3358A4" w14:textId="0464400D" w:rsidR="00501A4D" w:rsidRPr="008123C6" w:rsidRDefault="00501A4D" w:rsidP="00501A4D">
      <w:pPr>
        <w:spacing w:after="0"/>
      </w:pPr>
      <w:r w:rsidRPr="008123C6">
        <w:t>- Número total de llamadas: 250 (TP) + 150 (FP) = 400</w:t>
      </w:r>
    </w:p>
    <w:p w14:paraId="55DC4280" w14:textId="30251C4B" w:rsidR="00501A4D" w:rsidRPr="008123C6" w:rsidRDefault="00501A4D" w:rsidP="00501A4D">
      <w:pPr>
        <w:spacing w:after="0"/>
      </w:pPr>
      <w:r w:rsidRPr="008123C6">
        <w:t>- Costo total de llamadas: 400 * $2 = $800</w:t>
      </w:r>
    </w:p>
    <w:p w14:paraId="7C686BD5" w14:textId="18FCA550" w:rsidR="00501A4D" w:rsidRPr="008123C6" w:rsidRDefault="00501A4D" w:rsidP="00501A4D">
      <w:pPr>
        <w:spacing w:after="0"/>
      </w:pPr>
      <w:r w:rsidRPr="008123C6">
        <w:t>-</w:t>
      </w:r>
      <w:r w:rsidRPr="008123C6">
        <w:t xml:space="preserve"> </w:t>
      </w:r>
      <w:r w:rsidRPr="008123C6">
        <w:t>Número total de promociones:</w:t>
      </w:r>
      <w:r w:rsidRPr="008123C6">
        <w:t xml:space="preserve"> $</w:t>
      </w:r>
      <w:r w:rsidRPr="008123C6">
        <w:t>400</w:t>
      </w:r>
    </w:p>
    <w:p w14:paraId="4CFDD046" w14:textId="349CFC59" w:rsidR="00501A4D" w:rsidRPr="008123C6" w:rsidRDefault="00501A4D" w:rsidP="00501A4D">
      <w:pPr>
        <w:spacing w:after="0"/>
      </w:pPr>
      <w:r w:rsidRPr="008123C6">
        <w:t>- Costo total de promociones: 400 * $40 = $16,000</w:t>
      </w:r>
    </w:p>
    <w:p w14:paraId="72BDEC6C" w14:textId="7218CD40" w:rsidR="00501A4D" w:rsidRPr="008123C6" w:rsidRDefault="00501A4D" w:rsidP="00501A4D">
      <w:pPr>
        <w:spacing w:after="0"/>
      </w:pPr>
      <w:r w:rsidRPr="008123C6">
        <w:t>- Costo total de la estrategia: $800 (llamadas) + $16,000 (promociones) = $16,800</w:t>
      </w:r>
    </w:p>
    <w:p w14:paraId="1FB3FA00" w14:textId="77777777" w:rsidR="00501A4D" w:rsidRPr="008123C6" w:rsidRDefault="00501A4D" w:rsidP="00501A4D">
      <w:pPr>
        <w:spacing w:after="0"/>
      </w:pPr>
    </w:p>
    <w:p w14:paraId="2834E5AA" w14:textId="4CE8F2B5" w:rsidR="00501A4D" w:rsidRPr="008123C6" w:rsidRDefault="00501A4D" w:rsidP="00501A4D">
      <w:pPr>
        <w:spacing w:after="0"/>
      </w:pPr>
      <w:r w:rsidRPr="008123C6">
        <w:t>Beneficios Asociados a la Retención</w:t>
      </w:r>
    </w:p>
    <w:p w14:paraId="105B8127" w14:textId="77777777" w:rsidR="00501A4D" w:rsidRPr="008123C6" w:rsidRDefault="00501A4D" w:rsidP="00501A4D">
      <w:pPr>
        <w:spacing w:after="0"/>
      </w:pPr>
      <w:r w:rsidRPr="008123C6">
        <w:t xml:space="preserve">Los beneficios provienen de los clientes que realmente iban a </w:t>
      </w:r>
      <w:proofErr w:type="gramStart"/>
      <w:r w:rsidRPr="008123C6">
        <w:t>cancelar</w:t>
      </w:r>
      <w:proofErr w:type="gramEnd"/>
      <w:r w:rsidRPr="008123C6">
        <w:t xml:space="preserve"> pero fueron retenidos debido a la estrategia:</w:t>
      </w:r>
    </w:p>
    <w:p w14:paraId="59149708" w14:textId="228D8C92" w:rsidR="00501A4D" w:rsidRPr="008123C6" w:rsidRDefault="00501A4D" w:rsidP="00501A4D">
      <w:pPr>
        <w:spacing w:after="0"/>
      </w:pPr>
      <w:r w:rsidRPr="008123C6">
        <w:t>- Número de clientes realmente retenidos (TP):</w:t>
      </w:r>
      <w:r w:rsidRPr="008123C6">
        <w:t xml:space="preserve"> </w:t>
      </w:r>
      <w:r w:rsidRPr="008123C6">
        <w:t>250</w:t>
      </w:r>
    </w:p>
    <w:p w14:paraId="05F2F144" w14:textId="2F2AEDD9" w:rsidR="00501A4D" w:rsidRPr="008123C6" w:rsidRDefault="00501A4D" w:rsidP="00501A4D">
      <w:pPr>
        <w:spacing w:after="0"/>
      </w:pPr>
      <w:r w:rsidRPr="008123C6">
        <w:t>- Ingreso total por retención: 250 * $200 = $50,000</w:t>
      </w:r>
    </w:p>
    <w:p w14:paraId="541E6BA2" w14:textId="77777777" w:rsidR="00501A4D" w:rsidRPr="008123C6" w:rsidRDefault="00501A4D" w:rsidP="00501A4D">
      <w:pPr>
        <w:spacing w:after="0"/>
      </w:pPr>
    </w:p>
    <w:p w14:paraId="2E140CF4" w14:textId="276E72B3" w:rsidR="00501A4D" w:rsidRPr="008123C6" w:rsidRDefault="00501A4D" w:rsidP="00501A4D">
      <w:pPr>
        <w:spacing w:after="0"/>
      </w:pPr>
      <w:r w:rsidRPr="008123C6">
        <w:t>Ganancia Neta</w:t>
      </w:r>
    </w:p>
    <w:p w14:paraId="5241C415" w14:textId="77777777" w:rsidR="00501A4D" w:rsidRPr="008123C6" w:rsidRDefault="00501A4D" w:rsidP="00501A4D">
      <w:pPr>
        <w:spacing w:after="0"/>
      </w:pPr>
      <w:r w:rsidRPr="008123C6">
        <w:t>La ganancia o pérdida neta se calcula restando los costos de la estrategia de los ingresos obtenidos:</w:t>
      </w:r>
    </w:p>
    <w:p w14:paraId="2EF9F5F3" w14:textId="5C17FB01" w:rsidR="00501A4D" w:rsidRPr="008123C6" w:rsidRDefault="00501A4D" w:rsidP="00501A4D">
      <w:pPr>
        <w:spacing w:after="0"/>
      </w:pPr>
      <w:r w:rsidRPr="008123C6">
        <w:t>- Ganancia Neta: $50,000 (ingreso total) - $16,800 (costo total) = $33,200</w:t>
      </w:r>
    </w:p>
    <w:p w14:paraId="6DCD65CD" w14:textId="64D25576" w:rsidR="00501A4D" w:rsidRPr="008123C6" w:rsidRDefault="00501A4D" w:rsidP="00501A4D">
      <w:pPr>
        <w:spacing w:after="0"/>
      </w:pPr>
      <w:r w:rsidRPr="008123C6">
        <w:t>La ganancia neta asociada a la estrategia de retención aplicada a la base de prueba es de $33,200.</w:t>
      </w:r>
    </w:p>
    <w:p w14:paraId="395A88A1" w14:textId="77777777" w:rsidR="00F474E1" w:rsidRPr="008123C6" w:rsidRDefault="00F474E1" w:rsidP="00F474E1"/>
    <w:p w14:paraId="61384F98" w14:textId="77777777" w:rsidR="00F474E1" w:rsidRPr="004A2BEF" w:rsidRDefault="00F474E1"/>
    <w:sectPr w:rsidR="00F474E1" w:rsidRPr="004A2B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636A6"/>
    <w:multiLevelType w:val="hybridMultilevel"/>
    <w:tmpl w:val="1D221DD8"/>
    <w:lvl w:ilvl="0" w:tplc="240A0011">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F23DC7"/>
    <w:multiLevelType w:val="multilevel"/>
    <w:tmpl w:val="61E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B6DC9"/>
    <w:multiLevelType w:val="hybridMultilevel"/>
    <w:tmpl w:val="6A246DC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9F4392"/>
    <w:multiLevelType w:val="multilevel"/>
    <w:tmpl w:val="0BC0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D2F7D"/>
    <w:multiLevelType w:val="multilevel"/>
    <w:tmpl w:val="AFFABF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F4F09"/>
    <w:multiLevelType w:val="hybridMultilevel"/>
    <w:tmpl w:val="374E28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CE609CD"/>
    <w:multiLevelType w:val="hybridMultilevel"/>
    <w:tmpl w:val="469E7D1A"/>
    <w:lvl w:ilvl="0" w:tplc="D756AEBE">
      <w:start w:val="1"/>
      <w:numFmt w:val="decimal"/>
      <w:lvlText w:val="%1)"/>
      <w:lvlJc w:val="left"/>
      <w:pPr>
        <w:ind w:left="1440" w:hanging="360"/>
      </w:pPr>
      <w:rPr>
        <w:rFonts w:asciiTheme="minorHAnsi" w:eastAsiaTheme="minorHAnsi" w:hAnsiTheme="minorHAnsi" w:cstheme="minorBidi"/>
        <w:b w:val="0"/>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BD12D05"/>
    <w:multiLevelType w:val="hybridMultilevel"/>
    <w:tmpl w:val="0E288B7C"/>
    <w:lvl w:ilvl="0" w:tplc="CB32C390">
      <w:start w:val="1"/>
      <w:numFmt w:val="decimal"/>
      <w:lvlText w:val="%1."/>
      <w:lvlJc w:val="left"/>
      <w:pPr>
        <w:ind w:left="720" w:hanging="360"/>
      </w:pPr>
      <w:rPr>
        <w:b w:val="0"/>
      </w:rPr>
    </w:lvl>
    <w:lvl w:ilvl="1" w:tplc="B5DEAB2C">
      <w:start w:val="1"/>
      <w:numFmt w:val="lowerLetter"/>
      <w:lvlText w:val="%2."/>
      <w:lvlJc w:val="left"/>
      <w:pPr>
        <w:ind w:left="1440" w:hanging="360"/>
      </w:pPr>
      <w:rPr>
        <w:b w:val="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D223DDA"/>
    <w:multiLevelType w:val="hybridMultilevel"/>
    <w:tmpl w:val="E340C320"/>
    <w:lvl w:ilvl="0" w:tplc="240A0011">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55C52EA"/>
    <w:multiLevelType w:val="hybridMultilevel"/>
    <w:tmpl w:val="41C46A50"/>
    <w:lvl w:ilvl="0" w:tplc="240A0011">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7D36227"/>
    <w:multiLevelType w:val="hybridMultilevel"/>
    <w:tmpl w:val="41C46A50"/>
    <w:lvl w:ilvl="0" w:tplc="240A0011">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AAC2037"/>
    <w:multiLevelType w:val="hybridMultilevel"/>
    <w:tmpl w:val="D26AA5BA"/>
    <w:lvl w:ilvl="0" w:tplc="09B6F5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70C9F"/>
    <w:multiLevelType w:val="hybridMultilevel"/>
    <w:tmpl w:val="41C46A50"/>
    <w:lvl w:ilvl="0" w:tplc="240A0011">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59A7562"/>
    <w:multiLevelType w:val="hybridMultilevel"/>
    <w:tmpl w:val="41C46A50"/>
    <w:lvl w:ilvl="0" w:tplc="240A0011">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B4A1C43"/>
    <w:multiLevelType w:val="multilevel"/>
    <w:tmpl w:val="FE2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661C2"/>
    <w:multiLevelType w:val="hybridMultilevel"/>
    <w:tmpl w:val="DBE47E1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E862440"/>
    <w:multiLevelType w:val="multilevel"/>
    <w:tmpl w:val="5F689D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4824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6587413">
    <w:abstractNumId w:val="15"/>
  </w:num>
  <w:num w:numId="3" w16cid:durableId="980575163">
    <w:abstractNumId w:val="2"/>
  </w:num>
  <w:num w:numId="4" w16cid:durableId="1495997126">
    <w:abstractNumId w:val="8"/>
  </w:num>
  <w:num w:numId="5" w16cid:durableId="259878489">
    <w:abstractNumId w:val="7"/>
  </w:num>
  <w:num w:numId="6" w16cid:durableId="637221203">
    <w:abstractNumId w:val="5"/>
  </w:num>
  <w:num w:numId="7" w16cid:durableId="501816853">
    <w:abstractNumId w:val="9"/>
  </w:num>
  <w:num w:numId="8" w16cid:durableId="1838959053">
    <w:abstractNumId w:val="12"/>
  </w:num>
  <w:num w:numId="9" w16cid:durableId="233323405">
    <w:abstractNumId w:val="10"/>
  </w:num>
  <w:num w:numId="10" w16cid:durableId="503057650">
    <w:abstractNumId w:val="13"/>
  </w:num>
  <w:num w:numId="11" w16cid:durableId="867060943">
    <w:abstractNumId w:val="0"/>
  </w:num>
  <w:num w:numId="12" w16cid:durableId="1919173184">
    <w:abstractNumId w:val="3"/>
  </w:num>
  <w:num w:numId="13" w16cid:durableId="1158810104">
    <w:abstractNumId w:val="16"/>
  </w:num>
  <w:num w:numId="14" w16cid:durableId="1652634476">
    <w:abstractNumId w:val="4"/>
  </w:num>
  <w:num w:numId="15" w16cid:durableId="504437408">
    <w:abstractNumId w:val="14"/>
  </w:num>
  <w:num w:numId="16" w16cid:durableId="188027401">
    <w:abstractNumId w:val="11"/>
  </w:num>
  <w:num w:numId="17" w16cid:durableId="1778678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4E1"/>
    <w:rsid w:val="0008246A"/>
    <w:rsid w:val="002A3BE3"/>
    <w:rsid w:val="00363ED8"/>
    <w:rsid w:val="0037487A"/>
    <w:rsid w:val="004A2BEF"/>
    <w:rsid w:val="00501A4D"/>
    <w:rsid w:val="00562BFB"/>
    <w:rsid w:val="005C37F5"/>
    <w:rsid w:val="006001EB"/>
    <w:rsid w:val="0070383D"/>
    <w:rsid w:val="00782032"/>
    <w:rsid w:val="007B127D"/>
    <w:rsid w:val="008123C6"/>
    <w:rsid w:val="00917B7B"/>
    <w:rsid w:val="009441EF"/>
    <w:rsid w:val="00B1016E"/>
    <w:rsid w:val="00DD3C53"/>
    <w:rsid w:val="00EC4112"/>
    <w:rsid w:val="00F474E1"/>
    <w:rsid w:val="00F53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809A"/>
  <w15:chartTrackingRefBased/>
  <w15:docId w15:val="{D14CF4D2-878B-4F47-AA7B-0CA77799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4E1"/>
  </w:style>
  <w:style w:type="paragraph" w:styleId="Ttulo3">
    <w:name w:val="heading 3"/>
    <w:basedOn w:val="Normal"/>
    <w:link w:val="Ttulo3Car"/>
    <w:uiPriority w:val="9"/>
    <w:qFormat/>
    <w:rsid w:val="009441E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4E1"/>
    <w:pPr>
      <w:ind w:left="720"/>
      <w:contextualSpacing/>
    </w:pPr>
  </w:style>
  <w:style w:type="table" w:styleId="Tablaconcuadrcula">
    <w:name w:val="Table Grid"/>
    <w:basedOn w:val="Tablanormal"/>
    <w:uiPriority w:val="59"/>
    <w:rsid w:val="00F474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4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474E1"/>
    <w:rPr>
      <w:rFonts w:ascii="Courier New" w:eastAsia="Times New Roman" w:hAnsi="Courier New" w:cs="Courier New"/>
      <w:sz w:val="20"/>
      <w:szCs w:val="20"/>
      <w:lang w:eastAsia="es-CO"/>
    </w:rPr>
  </w:style>
  <w:style w:type="character" w:customStyle="1" w:styleId="gnkrckgcgsb">
    <w:name w:val="gnkrckgcgsb"/>
    <w:basedOn w:val="Fuentedeprrafopredeter"/>
    <w:rsid w:val="00F474E1"/>
  </w:style>
  <w:style w:type="paragraph" w:styleId="Descripcin">
    <w:name w:val="caption"/>
    <w:basedOn w:val="Normal"/>
    <w:next w:val="Normal"/>
    <w:uiPriority w:val="35"/>
    <w:unhideWhenUsed/>
    <w:qFormat/>
    <w:rsid w:val="00F474E1"/>
    <w:pPr>
      <w:spacing w:after="200" w:line="240" w:lineRule="auto"/>
    </w:pPr>
    <w:rPr>
      <w:i/>
      <w:iCs/>
      <w:color w:val="44546A" w:themeColor="text2"/>
      <w:sz w:val="18"/>
      <w:szCs w:val="18"/>
    </w:rPr>
  </w:style>
  <w:style w:type="paragraph" w:styleId="NormalWeb">
    <w:name w:val="Normal (Web)"/>
    <w:basedOn w:val="Normal"/>
    <w:uiPriority w:val="99"/>
    <w:semiHidden/>
    <w:unhideWhenUsed/>
    <w:rsid w:val="00363E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363ED8"/>
    <w:rPr>
      <w:b/>
      <w:bCs/>
    </w:rPr>
  </w:style>
  <w:style w:type="character" w:customStyle="1" w:styleId="Ttulo3Car">
    <w:name w:val="Título 3 Car"/>
    <w:basedOn w:val="Fuentedeprrafopredeter"/>
    <w:link w:val="Ttulo3"/>
    <w:uiPriority w:val="9"/>
    <w:rsid w:val="009441EF"/>
    <w:rPr>
      <w:rFonts w:ascii="Times New Roman" w:eastAsia="Times New Roman" w:hAnsi="Times New Roman" w:cs="Times New Roman"/>
      <w:b/>
      <w:bCs/>
      <w:sz w:val="27"/>
      <w:szCs w:val="27"/>
      <w:lang w:val="en-US"/>
    </w:rPr>
  </w:style>
  <w:style w:type="character" w:customStyle="1" w:styleId="katex-mathml">
    <w:name w:val="katex-mathml"/>
    <w:basedOn w:val="Fuentedeprrafopredeter"/>
    <w:rsid w:val="00562BFB"/>
  </w:style>
  <w:style w:type="character" w:customStyle="1" w:styleId="mord">
    <w:name w:val="mord"/>
    <w:basedOn w:val="Fuentedeprrafopredeter"/>
    <w:rsid w:val="00562BFB"/>
  </w:style>
  <w:style w:type="character" w:customStyle="1" w:styleId="mopen">
    <w:name w:val="mopen"/>
    <w:basedOn w:val="Fuentedeprrafopredeter"/>
    <w:rsid w:val="00562BFB"/>
  </w:style>
  <w:style w:type="character" w:customStyle="1" w:styleId="mrel">
    <w:name w:val="mrel"/>
    <w:basedOn w:val="Fuentedeprrafopredeter"/>
    <w:rsid w:val="00562BFB"/>
  </w:style>
  <w:style w:type="character" w:customStyle="1" w:styleId="mclose">
    <w:name w:val="mclose"/>
    <w:basedOn w:val="Fuentedeprrafopredeter"/>
    <w:rsid w:val="00562BFB"/>
  </w:style>
  <w:style w:type="character" w:customStyle="1" w:styleId="vlist-s">
    <w:name w:val="vlist-s"/>
    <w:basedOn w:val="Fuentedeprrafopredeter"/>
    <w:rsid w:val="00562BFB"/>
  </w:style>
  <w:style w:type="character" w:customStyle="1" w:styleId="gnvwddmdn3b">
    <w:name w:val="gnvwddmdn3b"/>
    <w:basedOn w:val="Fuentedeprrafopredeter"/>
    <w:rsid w:val="00782032"/>
  </w:style>
  <w:style w:type="character" w:customStyle="1" w:styleId="mbin">
    <w:name w:val="mbin"/>
    <w:basedOn w:val="Fuentedeprrafopredeter"/>
    <w:rsid w:val="00703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48396">
      <w:bodyDiv w:val="1"/>
      <w:marLeft w:val="0"/>
      <w:marRight w:val="0"/>
      <w:marTop w:val="0"/>
      <w:marBottom w:val="0"/>
      <w:divBdr>
        <w:top w:val="none" w:sz="0" w:space="0" w:color="auto"/>
        <w:left w:val="none" w:sz="0" w:space="0" w:color="auto"/>
        <w:bottom w:val="none" w:sz="0" w:space="0" w:color="auto"/>
        <w:right w:val="none" w:sz="0" w:space="0" w:color="auto"/>
      </w:divBdr>
    </w:div>
    <w:div w:id="471950446">
      <w:bodyDiv w:val="1"/>
      <w:marLeft w:val="0"/>
      <w:marRight w:val="0"/>
      <w:marTop w:val="0"/>
      <w:marBottom w:val="0"/>
      <w:divBdr>
        <w:top w:val="none" w:sz="0" w:space="0" w:color="auto"/>
        <w:left w:val="none" w:sz="0" w:space="0" w:color="auto"/>
        <w:bottom w:val="none" w:sz="0" w:space="0" w:color="auto"/>
        <w:right w:val="none" w:sz="0" w:space="0" w:color="auto"/>
      </w:divBdr>
    </w:div>
    <w:div w:id="648284818">
      <w:bodyDiv w:val="1"/>
      <w:marLeft w:val="0"/>
      <w:marRight w:val="0"/>
      <w:marTop w:val="0"/>
      <w:marBottom w:val="0"/>
      <w:divBdr>
        <w:top w:val="none" w:sz="0" w:space="0" w:color="auto"/>
        <w:left w:val="none" w:sz="0" w:space="0" w:color="auto"/>
        <w:bottom w:val="none" w:sz="0" w:space="0" w:color="auto"/>
        <w:right w:val="none" w:sz="0" w:space="0" w:color="auto"/>
      </w:divBdr>
    </w:div>
    <w:div w:id="771507767">
      <w:bodyDiv w:val="1"/>
      <w:marLeft w:val="0"/>
      <w:marRight w:val="0"/>
      <w:marTop w:val="0"/>
      <w:marBottom w:val="0"/>
      <w:divBdr>
        <w:top w:val="none" w:sz="0" w:space="0" w:color="auto"/>
        <w:left w:val="none" w:sz="0" w:space="0" w:color="auto"/>
        <w:bottom w:val="none" w:sz="0" w:space="0" w:color="auto"/>
        <w:right w:val="none" w:sz="0" w:space="0" w:color="auto"/>
      </w:divBdr>
    </w:div>
    <w:div w:id="1031301866">
      <w:bodyDiv w:val="1"/>
      <w:marLeft w:val="0"/>
      <w:marRight w:val="0"/>
      <w:marTop w:val="0"/>
      <w:marBottom w:val="0"/>
      <w:divBdr>
        <w:top w:val="none" w:sz="0" w:space="0" w:color="auto"/>
        <w:left w:val="none" w:sz="0" w:space="0" w:color="auto"/>
        <w:bottom w:val="none" w:sz="0" w:space="0" w:color="auto"/>
        <w:right w:val="none" w:sz="0" w:space="0" w:color="auto"/>
      </w:divBdr>
    </w:div>
    <w:div w:id="1136263452">
      <w:bodyDiv w:val="1"/>
      <w:marLeft w:val="0"/>
      <w:marRight w:val="0"/>
      <w:marTop w:val="0"/>
      <w:marBottom w:val="0"/>
      <w:divBdr>
        <w:top w:val="none" w:sz="0" w:space="0" w:color="auto"/>
        <w:left w:val="none" w:sz="0" w:space="0" w:color="auto"/>
        <w:bottom w:val="none" w:sz="0" w:space="0" w:color="auto"/>
        <w:right w:val="none" w:sz="0" w:space="0" w:color="auto"/>
      </w:divBdr>
    </w:div>
    <w:div w:id="1226916435">
      <w:bodyDiv w:val="1"/>
      <w:marLeft w:val="0"/>
      <w:marRight w:val="0"/>
      <w:marTop w:val="0"/>
      <w:marBottom w:val="0"/>
      <w:divBdr>
        <w:top w:val="none" w:sz="0" w:space="0" w:color="auto"/>
        <w:left w:val="none" w:sz="0" w:space="0" w:color="auto"/>
        <w:bottom w:val="none" w:sz="0" w:space="0" w:color="auto"/>
        <w:right w:val="none" w:sz="0" w:space="0" w:color="auto"/>
      </w:divBdr>
    </w:div>
    <w:div w:id="1551459855">
      <w:bodyDiv w:val="1"/>
      <w:marLeft w:val="0"/>
      <w:marRight w:val="0"/>
      <w:marTop w:val="0"/>
      <w:marBottom w:val="0"/>
      <w:divBdr>
        <w:top w:val="none" w:sz="0" w:space="0" w:color="auto"/>
        <w:left w:val="none" w:sz="0" w:space="0" w:color="auto"/>
        <w:bottom w:val="none" w:sz="0" w:space="0" w:color="auto"/>
        <w:right w:val="none" w:sz="0" w:space="0" w:color="auto"/>
      </w:divBdr>
    </w:div>
    <w:div w:id="1670407713">
      <w:bodyDiv w:val="1"/>
      <w:marLeft w:val="0"/>
      <w:marRight w:val="0"/>
      <w:marTop w:val="0"/>
      <w:marBottom w:val="0"/>
      <w:divBdr>
        <w:top w:val="none" w:sz="0" w:space="0" w:color="auto"/>
        <w:left w:val="none" w:sz="0" w:space="0" w:color="auto"/>
        <w:bottom w:val="none" w:sz="0" w:space="0" w:color="auto"/>
        <w:right w:val="none" w:sz="0" w:space="0" w:color="auto"/>
      </w:divBdr>
    </w:div>
    <w:div w:id="2059083224">
      <w:bodyDiv w:val="1"/>
      <w:marLeft w:val="0"/>
      <w:marRight w:val="0"/>
      <w:marTop w:val="0"/>
      <w:marBottom w:val="0"/>
      <w:divBdr>
        <w:top w:val="none" w:sz="0" w:space="0" w:color="auto"/>
        <w:left w:val="none" w:sz="0" w:space="0" w:color="auto"/>
        <w:bottom w:val="none" w:sz="0" w:space="0" w:color="auto"/>
        <w:right w:val="none" w:sz="0" w:space="0" w:color="auto"/>
      </w:divBdr>
    </w:div>
    <w:div w:id="209924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c4cc66-a69f-4f3a-833c-7a7406e266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7DBF4A16B414418A2D888EEE741B2C" ma:contentTypeVersion="18" ma:contentTypeDescription="Create a new document." ma:contentTypeScope="" ma:versionID="0eef051f851b47704d0b3fc3a0e59de7">
  <xsd:schema xmlns:xsd="http://www.w3.org/2001/XMLSchema" xmlns:xs="http://www.w3.org/2001/XMLSchema" xmlns:p="http://schemas.microsoft.com/office/2006/metadata/properties" xmlns:ns3="e6c4cc66-a69f-4f3a-833c-7a7406e2662c" xmlns:ns4="8e9c5632-9530-49e0-9bb1-efcfaa86e9b9" targetNamespace="http://schemas.microsoft.com/office/2006/metadata/properties" ma:root="true" ma:fieldsID="abcb13b717c22cd502d9701b08a6b31d" ns3:_="" ns4:_="">
    <xsd:import namespace="e6c4cc66-a69f-4f3a-833c-7a7406e2662c"/>
    <xsd:import namespace="8e9c5632-9530-49e0-9bb1-efcfaa86e9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Locatio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4cc66-a69f-4f3a-833c-7a7406e266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9c5632-9530-49e0-9bb1-efcfaa86e9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B797F-6E7E-43F0-A83A-98B5C65ED29B}">
  <ds:schemaRefs>
    <ds:schemaRef ds:uri="http://schemas.microsoft.com/office/2006/metadata/properties"/>
    <ds:schemaRef ds:uri="http://schemas.microsoft.com/office/infopath/2007/PartnerControls"/>
    <ds:schemaRef ds:uri="e6c4cc66-a69f-4f3a-833c-7a7406e2662c"/>
  </ds:schemaRefs>
</ds:datastoreItem>
</file>

<file path=customXml/itemProps2.xml><?xml version="1.0" encoding="utf-8"?>
<ds:datastoreItem xmlns:ds="http://schemas.openxmlformats.org/officeDocument/2006/customXml" ds:itemID="{64BF5446-C6F9-4B8C-8E7E-2CA3992D6815}">
  <ds:schemaRefs>
    <ds:schemaRef ds:uri="http://schemas.microsoft.com/sharepoint/v3/contenttype/forms"/>
  </ds:schemaRefs>
</ds:datastoreItem>
</file>

<file path=customXml/itemProps3.xml><?xml version="1.0" encoding="utf-8"?>
<ds:datastoreItem xmlns:ds="http://schemas.openxmlformats.org/officeDocument/2006/customXml" ds:itemID="{AB288010-8672-4895-A46F-551F1A074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c4cc66-a69f-4f3a-833c-7a7406e2662c"/>
    <ds:schemaRef ds:uri="8e9c5632-9530-49e0-9bb1-efcfaa86e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3920</Words>
  <Characters>22350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Alvarado Valencia</dc:creator>
  <cp:keywords/>
  <dc:description/>
  <cp:lastModifiedBy>Vicky Chavarro</cp:lastModifiedBy>
  <cp:revision>4</cp:revision>
  <dcterms:created xsi:type="dcterms:W3CDTF">2024-05-21T22:05:00Z</dcterms:created>
  <dcterms:modified xsi:type="dcterms:W3CDTF">2024-05-24T13:56:00Z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0x010100B17DBF4A16B414418A2D888EEE741B2C</vt:lpwstr>
  </property>
</Properties>
</file>