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Vicky Kumar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CLASS: BCA 4E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ROLL NO. : 92400527319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9. Pelendrom number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    public bool IsPalindrome(int x)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       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        if(x &lt; 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        return false;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        int temp = 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        int rev =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        while(temp != 0){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            rev = (rev * 10) + temp % 10;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            temp /= 10;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        if (x == rev)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        return true;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        else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        return false;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43600" cy="31572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7">
        <w:r w:rsidDel="00000000" w:rsidR="00000000" w:rsidRPr="00000000">
          <w:rPr>
            <w:b w:val="1"/>
            <w:color w:val="467886"/>
            <w:u w:val="single"/>
            <w:rtl w:val="0"/>
          </w:rPr>
          <w:t xml:space="preserve">2840. Check if Strings Can be Made Equal With Operations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    public bool CheckStrings(string s1, string s2)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        int[] even = new int[26];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        int[] odd = new int[26];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        for (int i = 0, j = 1; i &lt; s1.Length || j &lt; s1.Length; i += 2, j += 2)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           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            if (i &lt; s1.Length)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                even[s1[i] - 'a']++;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                even[s2[i] - 'a']--;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            if (j &lt; s1.Length)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                odd[s1[j] - 'a']++;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                odd[s2[j] - 'a']--;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        for (int k = 0; k &lt; 26; k++)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            if (even[k] != 0 || odd[k] != 0)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                return false;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        return true;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leetcode.com/problems/check-if-strings-can-be-made-equal-with-operations-ii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