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86C8" w14:textId="11890177" w:rsidR="003646F4" w:rsidRDefault="002B116D" w:rsidP="003646F4">
      <w:pPr>
        <w:pStyle w:val="Sansinterligne"/>
        <w:spacing w:line="480" w:lineRule="auto"/>
        <w:rPr>
          <w:b/>
          <w:bCs/>
          <w:sz w:val="20"/>
          <w:szCs w:val="20"/>
          <w:u w:val="single"/>
        </w:rPr>
      </w:pPr>
      <w:r w:rsidRPr="00B9247B">
        <w:rPr>
          <w:b/>
          <w:bCs/>
          <w:sz w:val="20"/>
          <w:szCs w:val="20"/>
          <w:u w:val="single"/>
        </w:rPr>
        <w:t>Introduction</w:t>
      </w:r>
    </w:p>
    <w:p w14:paraId="4517FA2A" w14:textId="1AEAC2DB" w:rsidR="00AE57E5" w:rsidRDefault="007F7107" w:rsidP="003646F4">
      <w:pPr>
        <w:pStyle w:val="Sansinterligne"/>
      </w:pPr>
      <w:r w:rsidRPr="00D02D9F">
        <w:rPr>
          <w:noProof/>
        </w:rPr>
        <w:drawing>
          <wp:inline distT="0" distB="0" distL="0" distR="0" wp14:anchorId="3B421E21" wp14:editId="728AB845">
            <wp:extent cx="3194685" cy="4372610"/>
            <wp:effectExtent l="0" t="0" r="5715" b="8890"/>
            <wp:docPr id="1" name="Pictur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A1BE" w14:textId="77777777" w:rsidR="007F7107" w:rsidRDefault="007F7107" w:rsidP="003646F4">
      <w:pPr>
        <w:pStyle w:val="Sansinterligne"/>
      </w:pPr>
    </w:p>
    <w:p w14:paraId="01368192" w14:textId="5D6349ED" w:rsidR="004B04DF" w:rsidRDefault="004B04DF" w:rsidP="003646F4">
      <w:pPr>
        <w:pStyle w:val="Sansinterligne"/>
      </w:pPr>
      <w:r>
        <w:t>•</w:t>
      </w:r>
      <w:r w:rsidR="003E406F">
        <w:t>Somme de termes - ignorer les termes croissant moins vite que les autres</w:t>
      </w:r>
    </w:p>
    <w:p w14:paraId="238691E6" w14:textId="40863958" w:rsidR="004B04DF" w:rsidRPr="00011C8B" w:rsidRDefault="00DC4D2A" w:rsidP="003646F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AC9909B" w14:textId="0EB82C7C" w:rsidR="004B04DF" w:rsidRDefault="003E406F" w:rsidP="003646F4">
      <w:pPr>
        <w:pStyle w:val="Sansinterligne"/>
      </w:pPr>
      <w:r>
        <w:t>•Produits de facteurs - ignorer les facteurs constants</w:t>
      </w:r>
    </w:p>
    <w:p w14:paraId="3506CDFB" w14:textId="7856B11F" w:rsidR="0056183B" w:rsidRPr="00D8749E" w:rsidRDefault="004E7BC3" w:rsidP="003646F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3.1415\ast</m:t>
          </m:r>
          <m:r>
            <w:rPr>
              <w:rFonts w:ascii="Cambria Math" w:hAnsi="Cambria Math"/>
            </w:rPr>
            <m:t xml:space="preserve"> n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\mathcal{O}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^2\right)</m:t>
          </m:r>
        </m:oMath>
      </m:oMathPara>
    </w:p>
    <w:p w14:paraId="18A20591" w14:textId="614F73EA" w:rsidR="00D8749E" w:rsidRPr="003668EA" w:rsidRDefault="003668EA" w:rsidP="003646F4">
      <w:pPr>
        <w:pStyle w:val="Sansinterligne"/>
      </w:pPr>
      <w:r>
        <w:t>•</w:t>
      </w:r>
      <w:r w:rsidR="003F4E7A">
        <w:t>Ordre de grandeur</w:t>
      </w:r>
    </w:p>
    <w:p w14:paraId="72041E43" w14:textId="1EF30F11" w:rsidR="00D8749E" w:rsidRPr="007F7107" w:rsidRDefault="000A22F6" w:rsidP="003646F4">
      <w:pPr>
        <w:pStyle w:val="Sansinterligne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0A96A67" w14:textId="77777777" w:rsidR="007F7107" w:rsidRPr="00EF3D35" w:rsidRDefault="007F7107" w:rsidP="003646F4">
      <w:pPr>
        <w:pStyle w:val="Sansinterligne"/>
        <w:rPr>
          <w:rFonts w:eastAsiaTheme="minorEastAsia"/>
        </w:rPr>
      </w:pPr>
    </w:p>
    <w:p w14:paraId="27B61108" w14:textId="44CF3BC3" w:rsidR="00C94530" w:rsidRDefault="008429B9" w:rsidP="00223D30">
      <w:pPr>
        <w:pStyle w:val="Sansinterligne"/>
      </w:pPr>
      <w:r w:rsidRPr="008429B9">
        <w:rPr>
          <w:b/>
          <w:bCs/>
        </w:rPr>
        <w:t>TDA</w:t>
      </w:r>
      <w:r w:rsidRPr="00C94530">
        <w:t xml:space="preserve"> = </w:t>
      </w:r>
      <w:r w:rsidR="00C94530" w:rsidRPr="00C94530">
        <w:t>type de données abstrait</w:t>
      </w:r>
    </w:p>
    <w:p w14:paraId="5174BC95" w14:textId="77777777" w:rsidR="00732CF6" w:rsidRDefault="00732CF6" w:rsidP="00223D30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262"/>
      </w:tblGrid>
      <w:tr w:rsidR="00743046" w14:paraId="0E643CAC" w14:textId="77777777" w:rsidTr="005402B6">
        <w:tc>
          <w:tcPr>
            <w:tcW w:w="5518" w:type="dxa"/>
            <w:gridSpan w:val="3"/>
          </w:tcPr>
          <w:p w14:paraId="7E9DFF9E" w14:textId="2EF44FB4" w:rsidR="00743046" w:rsidRPr="0066226E" w:rsidRDefault="00743046" w:rsidP="0066226E">
            <w:pPr>
              <w:pStyle w:val="Sansinterligne"/>
              <w:jc w:val="center"/>
              <w:rPr>
                <w:b/>
                <w:bCs/>
                <w:u w:val="single"/>
              </w:rPr>
            </w:pPr>
            <w:r w:rsidRPr="0066226E">
              <w:rPr>
                <w:b/>
                <w:bCs/>
                <w:sz w:val="18"/>
                <w:szCs w:val="18"/>
                <w:u w:val="single"/>
              </w:rPr>
              <w:t>Fonctions de la</w:t>
            </w:r>
            <w:r w:rsidRPr="0066226E">
              <w:rPr>
                <w:b/>
                <w:bCs/>
                <w:sz w:val="18"/>
                <w:szCs w:val="18"/>
                <w:u w:val="single"/>
              </w:rPr>
              <w:t xml:space="preserve"> ST</w:t>
            </w:r>
            <w:r w:rsidR="0066226E" w:rsidRPr="0066226E">
              <w:rPr>
                <w:b/>
                <w:bCs/>
                <w:sz w:val="18"/>
                <w:szCs w:val="18"/>
                <w:u w:val="single"/>
              </w:rPr>
              <w:t>L</w:t>
            </w:r>
          </w:p>
        </w:tc>
      </w:tr>
      <w:tr w:rsidR="00743046" w14:paraId="2D149A7A" w14:textId="77777777" w:rsidTr="005402B6">
        <w:tc>
          <w:tcPr>
            <w:tcW w:w="1980" w:type="dxa"/>
          </w:tcPr>
          <w:p w14:paraId="36785818" w14:textId="664AB6B0" w:rsidR="00743046" w:rsidRPr="0066226E" w:rsidRDefault="0066226E" w:rsidP="0066226E">
            <w:pPr>
              <w:pStyle w:val="Sansinterligne"/>
              <w:jc w:val="center"/>
              <w:rPr>
                <w:b/>
                <w:bCs/>
              </w:rPr>
            </w:pPr>
            <w:r w:rsidRPr="0066226E">
              <w:rPr>
                <w:b/>
                <w:bCs/>
              </w:rPr>
              <w:t>Fonctions</w:t>
            </w:r>
          </w:p>
        </w:tc>
        <w:tc>
          <w:tcPr>
            <w:tcW w:w="1276" w:type="dxa"/>
          </w:tcPr>
          <w:p w14:paraId="41D860BE" w14:textId="6DCE2EA2" w:rsidR="00743046" w:rsidRPr="0066226E" w:rsidRDefault="0066226E" w:rsidP="0066226E">
            <w:pPr>
              <w:pStyle w:val="Sansinterligne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66226E">
              <w:rPr>
                <w:rFonts w:ascii="Calibri" w:eastAsia="Calibri" w:hAnsi="Calibri" w:cs="Times New Roman"/>
                <w:b/>
                <w:bCs/>
              </w:rPr>
              <w:t>complexité</w:t>
            </w:r>
          </w:p>
        </w:tc>
        <w:tc>
          <w:tcPr>
            <w:tcW w:w="2262" w:type="dxa"/>
          </w:tcPr>
          <w:p w14:paraId="25043291" w14:textId="3F9DFE76" w:rsidR="00743046" w:rsidRPr="0066226E" w:rsidRDefault="0066226E" w:rsidP="0066226E">
            <w:pPr>
              <w:pStyle w:val="Sansinterligne"/>
              <w:jc w:val="center"/>
              <w:rPr>
                <w:b/>
                <w:bCs/>
              </w:rPr>
            </w:pPr>
            <w:r w:rsidRPr="0066226E">
              <w:rPr>
                <w:b/>
                <w:bCs/>
              </w:rPr>
              <w:t>détails</w:t>
            </w:r>
          </w:p>
        </w:tc>
      </w:tr>
      <w:tr w:rsidR="00190C29" w14:paraId="37664F8C" w14:textId="77777777" w:rsidTr="005402B6">
        <w:tc>
          <w:tcPr>
            <w:tcW w:w="1980" w:type="dxa"/>
          </w:tcPr>
          <w:p w14:paraId="257B2148" w14:textId="46D42425" w:rsidR="005102A9" w:rsidRDefault="00E90B27" w:rsidP="00223D30">
            <w:pPr>
              <w:pStyle w:val="Sansinterligne"/>
            </w:pPr>
            <w:r>
              <w:t>std::</w:t>
            </w:r>
            <w:r w:rsidR="00541B21">
              <w:t>nth_element</w:t>
            </w:r>
          </w:p>
        </w:tc>
        <w:tc>
          <w:tcPr>
            <w:tcW w:w="1276" w:type="dxa"/>
          </w:tcPr>
          <w:p w14:paraId="7FB89680" w14:textId="0C994EFD" w:rsidR="005102A9" w:rsidRPr="004E7BC3" w:rsidRDefault="004E7BC3" w:rsidP="00223D30">
            <w:pPr>
              <w:pStyle w:val="Sansinterligne"/>
              <w:rPr>
                <w:rFonts w:eastAsiaTheme="minorEastAsia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2262" w:type="dxa"/>
          </w:tcPr>
          <w:p w14:paraId="6772BA6A" w14:textId="77777777" w:rsidR="005102A9" w:rsidRDefault="005102A9" w:rsidP="00223D30">
            <w:pPr>
              <w:pStyle w:val="Sansinterligne"/>
            </w:pPr>
          </w:p>
        </w:tc>
      </w:tr>
      <w:tr w:rsidR="00190C29" w14:paraId="3E106A35" w14:textId="77777777" w:rsidTr="005402B6">
        <w:tc>
          <w:tcPr>
            <w:tcW w:w="1980" w:type="dxa"/>
          </w:tcPr>
          <w:p w14:paraId="6B067BEF" w14:textId="52CE7397" w:rsidR="005102A9" w:rsidRDefault="004E7BC3" w:rsidP="00223D30">
            <w:pPr>
              <w:pStyle w:val="Sansinterligne"/>
            </w:pPr>
            <w:r>
              <w:t>std::</w:t>
            </w:r>
            <w:r>
              <w:t>find_XX</w:t>
            </w:r>
          </w:p>
        </w:tc>
        <w:tc>
          <w:tcPr>
            <w:tcW w:w="1276" w:type="dxa"/>
          </w:tcPr>
          <w:p w14:paraId="72CD6400" w14:textId="385B200A" w:rsidR="005102A9" w:rsidRDefault="004E7BC3" w:rsidP="00223D30">
            <w:pPr>
              <w:pStyle w:val="Sansinterligne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2262" w:type="dxa"/>
          </w:tcPr>
          <w:p w14:paraId="4C824EA8" w14:textId="77777777" w:rsidR="005102A9" w:rsidRDefault="005102A9" w:rsidP="00223D30">
            <w:pPr>
              <w:pStyle w:val="Sansinterligne"/>
            </w:pPr>
          </w:p>
        </w:tc>
      </w:tr>
      <w:tr w:rsidR="00190C29" w14:paraId="70439996" w14:textId="77777777" w:rsidTr="005402B6">
        <w:tc>
          <w:tcPr>
            <w:tcW w:w="1980" w:type="dxa"/>
          </w:tcPr>
          <w:p w14:paraId="16C751AB" w14:textId="0E4BB1E3" w:rsidR="005102A9" w:rsidRDefault="004E7BC3" w:rsidP="00223D30">
            <w:pPr>
              <w:pStyle w:val="Sansinterligne"/>
            </w:pPr>
            <w:r>
              <w:t>std::</w:t>
            </w:r>
            <w:r>
              <w:t>generate</w:t>
            </w:r>
          </w:p>
        </w:tc>
        <w:tc>
          <w:tcPr>
            <w:tcW w:w="1276" w:type="dxa"/>
          </w:tcPr>
          <w:p w14:paraId="7794BB80" w14:textId="13EB9434" w:rsidR="005102A9" w:rsidRDefault="004E7BC3" w:rsidP="00223D30">
            <w:pPr>
              <w:pStyle w:val="Sansinterligne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2262" w:type="dxa"/>
          </w:tcPr>
          <w:p w14:paraId="1FEA080D" w14:textId="5889C68C" w:rsidR="005102A9" w:rsidRDefault="00190C29" w:rsidP="00223D30">
            <w:pPr>
              <w:pStyle w:val="Sansinterligne"/>
            </w:pPr>
            <w:r>
              <w:rPr>
                <w:rFonts w:eastAsiaTheme="minorEastAsia"/>
              </w:rPr>
              <w:t xml:space="preserve">n </w:t>
            </w:r>
            <w:r w:rsidR="00883A54" w:rsidRPr="00D02D9F">
              <w:rPr>
                <w:rFonts w:eastAsiaTheme="minorEastAsia"/>
              </w:rPr>
              <w:t>étant la taille du vecteur à remplir</w:t>
            </w:r>
          </w:p>
        </w:tc>
      </w:tr>
      <w:tr w:rsidR="00190C29" w14:paraId="69A17F26" w14:textId="77777777" w:rsidTr="005402B6">
        <w:tc>
          <w:tcPr>
            <w:tcW w:w="1980" w:type="dxa"/>
          </w:tcPr>
          <w:p w14:paraId="6C67F88A" w14:textId="699A68D0" w:rsidR="005102A9" w:rsidRDefault="004E7BC3" w:rsidP="00223D30">
            <w:pPr>
              <w:pStyle w:val="Sansinterligne"/>
            </w:pPr>
            <w:r>
              <w:t>std::</w:t>
            </w:r>
            <w:r>
              <w:t>distance</w:t>
            </w:r>
          </w:p>
        </w:tc>
        <w:tc>
          <w:tcPr>
            <w:tcW w:w="1276" w:type="dxa"/>
          </w:tcPr>
          <w:p w14:paraId="6BB6B972" w14:textId="023FAA0C" w:rsidR="005102A9" w:rsidRDefault="004E7BC3" w:rsidP="00223D30">
            <w:pPr>
              <w:pStyle w:val="Sansinterligne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2262" w:type="dxa"/>
          </w:tcPr>
          <w:p w14:paraId="5BF5393B" w14:textId="77777777" w:rsidR="005102A9" w:rsidRDefault="005102A9" w:rsidP="00223D30">
            <w:pPr>
              <w:pStyle w:val="Sansinterligne"/>
            </w:pPr>
          </w:p>
        </w:tc>
      </w:tr>
      <w:tr w:rsidR="00190C29" w14:paraId="61992639" w14:textId="77777777" w:rsidTr="005402B6">
        <w:tc>
          <w:tcPr>
            <w:tcW w:w="1980" w:type="dxa"/>
          </w:tcPr>
          <w:p w14:paraId="7397B22A" w14:textId="3788D5D2" w:rsidR="005102A9" w:rsidRDefault="004E7BC3" w:rsidP="00223D30">
            <w:pPr>
              <w:pStyle w:val="Sansinterligne"/>
            </w:pPr>
            <w:r>
              <w:t>std::</w:t>
            </w:r>
            <w:r>
              <w:t>max/min_element</w:t>
            </w:r>
          </w:p>
        </w:tc>
        <w:tc>
          <w:tcPr>
            <w:tcW w:w="1276" w:type="dxa"/>
          </w:tcPr>
          <w:p w14:paraId="1D9ADB8A" w14:textId="0069B3C1" w:rsidR="005102A9" w:rsidRDefault="004E7BC3" w:rsidP="00223D30">
            <w:pPr>
              <w:pStyle w:val="Sansinterligne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2262" w:type="dxa"/>
          </w:tcPr>
          <w:p w14:paraId="58E4EE5C" w14:textId="77777777" w:rsidR="005102A9" w:rsidRDefault="005102A9" w:rsidP="00223D30">
            <w:pPr>
              <w:pStyle w:val="Sansinterligne"/>
            </w:pPr>
          </w:p>
        </w:tc>
      </w:tr>
      <w:tr w:rsidR="00190C29" w14:paraId="740D6E3B" w14:textId="77777777" w:rsidTr="005402B6">
        <w:tc>
          <w:tcPr>
            <w:tcW w:w="1980" w:type="dxa"/>
          </w:tcPr>
          <w:p w14:paraId="4B5C3AA3" w14:textId="56871D80" w:rsidR="005102A9" w:rsidRDefault="004E7BC3" w:rsidP="00223D30">
            <w:pPr>
              <w:pStyle w:val="Sansinterligne"/>
            </w:pPr>
            <w:r>
              <w:t>std::</w:t>
            </w:r>
            <w:r w:rsidR="007D0F91">
              <w:t>unique</w:t>
            </w:r>
          </w:p>
        </w:tc>
        <w:tc>
          <w:tcPr>
            <w:tcW w:w="1276" w:type="dxa"/>
          </w:tcPr>
          <w:p w14:paraId="2C426891" w14:textId="19E0D189" w:rsidR="005102A9" w:rsidRDefault="007A2B7A" w:rsidP="00223D30">
            <w:pPr>
              <w:pStyle w:val="Sansinterligne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2262" w:type="dxa"/>
          </w:tcPr>
          <w:p w14:paraId="0AB244FE" w14:textId="77777777" w:rsidR="005102A9" w:rsidRDefault="005102A9" w:rsidP="00223D30">
            <w:pPr>
              <w:pStyle w:val="Sansinterligne"/>
            </w:pPr>
          </w:p>
        </w:tc>
      </w:tr>
      <w:tr w:rsidR="00190C29" w14:paraId="46FCE47A" w14:textId="77777777" w:rsidTr="005402B6">
        <w:tc>
          <w:tcPr>
            <w:tcW w:w="1980" w:type="dxa"/>
          </w:tcPr>
          <w:p w14:paraId="424AC2D9" w14:textId="52BD49CA" w:rsidR="005102A9" w:rsidRDefault="004E7BC3" w:rsidP="00223D30">
            <w:pPr>
              <w:pStyle w:val="Sansinterligne"/>
            </w:pPr>
            <w:r>
              <w:t>std::</w:t>
            </w:r>
            <w:r w:rsidR="007D0F91">
              <w:t>search</w:t>
            </w:r>
          </w:p>
        </w:tc>
        <w:tc>
          <w:tcPr>
            <w:tcW w:w="1276" w:type="dxa"/>
          </w:tcPr>
          <w:p w14:paraId="4921CA96" w14:textId="1F54EF2B" w:rsidR="005102A9" w:rsidRDefault="007A2B7A" w:rsidP="00223D30">
            <w:pPr>
              <w:pStyle w:val="Sansinterligne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2262" w:type="dxa"/>
          </w:tcPr>
          <w:p w14:paraId="3065A879" w14:textId="77777777" w:rsidR="005102A9" w:rsidRDefault="005102A9" w:rsidP="00223D30">
            <w:pPr>
              <w:pStyle w:val="Sansinterligne"/>
            </w:pPr>
          </w:p>
        </w:tc>
      </w:tr>
      <w:tr w:rsidR="00190C29" w14:paraId="0E4EB3E1" w14:textId="77777777" w:rsidTr="005402B6">
        <w:tc>
          <w:tcPr>
            <w:tcW w:w="1980" w:type="dxa"/>
          </w:tcPr>
          <w:p w14:paraId="6ED5F0D6" w14:textId="047FEFE7" w:rsidR="005102A9" w:rsidRDefault="004E7BC3" w:rsidP="00223D30">
            <w:pPr>
              <w:pStyle w:val="Sansinterligne"/>
            </w:pPr>
            <w:r>
              <w:t>std::</w:t>
            </w:r>
            <w:r w:rsidR="007D0F91">
              <w:t>search</w:t>
            </w:r>
            <w:r w:rsidR="007D0F91">
              <w:t>_n</w:t>
            </w:r>
          </w:p>
        </w:tc>
        <w:tc>
          <w:tcPr>
            <w:tcW w:w="1276" w:type="dxa"/>
          </w:tcPr>
          <w:p w14:paraId="20853DC0" w14:textId="6B12E537" w:rsidR="005102A9" w:rsidRDefault="007A2B7A" w:rsidP="00223D30">
            <w:pPr>
              <w:pStyle w:val="Sansinterligne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2262" w:type="dxa"/>
          </w:tcPr>
          <w:p w14:paraId="329EB9E7" w14:textId="77777777" w:rsidR="005102A9" w:rsidRDefault="005102A9" w:rsidP="00223D30">
            <w:pPr>
              <w:pStyle w:val="Sansinterligne"/>
            </w:pPr>
          </w:p>
        </w:tc>
      </w:tr>
      <w:tr w:rsidR="00E377E7" w14:paraId="30422A9C" w14:textId="77777777" w:rsidTr="005402B6">
        <w:tc>
          <w:tcPr>
            <w:tcW w:w="1980" w:type="dxa"/>
          </w:tcPr>
          <w:p w14:paraId="65B55384" w14:textId="24BF7E07" w:rsidR="007D0F91" w:rsidRDefault="00AE6500" w:rsidP="00223D30">
            <w:pPr>
              <w:pStyle w:val="Sansinterligne"/>
            </w:pPr>
            <w:r>
              <w:t>std::</w:t>
            </w:r>
            <w:r>
              <w:t>swap</w:t>
            </w:r>
          </w:p>
        </w:tc>
        <w:tc>
          <w:tcPr>
            <w:tcW w:w="1276" w:type="dxa"/>
          </w:tcPr>
          <w:p w14:paraId="7851DF44" w14:textId="3B7F7A16" w:rsidR="007D0F91" w:rsidRPr="004E7BC3" w:rsidRDefault="00397F5D" w:rsidP="00223D30">
            <w:pPr>
              <w:pStyle w:val="Sansinterligne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2262" w:type="dxa"/>
          </w:tcPr>
          <w:p w14:paraId="77EF3E9E" w14:textId="77777777" w:rsidR="007D0F91" w:rsidRDefault="007D0F91" w:rsidP="00223D30">
            <w:pPr>
              <w:pStyle w:val="Sansinterligne"/>
            </w:pPr>
          </w:p>
        </w:tc>
      </w:tr>
      <w:tr w:rsidR="00E377E7" w14:paraId="4150812A" w14:textId="77777777" w:rsidTr="005402B6">
        <w:tc>
          <w:tcPr>
            <w:tcW w:w="1980" w:type="dxa"/>
          </w:tcPr>
          <w:p w14:paraId="75697C35" w14:textId="3421C804" w:rsidR="007D0F91" w:rsidRDefault="00AE6500" w:rsidP="00223D30">
            <w:pPr>
              <w:pStyle w:val="Sansinterligne"/>
            </w:pPr>
            <w:r>
              <w:t>std::</w:t>
            </w:r>
            <w:r w:rsidR="00397F5D">
              <w:t>merge</w:t>
            </w:r>
          </w:p>
        </w:tc>
        <w:tc>
          <w:tcPr>
            <w:tcW w:w="1276" w:type="dxa"/>
          </w:tcPr>
          <w:p w14:paraId="6ACEFFC7" w14:textId="67422048" w:rsidR="00752AFB" w:rsidRPr="00752AFB" w:rsidRDefault="00752AFB" w:rsidP="00223D30">
            <w:pPr>
              <w:pStyle w:val="Sansinterlign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M+N</m:t>
                </m:r>
              </m:oMath>
            </m:oMathPara>
          </w:p>
        </w:tc>
        <w:tc>
          <w:tcPr>
            <w:tcW w:w="2262" w:type="dxa"/>
          </w:tcPr>
          <w:p w14:paraId="22375F52" w14:textId="03FF83AE" w:rsidR="007D0F91" w:rsidRDefault="0007588B" w:rsidP="00223D30">
            <w:pPr>
              <w:pStyle w:val="Sansinterligne"/>
            </w:pPr>
            <w:r w:rsidRPr="00D02D9F">
              <w:rPr>
                <w:rFonts w:eastAsiaTheme="minorEastAsia"/>
              </w:rPr>
              <w:t>M et N étant la taille des listes</w:t>
            </w:r>
          </w:p>
        </w:tc>
      </w:tr>
      <w:tr w:rsidR="00E377E7" w14:paraId="30B27AA5" w14:textId="77777777" w:rsidTr="005402B6">
        <w:tc>
          <w:tcPr>
            <w:tcW w:w="1980" w:type="dxa"/>
          </w:tcPr>
          <w:p w14:paraId="487800D3" w14:textId="38F41E80" w:rsidR="007D0F91" w:rsidRDefault="00AE6500" w:rsidP="00223D30">
            <w:pPr>
              <w:pStyle w:val="Sansinterligne"/>
            </w:pPr>
            <w:r>
              <w:t>std::</w:t>
            </w:r>
            <w:r w:rsidR="00397F5D">
              <w:t>sort</w:t>
            </w:r>
          </w:p>
        </w:tc>
        <w:tc>
          <w:tcPr>
            <w:tcW w:w="1276" w:type="dxa"/>
          </w:tcPr>
          <w:p w14:paraId="3EC46CF4" w14:textId="55ACE126" w:rsidR="007D0F91" w:rsidRPr="004E7BC3" w:rsidRDefault="00752AFB" w:rsidP="00223D30">
            <w:pPr>
              <w:pStyle w:val="Sansinterligne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2262" w:type="dxa"/>
          </w:tcPr>
          <w:p w14:paraId="10949F5D" w14:textId="77777777" w:rsidR="007D0F91" w:rsidRDefault="007D0F91" w:rsidP="00223D30">
            <w:pPr>
              <w:pStyle w:val="Sansinterligne"/>
            </w:pPr>
          </w:p>
        </w:tc>
      </w:tr>
      <w:tr w:rsidR="00E377E7" w14:paraId="65E394C3" w14:textId="77777777" w:rsidTr="005402B6">
        <w:tc>
          <w:tcPr>
            <w:tcW w:w="1980" w:type="dxa"/>
          </w:tcPr>
          <w:p w14:paraId="4A17C6D6" w14:textId="0FC037D6" w:rsidR="007D0F91" w:rsidRDefault="00AE6500" w:rsidP="00223D30">
            <w:pPr>
              <w:pStyle w:val="Sansinterligne"/>
            </w:pPr>
            <w:r>
              <w:t>std::</w:t>
            </w:r>
            <w:r w:rsidR="00CE7649">
              <w:t>stable_sort</w:t>
            </w:r>
          </w:p>
        </w:tc>
        <w:tc>
          <w:tcPr>
            <w:tcW w:w="1276" w:type="dxa"/>
          </w:tcPr>
          <w:p w14:paraId="0D33D0BE" w14:textId="24CC3C59" w:rsidR="007D0F91" w:rsidRPr="004E7BC3" w:rsidRDefault="000A22F6" w:rsidP="00223D30">
            <w:pPr>
              <w:pStyle w:val="Sansinterligne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262" w:type="dxa"/>
          </w:tcPr>
          <w:p w14:paraId="17DBCA10" w14:textId="16A51975" w:rsidR="007D0F91" w:rsidRDefault="00DB1DA9" w:rsidP="00223D30">
            <w:pPr>
              <w:pStyle w:val="Sansinterligne"/>
            </w:pPr>
            <w:r w:rsidRPr="00D02D9F">
              <w:rPr>
                <w:rFonts w:eastAsiaTheme="minorEastAsia"/>
              </w:rPr>
              <w:t>si assez de mémoire</w:t>
            </w:r>
          </w:p>
        </w:tc>
      </w:tr>
      <w:tr w:rsidR="00E377E7" w14:paraId="2184C593" w14:textId="77777777" w:rsidTr="005402B6">
        <w:tc>
          <w:tcPr>
            <w:tcW w:w="1980" w:type="dxa"/>
          </w:tcPr>
          <w:p w14:paraId="66CEEB95" w14:textId="5B56D968" w:rsidR="009B47CB" w:rsidRDefault="009B47CB" w:rsidP="009B47CB">
            <w:pPr>
              <w:pStyle w:val="Sansinterligne"/>
            </w:pPr>
            <w:r>
              <w:t>std::</w:t>
            </w:r>
            <w:r>
              <w:t>partial_sort</w:t>
            </w:r>
          </w:p>
        </w:tc>
        <w:tc>
          <w:tcPr>
            <w:tcW w:w="1276" w:type="dxa"/>
          </w:tcPr>
          <w:p w14:paraId="2B309ECD" w14:textId="1AEF7DEA" w:rsidR="009B47CB" w:rsidRPr="004E7BC3" w:rsidRDefault="009B47CB" w:rsidP="009B47CB">
            <w:pPr>
              <w:pStyle w:val="Sansinterligne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262" w:type="dxa"/>
          </w:tcPr>
          <w:p w14:paraId="1535DC1F" w14:textId="77777777" w:rsidR="0066226E" w:rsidRPr="0066226E" w:rsidRDefault="00471F08" w:rsidP="009B47CB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  <w:r w:rsidRPr="00D02D9F">
              <w:rPr>
                <w:rFonts w:eastAsiaTheme="minorEastAsia"/>
              </w:rPr>
              <w:t>ù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n = last – first</m:t>
              </m:r>
            </m:oMath>
            <w:r w:rsidRPr="00D02D9F">
              <w:rPr>
                <w:rFonts w:eastAsiaTheme="minorEastAsia"/>
              </w:rPr>
              <w:t xml:space="preserve"> et </w:t>
            </w:r>
          </w:p>
          <w:p w14:paraId="0348F8FD" w14:textId="2B37C2B8" w:rsidR="009B47CB" w:rsidRDefault="00471F08" w:rsidP="009B47CB">
            <w:pPr>
              <w:pStyle w:val="Sansinterligne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 = middle - first</m:t>
                </m:r>
              </m:oMath>
            </m:oMathPara>
          </w:p>
        </w:tc>
      </w:tr>
      <w:tr w:rsidR="00E377E7" w14:paraId="5EADEDBB" w14:textId="77777777" w:rsidTr="005402B6">
        <w:tc>
          <w:tcPr>
            <w:tcW w:w="1980" w:type="dxa"/>
          </w:tcPr>
          <w:p w14:paraId="7D9C4CB4" w14:textId="4F973397" w:rsidR="009B47CB" w:rsidRDefault="009B47CB" w:rsidP="009B47CB">
            <w:pPr>
              <w:pStyle w:val="Sansinterligne"/>
            </w:pPr>
            <w:r>
              <w:t>std::</w:t>
            </w:r>
            <w:r>
              <w:t>upper/lower_bound</w:t>
            </w:r>
          </w:p>
        </w:tc>
        <w:tc>
          <w:tcPr>
            <w:tcW w:w="1276" w:type="dxa"/>
          </w:tcPr>
          <w:p w14:paraId="70377DFD" w14:textId="7737FAAB" w:rsidR="009B47CB" w:rsidRPr="004E7BC3" w:rsidRDefault="00E377E7" w:rsidP="009B47CB">
            <w:pPr>
              <w:pStyle w:val="Sansinterligne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2262" w:type="dxa"/>
          </w:tcPr>
          <w:p w14:paraId="1BE942A1" w14:textId="77777777" w:rsidR="009B47CB" w:rsidRDefault="009B47CB" w:rsidP="009B47CB">
            <w:pPr>
              <w:pStyle w:val="Sansinterligne"/>
            </w:pPr>
          </w:p>
        </w:tc>
      </w:tr>
      <w:tr w:rsidR="00DF3CF8" w14:paraId="36DC8ACE" w14:textId="77777777" w:rsidTr="005402B6">
        <w:tc>
          <w:tcPr>
            <w:tcW w:w="1980" w:type="dxa"/>
          </w:tcPr>
          <w:p w14:paraId="51861791" w14:textId="45CF19F6" w:rsidR="00DF3CF8" w:rsidRDefault="00DF3CF8" w:rsidP="00DF3CF8">
            <w:pPr>
              <w:pStyle w:val="Sansinterligne"/>
            </w:pPr>
            <w:r>
              <w:t>std::</w:t>
            </w:r>
            <w:r>
              <w:t>equal_range</w:t>
            </w:r>
          </w:p>
        </w:tc>
        <w:tc>
          <w:tcPr>
            <w:tcW w:w="1276" w:type="dxa"/>
          </w:tcPr>
          <w:p w14:paraId="20430073" w14:textId="4E688EB3" w:rsidR="00DF3CF8" w:rsidRPr="004E7BC3" w:rsidRDefault="007A2B7A" w:rsidP="00DF3CF8">
            <w:pPr>
              <w:pStyle w:val="Sansinterligne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262" w:type="dxa"/>
          </w:tcPr>
          <w:p w14:paraId="45750F66" w14:textId="77777777" w:rsidR="00DF3CF8" w:rsidRDefault="00DF3CF8" w:rsidP="00DF3CF8">
            <w:pPr>
              <w:pStyle w:val="Sansinterligne"/>
            </w:pPr>
          </w:p>
        </w:tc>
      </w:tr>
      <w:tr w:rsidR="00DF3CF8" w14:paraId="7CDD4F0A" w14:textId="77777777" w:rsidTr="005402B6">
        <w:tc>
          <w:tcPr>
            <w:tcW w:w="1980" w:type="dxa"/>
          </w:tcPr>
          <w:p w14:paraId="45C5D701" w14:textId="1D89371A" w:rsidR="00DF3CF8" w:rsidRDefault="00DF3CF8" w:rsidP="00DF3CF8">
            <w:pPr>
              <w:pStyle w:val="Sansinterligne"/>
            </w:pPr>
            <w:r>
              <w:t>std::</w:t>
            </w:r>
            <w:r>
              <w:t>binary_search</w:t>
            </w:r>
          </w:p>
        </w:tc>
        <w:tc>
          <w:tcPr>
            <w:tcW w:w="1276" w:type="dxa"/>
          </w:tcPr>
          <w:p w14:paraId="51D616DB" w14:textId="0E3E4EA0" w:rsidR="00DF3CF8" w:rsidRPr="004E7BC3" w:rsidRDefault="007A2B7A" w:rsidP="00DF3CF8">
            <w:pPr>
              <w:pStyle w:val="Sansinterligne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262" w:type="dxa"/>
          </w:tcPr>
          <w:p w14:paraId="1D37B311" w14:textId="77777777" w:rsidR="00DF3CF8" w:rsidRDefault="00DF3CF8" w:rsidP="00DF3CF8">
            <w:pPr>
              <w:pStyle w:val="Sansinterligne"/>
            </w:pPr>
          </w:p>
        </w:tc>
      </w:tr>
    </w:tbl>
    <w:p w14:paraId="0F7D3B6B" w14:textId="77777777" w:rsidR="000A22F6" w:rsidRDefault="000A22F6" w:rsidP="00223D30">
      <w:pPr>
        <w:pStyle w:val="Sansinterligne"/>
      </w:pPr>
    </w:p>
    <w:p w14:paraId="2ECCB076" w14:textId="7EB2AEE3" w:rsidR="00AE57E5" w:rsidRDefault="00C248DD" w:rsidP="00223D30">
      <w:pPr>
        <w:pStyle w:val="Sansinterligne"/>
      </w:pPr>
      <w:r>
        <w:br w:type="column"/>
      </w:r>
    </w:p>
    <w:p w14:paraId="318273A7" w14:textId="749B9958" w:rsidR="008609EE" w:rsidRDefault="008609EE" w:rsidP="003646F4">
      <w:pPr>
        <w:pStyle w:val="Sansinterligne"/>
      </w:pPr>
      <w:r>
        <w:br w:type="page"/>
      </w:r>
    </w:p>
    <w:p w14:paraId="1FACE569" w14:textId="5350DFD7" w:rsidR="008609EE" w:rsidRDefault="001649BA" w:rsidP="003646F4">
      <w:pPr>
        <w:pStyle w:val="Sansinterligne"/>
      </w:pPr>
      <w:r>
        <w:lastRenderedPageBreak/>
        <w:t>Récursivité</w:t>
      </w:r>
    </w:p>
    <w:p w14:paraId="52800B66" w14:textId="77777777" w:rsidR="008609EE" w:rsidRDefault="008609EE" w:rsidP="003646F4">
      <w:pPr>
        <w:pStyle w:val="Sansinterligne"/>
      </w:pPr>
      <w:r>
        <w:br w:type="page"/>
      </w:r>
    </w:p>
    <w:p w14:paraId="412113AF" w14:textId="60A81578" w:rsidR="001649BA" w:rsidRDefault="002B116D" w:rsidP="003646F4">
      <w:pPr>
        <w:pStyle w:val="Sansinterligne"/>
      </w:pPr>
      <w:r>
        <w:lastRenderedPageBreak/>
        <w:t>Tri</w:t>
      </w:r>
    </w:p>
    <w:p w14:paraId="5B20D5EA" w14:textId="77777777" w:rsidR="001649BA" w:rsidRDefault="001649BA" w:rsidP="003646F4">
      <w:pPr>
        <w:pStyle w:val="Sansinterligne"/>
      </w:pPr>
      <w:r>
        <w:br w:type="page"/>
      </w:r>
    </w:p>
    <w:p w14:paraId="230C71E7" w14:textId="3C5EE5BF" w:rsidR="001649BA" w:rsidRDefault="002B116D" w:rsidP="003646F4">
      <w:pPr>
        <w:pStyle w:val="Sansinterligne"/>
      </w:pPr>
      <w:r>
        <w:lastRenderedPageBreak/>
        <w:t>Allocation Dynamique</w:t>
      </w:r>
    </w:p>
    <w:p w14:paraId="21D23E11" w14:textId="77777777" w:rsidR="001649BA" w:rsidRDefault="001649BA" w:rsidP="003646F4">
      <w:pPr>
        <w:pStyle w:val="Sansinterligne"/>
      </w:pPr>
      <w:r>
        <w:br w:type="page"/>
      </w:r>
    </w:p>
    <w:p w14:paraId="21307745" w14:textId="448CF4F6" w:rsidR="001649BA" w:rsidRDefault="002B116D" w:rsidP="003646F4">
      <w:pPr>
        <w:pStyle w:val="Sansinterligne"/>
      </w:pPr>
      <w:r>
        <w:lastRenderedPageBreak/>
        <w:t>Structures linéaires</w:t>
      </w:r>
    </w:p>
    <w:p w14:paraId="50541B4A" w14:textId="77777777" w:rsidR="001649BA" w:rsidRDefault="001649BA" w:rsidP="003646F4">
      <w:pPr>
        <w:pStyle w:val="Sansinterligne"/>
      </w:pPr>
      <w:r>
        <w:br w:type="page"/>
      </w:r>
    </w:p>
    <w:p w14:paraId="2DF0271B" w14:textId="2588D652" w:rsidR="001649BA" w:rsidRDefault="002B116D" w:rsidP="003646F4">
      <w:pPr>
        <w:pStyle w:val="Sansinterligne"/>
      </w:pPr>
      <w:r>
        <w:lastRenderedPageBreak/>
        <w:t>Arbre</w:t>
      </w:r>
    </w:p>
    <w:p w14:paraId="23A53480" w14:textId="77777777" w:rsidR="001649BA" w:rsidRDefault="001649BA" w:rsidP="003646F4">
      <w:pPr>
        <w:pStyle w:val="Sansinterligne"/>
      </w:pPr>
      <w:r>
        <w:br w:type="page"/>
      </w:r>
    </w:p>
    <w:p w14:paraId="0C96A5A4" w14:textId="22A8E652" w:rsidR="001649BA" w:rsidRDefault="002B116D" w:rsidP="003646F4">
      <w:pPr>
        <w:pStyle w:val="Sansinterligne"/>
      </w:pPr>
      <w:r>
        <w:lastRenderedPageBreak/>
        <w:t>Graphes</w:t>
      </w:r>
    </w:p>
    <w:p w14:paraId="098C8397" w14:textId="77777777" w:rsidR="001649BA" w:rsidRDefault="001649BA" w:rsidP="003646F4">
      <w:pPr>
        <w:pStyle w:val="Sansinterligne"/>
      </w:pPr>
      <w:r>
        <w:br w:type="page"/>
      </w:r>
    </w:p>
    <w:p w14:paraId="1FE213CA" w14:textId="11DBC576" w:rsidR="001649BA" w:rsidRDefault="002B116D" w:rsidP="003646F4">
      <w:pPr>
        <w:pStyle w:val="Sansinterligne"/>
      </w:pPr>
      <w:r>
        <w:lastRenderedPageBreak/>
        <w:t>Tables de hachages</w:t>
      </w:r>
    </w:p>
    <w:p w14:paraId="09E33204" w14:textId="77777777" w:rsidR="001649BA" w:rsidRDefault="001649BA" w:rsidP="003646F4">
      <w:pPr>
        <w:pStyle w:val="Sansinterligne"/>
      </w:pPr>
      <w:r>
        <w:br w:type="page"/>
      </w:r>
    </w:p>
    <w:p w14:paraId="274B1D99" w14:textId="77777777" w:rsidR="00F76846" w:rsidRPr="00F04F4E" w:rsidRDefault="00F76846" w:rsidP="003646F4">
      <w:pPr>
        <w:pStyle w:val="Sansinterligne"/>
      </w:pPr>
    </w:p>
    <w:sectPr w:rsidR="00F76846" w:rsidRPr="00F04F4E" w:rsidSect="00F04F4E">
      <w:headerReference w:type="default" r:id="rId8"/>
      <w:footerReference w:type="default" r:id="rId9"/>
      <w:pgSz w:w="11906" w:h="16838"/>
      <w:pgMar w:top="851" w:right="424" w:bottom="851" w:left="284" w:header="340" w:footer="128" w:gutter="0"/>
      <w:cols w:num="2" w:sep="1" w:space="14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343A" w14:textId="77777777" w:rsidR="00A218D4" w:rsidRDefault="00A218D4" w:rsidP="00AE52FD">
      <w:pPr>
        <w:spacing w:line="240" w:lineRule="auto"/>
      </w:pPr>
      <w:r>
        <w:separator/>
      </w:r>
    </w:p>
  </w:endnote>
  <w:endnote w:type="continuationSeparator" w:id="0">
    <w:p w14:paraId="26908CF6" w14:textId="77777777" w:rsidR="00A218D4" w:rsidRDefault="00A218D4" w:rsidP="00AE5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44016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EDD494" w14:textId="072FED1C" w:rsidR="00293597" w:rsidRDefault="00293597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6E816" w14:textId="77777777" w:rsidR="00A218D4" w:rsidRDefault="00A218D4" w:rsidP="00AE52FD">
      <w:pPr>
        <w:spacing w:line="240" w:lineRule="auto"/>
      </w:pPr>
      <w:r>
        <w:separator/>
      </w:r>
    </w:p>
  </w:footnote>
  <w:footnote w:type="continuationSeparator" w:id="0">
    <w:p w14:paraId="14FCE2FC" w14:textId="77777777" w:rsidR="00A218D4" w:rsidRDefault="00A218D4" w:rsidP="00AE5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DACC" w14:textId="477E49E5" w:rsidR="00295A1C" w:rsidRPr="00631D46" w:rsidRDefault="00631D46" w:rsidP="00631D46">
    <w:pPr>
      <w:pStyle w:val="En-tte"/>
    </w:pPr>
    <w:r>
      <w:ptab w:relativeTo="margin" w:alignment="center" w:leader="none"/>
    </w:r>
    <w:r>
      <w:t>ASD CHEAT SHEET</w:t>
    </w:r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23AC"/>
    <w:multiLevelType w:val="hybridMultilevel"/>
    <w:tmpl w:val="5C3A7FEA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AD4320"/>
    <w:multiLevelType w:val="hybridMultilevel"/>
    <w:tmpl w:val="CDC6B6F0"/>
    <w:lvl w:ilvl="0" w:tplc="A9A80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856322">
    <w:abstractNumId w:val="0"/>
  </w:num>
  <w:num w:numId="2" w16cid:durableId="25725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4E"/>
    <w:rsid w:val="00011C8B"/>
    <w:rsid w:val="0006064E"/>
    <w:rsid w:val="00063B5A"/>
    <w:rsid w:val="0007588B"/>
    <w:rsid w:val="000A22F6"/>
    <w:rsid w:val="000E5B12"/>
    <w:rsid w:val="001471B4"/>
    <w:rsid w:val="001649BA"/>
    <w:rsid w:val="00173ADA"/>
    <w:rsid w:val="00190C29"/>
    <w:rsid w:val="001C513D"/>
    <w:rsid w:val="00223D30"/>
    <w:rsid w:val="00253270"/>
    <w:rsid w:val="00293597"/>
    <w:rsid w:val="00295A1C"/>
    <w:rsid w:val="002B116D"/>
    <w:rsid w:val="002D3A32"/>
    <w:rsid w:val="002E21E6"/>
    <w:rsid w:val="002E2E72"/>
    <w:rsid w:val="003646F4"/>
    <w:rsid w:val="003668EA"/>
    <w:rsid w:val="0037552C"/>
    <w:rsid w:val="00397F5D"/>
    <w:rsid w:val="003E406F"/>
    <w:rsid w:val="003F4E7A"/>
    <w:rsid w:val="00416BD2"/>
    <w:rsid w:val="00471F08"/>
    <w:rsid w:val="004B04DF"/>
    <w:rsid w:val="004D30A0"/>
    <w:rsid w:val="004E7BC3"/>
    <w:rsid w:val="004F43CA"/>
    <w:rsid w:val="005102A9"/>
    <w:rsid w:val="005402B6"/>
    <w:rsid w:val="00541B21"/>
    <w:rsid w:val="0056183B"/>
    <w:rsid w:val="00593349"/>
    <w:rsid w:val="005D41E6"/>
    <w:rsid w:val="00631D46"/>
    <w:rsid w:val="00635479"/>
    <w:rsid w:val="0066226E"/>
    <w:rsid w:val="006F142C"/>
    <w:rsid w:val="00732CF6"/>
    <w:rsid w:val="00743046"/>
    <w:rsid w:val="00752AFB"/>
    <w:rsid w:val="007A2B7A"/>
    <w:rsid w:val="007C4817"/>
    <w:rsid w:val="007D0F91"/>
    <w:rsid w:val="007D791B"/>
    <w:rsid w:val="007F7107"/>
    <w:rsid w:val="00813C04"/>
    <w:rsid w:val="008429B9"/>
    <w:rsid w:val="00843E54"/>
    <w:rsid w:val="008609EE"/>
    <w:rsid w:val="00883A54"/>
    <w:rsid w:val="00905B87"/>
    <w:rsid w:val="00913286"/>
    <w:rsid w:val="009B47CB"/>
    <w:rsid w:val="009D4EC1"/>
    <w:rsid w:val="00A218D4"/>
    <w:rsid w:val="00AC5E36"/>
    <w:rsid w:val="00AE52FD"/>
    <w:rsid w:val="00AE57E5"/>
    <w:rsid w:val="00AE6500"/>
    <w:rsid w:val="00B9247B"/>
    <w:rsid w:val="00BC1800"/>
    <w:rsid w:val="00C248DD"/>
    <w:rsid w:val="00C94530"/>
    <w:rsid w:val="00CE7649"/>
    <w:rsid w:val="00D35A20"/>
    <w:rsid w:val="00D8749E"/>
    <w:rsid w:val="00DB1DA9"/>
    <w:rsid w:val="00DC4D2A"/>
    <w:rsid w:val="00DF3CF8"/>
    <w:rsid w:val="00E377E7"/>
    <w:rsid w:val="00E6692C"/>
    <w:rsid w:val="00E90B27"/>
    <w:rsid w:val="00EF3D35"/>
    <w:rsid w:val="00F04F4E"/>
    <w:rsid w:val="00F76846"/>
    <w:rsid w:val="00F8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786F4"/>
  <w15:chartTrackingRefBased/>
  <w15:docId w15:val="{1AD49644-AF82-4AA2-9F80-32A3FB4A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F4E"/>
    <w:pPr>
      <w:spacing w:after="0"/>
      <w:jc w:val="both"/>
    </w:pPr>
    <w:rPr>
      <w:kern w:val="0"/>
      <w:sz w:val="16"/>
      <w:szCs w:val="16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646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2F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2FD"/>
  </w:style>
  <w:style w:type="paragraph" w:styleId="Pieddepage">
    <w:name w:val="footer"/>
    <w:basedOn w:val="Normal"/>
    <w:link w:val="PieddepageCar"/>
    <w:uiPriority w:val="99"/>
    <w:unhideWhenUsed/>
    <w:rsid w:val="00AE52F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2FD"/>
  </w:style>
  <w:style w:type="character" w:styleId="Textedelespacerserv">
    <w:name w:val="Placeholder Text"/>
    <w:basedOn w:val="Policepardfaut"/>
    <w:uiPriority w:val="99"/>
    <w:semiHidden/>
    <w:rsid w:val="007C4817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1C513D"/>
    <w:rPr>
      <w:color w:val="808080"/>
    </w:rPr>
  </w:style>
  <w:style w:type="paragraph" w:styleId="Paragraphedeliste">
    <w:name w:val="List Paragraph"/>
    <w:basedOn w:val="Normal"/>
    <w:uiPriority w:val="34"/>
    <w:qFormat/>
    <w:rsid w:val="00F04F4E"/>
    <w:pPr>
      <w:ind w:left="720"/>
    </w:pPr>
  </w:style>
  <w:style w:type="character" w:customStyle="1" w:styleId="Titre1Car">
    <w:name w:val="Titre 1 Car"/>
    <w:basedOn w:val="Policepardfaut"/>
    <w:link w:val="Titre1"/>
    <w:uiPriority w:val="9"/>
    <w:rsid w:val="003646F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ansinterligne">
    <w:name w:val="No Spacing"/>
    <w:uiPriority w:val="1"/>
    <w:qFormat/>
    <w:rsid w:val="003646F4"/>
    <w:pPr>
      <w:spacing w:after="0" w:line="240" w:lineRule="auto"/>
      <w:jc w:val="both"/>
    </w:pPr>
    <w:rPr>
      <w:kern w:val="0"/>
      <w:sz w:val="16"/>
      <w:szCs w:val="16"/>
      <w14:ligatures w14:val="none"/>
    </w:rPr>
  </w:style>
  <w:style w:type="table" w:styleId="Grilledutableau">
    <w:name w:val="Table Grid"/>
    <w:basedOn w:val="TableauNormal"/>
    <w:uiPriority w:val="39"/>
    <w:rsid w:val="00510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ASD cheat sheet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 cheat sheet</dc:title>
  <dc:subject/>
  <dc:creator>ASDcheatsheetVictor.docx</dc:creator>
  <cp:keywords/>
  <dc:description/>
  <cp:lastModifiedBy>Lord Voldemort</cp:lastModifiedBy>
  <cp:revision>77</cp:revision>
  <dcterms:created xsi:type="dcterms:W3CDTF">2023-06-20T15:56:00Z</dcterms:created>
  <dcterms:modified xsi:type="dcterms:W3CDTF">2023-06-20T17:14:00Z</dcterms:modified>
</cp:coreProperties>
</file>