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horzAnchor="margin" w:tblpXSpec="center" w:tblpY="-540"/>
        <w:tblW w:w="106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38"/>
        <w:gridCol w:w="2693"/>
      </w:tblGrid>
      <w:tr w14:paraId="625D2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1" w:type="dxa"/>
            <w:gridSpan w:val="2"/>
          </w:tcPr>
          <w:p w14:paraId="5BF98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rPr>
                <w:rFonts w:ascii="Arial" w:hAnsi="Arial" w:cs="Arial"/>
                <w:b/>
                <w:color w:val="000000" w:themeColor="text1"/>
                <w:sz w:val="28"/>
                <w:szCs w:val="28"/>
                <w14:textFill>
                  <w14:solidFill>
                    <w14:schemeClr w14:val="tx1"/>
                  </w14:solidFill>
                </w14:textFill>
              </w:rPr>
            </w:pPr>
            <w:bookmarkStart w:id="0" w:name="_GoBack"/>
            <w:bookmarkEnd w:id="0"/>
            <w:r>
              <w:rPr>
                <w:rFonts w:ascii="Arial" w:hAnsi="Arial" w:cs="Arial"/>
                <w:b/>
                <w:color w:val="000000" w:themeColor="text1"/>
                <w:sz w:val="28"/>
                <w:szCs w:val="28"/>
                <w:lang w:eastAsia="pt-BR"/>
                <w14:textFill>
                  <w14:solidFill>
                    <w14:schemeClr w14:val="tx1"/>
                  </w14:solidFill>
                </w14:textFill>
              </w:rPr>
              <w:drawing>
                <wp:inline distT="0" distB="0" distL="0" distR="0">
                  <wp:extent cx="6646545" cy="316865"/>
                  <wp:effectExtent l="0" t="0" r="1905"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7029" cy="317105"/>
                          </a:xfrm>
                          <a:prstGeom prst="rect">
                            <a:avLst/>
                          </a:prstGeom>
                        </pic:spPr>
                      </pic:pic>
                    </a:graphicData>
                  </a:graphic>
                </wp:inline>
              </w:drawing>
            </w:r>
          </w:p>
        </w:tc>
      </w:tr>
      <w:tr w14:paraId="75742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1" w:type="dxa"/>
            <w:gridSpan w:val="2"/>
          </w:tcPr>
          <w:p w14:paraId="13AA04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rPr>
                <w:rFonts w:ascii="Arial" w:hAnsi="Arial" w:cs="Arial"/>
                <w:b/>
                <w:color w:val="000000" w:themeColor="text1"/>
                <w:sz w:val="28"/>
                <w:szCs w:val="28"/>
                <w:lang w:eastAsia="pt-BR"/>
                <w14:textFill>
                  <w14:solidFill>
                    <w14:schemeClr w14:val="tx1"/>
                  </w14:solidFill>
                </w14:textFill>
              </w:rPr>
            </w:pPr>
          </w:p>
        </w:tc>
      </w:tr>
      <w:tr w14:paraId="419BE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trPr>
        <w:tc>
          <w:tcPr>
            <w:tcW w:w="7938" w:type="dxa"/>
            <w:tcBorders>
              <w:right w:val="single" w:color="D8D8D8" w:themeColor="background1" w:themeShade="D9" w:sz="4" w:space="0"/>
            </w:tcBorders>
            <w:vAlign w:val="center"/>
          </w:tcPr>
          <w:p w14:paraId="16A919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rPr>
                <w:rFonts w:ascii="Arial" w:hAnsi="Arial" w:cs="Arial"/>
                <w:b/>
                <w:color w:val="000000" w:themeColor="text1"/>
                <w:sz w:val="28"/>
                <w:szCs w:val="28"/>
                <w:u w:val="single"/>
                <w14:textFill>
                  <w14:solidFill>
                    <w14:schemeClr w14:val="tx1"/>
                  </w14:solidFill>
                </w14:textFill>
              </w:rPr>
            </w:pPr>
            <w:r>
              <w:rPr>
                <w:rFonts w:ascii="Arial" w:hAnsi="Arial" w:cs="Arial"/>
                <w:b/>
                <w:color w:val="000000" w:themeColor="text1"/>
                <w:sz w:val="28"/>
                <w:szCs w:val="28"/>
                <w:u w:val="single"/>
                <w14:textFill>
                  <w14:solidFill>
                    <w14:schemeClr w14:val="tx1"/>
                  </w14:solidFill>
                </w14:textFill>
              </w:rPr>
              <w:t>DECLARAÇÃO DE RECONHECIMENTO DE LIMITES</w:t>
            </w:r>
          </w:p>
        </w:tc>
        <w:tc>
          <w:tcPr>
            <w:tcW w:w="2693" w:type="dxa"/>
            <w:tcBorders>
              <w:left w:val="single" w:color="D8D8D8" w:themeColor="background1" w:themeShade="D9" w:sz="4" w:space="0"/>
            </w:tcBorders>
            <w:vAlign w:val="center"/>
          </w:tcPr>
          <w:p w14:paraId="022E1D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right"/>
              <w:rPr>
                <w:rFonts w:ascii="Arial" w:hAnsi="Arial" w:cs="Arial"/>
                <w:b/>
                <w:color w:val="000000" w:themeColor="text1"/>
                <w:sz w:val="28"/>
                <w:szCs w:val="28"/>
                <w14:textFill>
                  <w14:solidFill>
                    <w14:schemeClr w14:val="tx1"/>
                  </w14:solidFill>
                </w14:textFill>
              </w:rPr>
            </w:pPr>
            <w:r>
              <w:rPr>
                <w:rFonts w:ascii="Arial" w:hAnsi="Arial" w:cs="Arial"/>
                <w:b/>
                <w:color w:val="000000" w:themeColor="text1"/>
                <w:sz w:val="28"/>
                <w:szCs w:val="28"/>
                <w:lang w:eastAsia="pt-BR"/>
                <w14:textFill>
                  <w14:solidFill>
                    <w14:schemeClr w14:val="tx1"/>
                  </w14:solidFill>
                </w14:textFill>
              </w:rPr>
              <w:drawing>
                <wp:inline distT="0" distB="0" distL="0" distR="0">
                  <wp:extent cx="1079500" cy="1072515"/>
                  <wp:effectExtent l="0" t="0" r="635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080000" cy="1072752"/>
                          </a:xfrm>
                          <a:prstGeom prst="rect">
                            <a:avLst/>
                          </a:prstGeom>
                        </pic:spPr>
                      </pic:pic>
                    </a:graphicData>
                  </a:graphic>
                </wp:inline>
              </w:drawing>
            </w:r>
          </w:p>
        </w:tc>
      </w:tr>
      <w:tr w14:paraId="6E761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0631" w:type="dxa"/>
            <w:gridSpan w:val="2"/>
            <w:vAlign w:val="center"/>
          </w:tcPr>
          <w:p w14:paraId="247CA6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right"/>
              <w:rPr>
                <w:rFonts w:ascii="Arial" w:hAnsi="Arial" w:cs="Arial"/>
                <w:b/>
                <w:color w:val="000000" w:themeColor="text1"/>
                <w:sz w:val="28"/>
                <w:szCs w:val="28"/>
                <w:lang w:eastAsia="pt-BR"/>
                <w14:textFill>
                  <w14:solidFill>
                    <w14:schemeClr w14:val="tx1"/>
                  </w14:solidFill>
                </w14:textFill>
              </w:rPr>
            </w:pPr>
          </w:p>
        </w:tc>
      </w:tr>
    </w:tbl>
    <w:p w14:paraId="0D4F2E03">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1732915" cy="395605"/>
                <wp:effectExtent l="0" t="0" r="635" b="0"/>
                <wp:docPr id="10"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1733266"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4EDE758B">
                            <w:pPr>
                              <w:autoSpaceDE w:val="0"/>
                              <w:autoSpaceDN w:val="0"/>
                              <w:adjustRightInd w:val="0"/>
                              <w:spacing w:before="120" w:after="0" w:line="240" w:lineRule="auto"/>
                              <w:ind w:right="283"/>
                              <w:jc w:val="both"/>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PARTES:</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36.45pt;" fillcolor="#FF0000" filled="t" stroked="f" coordsize="21600,21600" arcsize="0" o:gfxdata="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UvguXTAAAA&#10;BAEAAA8AAAAAAAAAAQAgAAAAIgAAAGRycy9kb3ducmV2LnhtbFBLAQIUABQAAAAIAIdO4kCzNj3/&#10;WwIAALkEAAAOAAAAAAAAAAEAIAAAACIBAABkcnMvZTJvRG9jLnhtbFBLBQYAAAAABgAGAFkBAADv&#10;BQAAAAA=&#10;">
                <v:fill on="t" focussize="0,0"/>
                <v:stroke on="f" weight="1pt" miterlimit="8" joinstyle="miter"/>
                <v:imagedata o:title=""/>
                <o:lock v:ext="edit" aspectratio="f"/>
                <v:textbox inset="3mm,0mm,0mm,2mm" style="mso-fit-shape-to-text:t;">
                  <w:txbxContent>
                    <w:p w14:paraId="4EDE758B">
                      <w:pPr>
                        <w:autoSpaceDE w:val="0"/>
                        <w:autoSpaceDN w:val="0"/>
                        <w:adjustRightInd w:val="0"/>
                        <w:spacing w:before="120" w:after="0" w:line="240" w:lineRule="auto"/>
                        <w:ind w:right="283"/>
                        <w:jc w:val="both"/>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PARTES:</w:t>
                      </w:r>
                    </w:p>
                  </w:txbxContent>
                </v:textbox>
                <w10:wrap type="none"/>
                <w10:anchorlock/>
              </v:roundrect>
            </w:pict>
          </mc:Fallback>
        </mc:AlternateContent>
      </w:r>
      <w:r>
        <w:rPr>
          <w:rFonts w:ascii="Arial" w:hAnsi="Arial" w:cs="Arial"/>
          <w:sz w:val="24"/>
          <w:lang w:eastAsia="pt-BR"/>
        </w:rPr>
        <mc:AlternateContent>
          <mc:Choice Requires="wps">
            <w:drawing>
              <wp:inline distT="0" distB="0" distL="0" distR="0">
                <wp:extent cx="6645275" cy="0"/>
                <wp:effectExtent l="0" t="0" r="22225" b="19050"/>
                <wp:docPr id="20" name="Conector Reto 20"/>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B1+D7L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tbl>
      <w:tblPr>
        <w:tblStyle w:val="7"/>
        <w:tblW w:w="0" w:type="auto"/>
        <w:tblInd w:w="10" w:type="dxa"/>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Layout w:type="autofit"/>
        <w:tblCellMar>
          <w:top w:w="0" w:type="dxa"/>
          <w:left w:w="108" w:type="dxa"/>
          <w:bottom w:w="0" w:type="dxa"/>
          <w:right w:w="108" w:type="dxa"/>
        </w:tblCellMar>
      </w:tblPr>
      <w:tblGrid>
        <w:gridCol w:w="1009"/>
        <w:gridCol w:w="9619"/>
      </w:tblGrid>
      <w:tr w14:paraId="0DCA2972">
        <w:tblPrEx>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PrEx>
        <w:trPr>
          <w:trHeight w:val="850" w:hRule="atLeast"/>
        </w:trPr>
        <w:tc>
          <w:tcPr>
            <w:tcW w:w="995" w:type="dxa"/>
            <w:tcBorders>
              <w:top w:val="nil"/>
              <w:left w:val="nil"/>
              <w:bottom w:val="nil"/>
              <w:right w:val="nil"/>
            </w:tcBorders>
            <w:shd w:val="clear" w:color="auto" w:fill="FFFFFF" w:themeFill="background1"/>
            <w:vAlign w:val="center"/>
          </w:tcPr>
          <w:p w14:paraId="54D6F4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color w:val="000000" w:themeColor="text1"/>
                <w:sz w:val="24"/>
                <w:szCs w:val="24"/>
                <w14:textFill>
                  <w14:solidFill>
                    <w14:schemeClr w14:val="tx1"/>
                  </w14:solidFill>
                </w14:textFill>
              </w:rPr>
            </w:pPr>
            <w:r>
              <w:rPr>
                <w:lang w:eastAsia="pt-BR"/>
              </w:rPr>
              <w:drawing>
                <wp:inline distT="0" distB="0" distL="0" distR="0">
                  <wp:extent cx="503555" cy="50355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 cy="504000"/>
                          </a:xfrm>
                          <a:prstGeom prst="rect">
                            <a:avLst/>
                          </a:prstGeom>
                        </pic:spPr>
                      </pic:pic>
                    </a:graphicData>
                  </a:graphic>
                </wp:inline>
              </w:drawing>
            </w:r>
          </w:p>
        </w:tc>
        <w:tc>
          <w:tcPr>
            <w:tcW w:w="9451" w:type="dxa"/>
            <w:tcBorders>
              <w:top w:val="nil"/>
              <w:left w:val="nil"/>
              <w:bottom w:val="nil"/>
              <w:right w:val="nil"/>
            </w:tcBorders>
            <w:shd w:val="clear" w:color="auto" w:fill="FFFFFF" w:themeFill="background1"/>
          </w:tcPr>
          <w:p w14:paraId="2F0425B7">
            <w:pPr>
              <w:autoSpaceDE w:val="0"/>
              <w:autoSpaceDN w:val="0"/>
              <w:adjustRightInd w:val="0"/>
              <w:spacing w:before="120" w:after="120" w:line="240" w:lineRule="auto"/>
              <w:ind w:right="283"/>
              <w:jc w:val="center"/>
              <w:rPr>
                <w:rFonts w:ascii="Arial" w:hAnsi="Arial" w:cs="Arial"/>
                <w:color w:val="000000" w:themeColor="text1"/>
                <w:sz w:val="26"/>
                <w:szCs w:val="26"/>
                <w14:textFill>
                  <w14:solidFill>
                    <w14:schemeClr w14:val="tx1"/>
                  </w14:solidFill>
                </w14:textFill>
              </w:rPr>
            </w:pPr>
            <w:r>
              <w:rPr>
                <w:lang w:eastAsia="pt-BR"/>
              </w:rPr>
              <mc:AlternateContent>
                <mc:Choice Requires="wps">
                  <w:drawing>
                    <wp:inline distT="0" distB="0" distL="0" distR="0">
                      <wp:extent cx="5762625" cy="431800"/>
                      <wp:effectExtent l="0" t="0" r="28575" b="25400"/>
                      <wp:docPr id="3"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5762847" cy="432000"/>
                              </a:xfrm>
                              <a:prstGeom prst="roundRect">
                                <a:avLst>
                                  <a:gd name="adj" fmla="val 24507"/>
                                </a:avLst>
                              </a:prstGeom>
                              <a:solidFill>
                                <a:schemeClr val="bg1">
                                  <a:lumMod val="95000"/>
                                </a:schemeClr>
                              </a:solidFill>
                              <a:ln>
                                <a:solidFill>
                                  <a:schemeClr val="bg1">
                                    <a:lumMod val="85000"/>
                                  </a:schemeClr>
                                </a:solidFill>
                              </a:ln>
                            </wps:spPr>
                            <wps:style>
                              <a:lnRef idx="2">
                                <a:schemeClr val="accent2"/>
                              </a:lnRef>
                              <a:fillRef idx="1">
                                <a:schemeClr val="lt1"/>
                              </a:fillRef>
                              <a:effectRef idx="0">
                                <a:schemeClr val="accent2"/>
                              </a:effectRef>
                              <a:fontRef idx="minor">
                                <a:schemeClr val="dk1"/>
                              </a:fontRef>
                            </wps:style>
                            <wps:txbx>
                              <w:txbxContent>
                                <w:p w14:paraId="42522163">
                                  <w:pPr>
                                    <w:autoSpaceDE w:val="0"/>
                                    <w:autoSpaceDN w:val="0"/>
                                    <w:adjustRightInd w:val="0"/>
                                    <w:spacing w:before="120" w:after="120" w:line="240" w:lineRule="auto"/>
                                    <w:ind w:right="283"/>
                                    <w:jc w:val="both"/>
                                    <w:rPr>
                                      <w:rFonts w:ascii="Arial" w:hAnsi="Arial" w:cs="Arial"/>
                                      <w:color w:val="000000" w:themeColor="text1"/>
                                      <w:sz w:val="26"/>
                                      <w:szCs w:val="26"/>
                                      <w14:textFill>
                                        <w14:solidFill>
                                          <w14:schemeClr w14:val="tx1"/>
                                        </w14:solidFill>
                                      </w14:textFill>
                                    </w:rPr>
                                  </w:pPr>
                                  <w:r>
                                    <w:rPr>
                                      <w:rFonts w:ascii="Arial" w:hAnsi="Arial" w:cs="Arial"/>
                                      <w:b/>
                                      <w:bCs/>
                                      <w:color w:val="000000"/>
                                      <w:sz w:val="28"/>
                                      <w:szCs w:val="28"/>
                                    </w:rPr>
                                    <w:t>Contratado:</w:t>
                                  </w:r>
                                </w:p>
                              </w:txbxContent>
                            </wps:txbx>
                            <wps:bodyPr rot="0" vert="horz" wrap="square" lIns="0" tIns="0" rIns="0" bIns="0" anchor="t" anchorCtr="0">
                              <a:spAutoFit/>
                            </wps:bodyPr>
                          </wps:wsp>
                        </a:graphicData>
                      </a:graphic>
                    </wp:inline>
                  </w:drawing>
                </mc:Choice>
                <mc:Fallback>
                  <w:pict>
                    <v:roundrect id="Caixa de Texto 2" o:spid="_x0000_s1026" o:spt="2" style="height:34pt;width:453.75pt;" fillcolor="#F2F2F2 [3052]" filled="t" stroked="t" coordsize="21600,21600" arcsize="0.245092592592593" o:gfxdata="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afrnvVAAAABAEAAA8AAAAAAAAAAQAgAAAAIgAAAGRycy9kb3du&#10;cmV2LnhtbFBLAQIUABQAAAAIAIdO4kB0ARScdAIAACAFAAAOAAAAAAAAAAEAIAAAACQBAABkcnMv&#10;ZTJvRG9jLnhtbFBLBQYAAAAABgAGAFkBAAAKBgAAAAA=&#10;">
                      <v:fill on="t" focussize="0,0"/>
                      <v:stroke weight="1pt" color="#D9D9D9 [2732]" miterlimit="8" joinstyle="miter"/>
                      <v:imagedata o:title=""/>
                      <o:lock v:ext="edit" aspectratio="f"/>
                      <v:textbox inset="0mm,0mm,0mm,0mm" style="mso-fit-shape-to-text:t;">
                        <w:txbxContent>
                          <w:p w14:paraId="42522163">
                            <w:pPr>
                              <w:autoSpaceDE w:val="0"/>
                              <w:autoSpaceDN w:val="0"/>
                              <w:adjustRightInd w:val="0"/>
                              <w:spacing w:before="120" w:after="120" w:line="240" w:lineRule="auto"/>
                              <w:ind w:right="283"/>
                              <w:jc w:val="both"/>
                              <w:rPr>
                                <w:rFonts w:ascii="Arial" w:hAnsi="Arial" w:cs="Arial"/>
                                <w:color w:val="000000" w:themeColor="text1"/>
                                <w:sz w:val="26"/>
                                <w:szCs w:val="26"/>
                                <w14:textFill>
                                  <w14:solidFill>
                                    <w14:schemeClr w14:val="tx1"/>
                                  </w14:solidFill>
                                </w14:textFill>
                              </w:rPr>
                            </w:pPr>
                            <w:r>
                              <w:rPr>
                                <w:rFonts w:ascii="Arial" w:hAnsi="Arial" w:cs="Arial"/>
                                <w:b/>
                                <w:bCs/>
                                <w:color w:val="000000"/>
                                <w:sz w:val="28"/>
                                <w:szCs w:val="28"/>
                              </w:rPr>
                              <w:t>Contratado:</w:t>
                            </w:r>
                          </w:p>
                        </w:txbxContent>
                      </v:textbox>
                      <w10:wrap type="none"/>
                      <w10:anchorlock/>
                    </v:roundrect>
                  </w:pict>
                </mc:Fallback>
              </mc:AlternateContent>
            </w:r>
          </w:p>
        </w:tc>
      </w:tr>
      <w:tr w14:paraId="04859577">
        <w:tblPrEx>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PrEx>
        <w:trPr>
          <w:trHeight w:val="850" w:hRule="atLeast"/>
        </w:trPr>
        <w:tc>
          <w:tcPr>
            <w:tcW w:w="995" w:type="dxa"/>
            <w:tcBorders>
              <w:top w:val="nil"/>
              <w:left w:val="nil"/>
              <w:bottom w:val="nil"/>
              <w:right w:val="nil"/>
            </w:tcBorders>
            <w:shd w:val="clear" w:color="auto" w:fill="FFFFFF" w:themeFill="background1"/>
            <w:vAlign w:val="center"/>
          </w:tcPr>
          <w:p w14:paraId="1A61E3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rPr>
                <w:rFonts w:ascii="Arial" w:hAnsi="Arial" w:cs="Arial"/>
                <w:b/>
                <w:sz w:val="24"/>
                <w:szCs w:val="24"/>
              </w:rPr>
            </w:pPr>
          </w:p>
        </w:tc>
        <w:tc>
          <w:tcPr>
            <w:tcW w:w="9451" w:type="dxa"/>
            <w:tcBorders>
              <w:top w:val="nil"/>
              <w:left w:val="nil"/>
              <w:bottom w:val="nil"/>
              <w:right w:val="nil"/>
            </w:tcBorders>
            <w:shd w:val="clear" w:color="auto" w:fill="FFFFFF" w:themeFill="background1"/>
            <w:vAlign w:val="center"/>
          </w:tcPr>
          <w:p w14:paraId="2F9409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uto"/>
              <w:rPr>
                <w:rFonts w:ascii="Arial" w:hAnsi="Arial" w:cs="Arial"/>
                <w:color w:val="535353" w:themeColor="accent3" w:themeShade="80"/>
                <w:sz w:val="26"/>
                <w:szCs w:val="26"/>
              </w:rPr>
            </w:pPr>
            <w:r>
              <w:rPr>
                <w:rFonts w:ascii="Arial" w:hAnsi="Arial" w:cs="Arial"/>
                <w:color w:val="000000"/>
                <w:sz w:val="26"/>
                <w:szCs w:val="26"/>
              </w:rPr>
              <w:t xml:space="preserve">Eu, </w:t>
            </w:r>
            <w:r>
              <w:rPr>
                <w:rFonts w:ascii="Arial" w:hAnsi="Arial" w:cs="Arial"/>
                <w:b/>
                <w:bCs/>
                <w:color w:val="000000"/>
                <w:sz w:val="26"/>
                <w:szCs w:val="26"/>
              </w:rPr>
              <w:t>[Seu Nome]</w:t>
            </w:r>
            <w:r>
              <w:rPr>
                <w:rFonts w:ascii="Arial" w:hAnsi="Arial" w:cs="Arial"/>
                <w:color w:val="000000"/>
                <w:sz w:val="26"/>
                <w:szCs w:val="26"/>
              </w:rPr>
              <w:t xml:space="preserve">, CPF: </w:t>
            </w:r>
            <w:r>
              <w:rPr>
                <w:rFonts w:ascii="Arial" w:hAnsi="Arial" w:cs="Arial"/>
                <w:b/>
                <w:bCs/>
                <w:color w:val="000000"/>
                <w:sz w:val="26"/>
                <w:szCs w:val="26"/>
              </w:rPr>
              <w:t>[Seu CPF]</w:t>
            </w:r>
            <w:r>
              <w:rPr>
                <w:rFonts w:ascii="Arial" w:hAnsi="Arial" w:cs="Arial"/>
                <w:color w:val="000000"/>
                <w:sz w:val="26"/>
                <w:szCs w:val="26"/>
              </w:rPr>
              <w:t xml:space="preserve">, proprietário do imóvel rural denominado </w:t>
            </w:r>
            <w:r>
              <w:rPr>
                <w:rFonts w:ascii="Arial" w:hAnsi="Arial" w:cs="Arial"/>
                <w:b/>
                <w:bCs/>
                <w:color w:val="000000"/>
                <w:sz w:val="26"/>
                <w:szCs w:val="26"/>
              </w:rPr>
              <w:t>[Nome do Imóvel]</w:t>
            </w:r>
            <w:r>
              <w:rPr>
                <w:rFonts w:ascii="Arial" w:hAnsi="Arial" w:cs="Arial"/>
                <w:color w:val="000000"/>
                <w:sz w:val="26"/>
                <w:szCs w:val="26"/>
              </w:rPr>
              <w:t xml:space="preserve">, localizado no município de </w:t>
            </w:r>
            <w:r>
              <w:rPr>
                <w:rFonts w:ascii="Arial" w:hAnsi="Arial" w:cs="Arial"/>
                <w:b/>
                <w:bCs/>
                <w:color w:val="000000"/>
                <w:sz w:val="26"/>
                <w:szCs w:val="26"/>
              </w:rPr>
              <w:t>[Nome do Município]</w:t>
            </w:r>
            <w:r>
              <w:rPr>
                <w:rFonts w:ascii="Arial" w:hAnsi="Arial" w:cs="Arial"/>
                <w:color w:val="000000"/>
                <w:sz w:val="26"/>
                <w:szCs w:val="26"/>
              </w:rPr>
              <w:t xml:space="preserve">, registrado no cartório de imóveis de </w:t>
            </w:r>
            <w:r>
              <w:rPr>
                <w:rFonts w:ascii="Arial" w:hAnsi="Arial" w:cs="Arial"/>
                <w:b/>
                <w:bCs/>
                <w:color w:val="000000"/>
                <w:sz w:val="26"/>
                <w:szCs w:val="26"/>
              </w:rPr>
              <w:t xml:space="preserve">[Nome do Cartório] </w:t>
            </w:r>
            <w:r>
              <w:rPr>
                <w:rFonts w:ascii="Arial" w:hAnsi="Arial" w:cs="Arial"/>
                <w:color w:val="000000"/>
                <w:sz w:val="26"/>
                <w:szCs w:val="26"/>
              </w:rPr>
              <w:t xml:space="preserve">com a matrícula nº: </w:t>
            </w:r>
            <w:r>
              <w:rPr>
                <w:rFonts w:ascii="Arial" w:hAnsi="Arial" w:cs="Arial"/>
                <w:b/>
                <w:bCs/>
                <w:color w:val="000000"/>
                <w:sz w:val="26"/>
                <w:szCs w:val="26"/>
              </w:rPr>
              <w:t>[Número da Matrícula]</w:t>
            </w:r>
            <w:r>
              <w:rPr>
                <w:rFonts w:ascii="Arial" w:hAnsi="Arial" w:cs="Arial"/>
                <w:color w:val="000000"/>
                <w:sz w:val="26"/>
                <w:szCs w:val="26"/>
              </w:rPr>
              <w:t>,</w:t>
            </w:r>
          </w:p>
        </w:tc>
      </w:tr>
      <w:tr w14:paraId="32818C0B">
        <w:tblPrEx>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CellMar>
            <w:top w:w="0" w:type="dxa"/>
            <w:left w:w="108" w:type="dxa"/>
            <w:bottom w:w="0" w:type="dxa"/>
            <w:right w:w="108" w:type="dxa"/>
          </w:tblCellMar>
        </w:tblPrEx>
        <w:trPr>
          <w:trHeight w:val="454" w:hRule="atLeast"/>
        </w:trPr>
        <w:tc>
          <w:tcPr>
            <w:tcW w:w="10446" w:type="dxa"/>
            <w:gridSpan w:val="2"/>
            <w:tcBorders>
              <w:top w:val="nil"/>
              <w:left w:val="nil"/>
              <w:bottom w:val="nil"/>
              <w:right w:val="nil"/>
            </w:tcBorders>
            <w:shd w:val="clear" w:color="auto" w:fill="FFFFFF" w:themeFill="background1"/>
            <w:vAlign w:val="center"/>
          </w:tcPr>
          <w:p w14:paraId="0F607A71">
            <w:pPr>
              <w:spacing w:after="0" w:line="240" w:lineRule="auto"/>
              <w:jc w:val="center"/>
              <w:rPr>
                <w:rFonts w:ascii="Arial" w:hAnsi="Arial" w:cs="Arial"/>
              </w:rPr>
            </w:pPr>
          </w:p>
        </w:tc>
      </w:tr>
      <w:tr w14:paraId="51DA5365">
        <w:tblPrEx>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CellMar>
            <w:top w:w="0" w:type="dxa"/>
            <w:left w:w="108" w:type="dxa"/>
            <w:bottom w:w="0" w:type="dxa"/>
            <w:right w:w="108" w:type="dxa"/>
          </w:tblCellMar>
        </w:tblPrEx>
        <w:trPr>
          <w:trHeight w:val="850" w:hRule="atLeast"/>
        </w:trPr>
        <w:tc>
          <w:tcPr>
            <w:tcW w:w="996" w:type="dxa"/>
            <w:tcBorders>
              <w:top w:val="nil"/>
              <w:left w:val="nil"/>
              <w:bottom w:val="nil"/>
              <w:right w:val="nil"/>
            </w:tcBorders>
            <w:shd w:val="clear" w:color="auto" w:fill="FFFFFF" w:themeFill="background1"/>
            <w:vAlign w:val="center"/>
          </w:tcPr>
          <w:p w14:paraId="537BE4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color w:val="000000" w:themeColor="text1"/>
                <w:sz w:val="24"/>
                <w:szCs w:val="24"/>
                <w14:textFill>
                  <w14:solidFill>
                    <w14:schemeClr w14:val="tx1"/>
                  </w14:solidFill>
                </w14:textFill>
              </w:rPr>
            </w:pPr>
            <w:r>
              <w:rPr>
                <w:lang w:eastAsia="pt-BR"/>
              </w:rPr>
              <w:drawing>
                <wp:inline distT="0" distB="0" distL="0" distR="0">
                  <wp:extent cx="503555" cy="50355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 cy="504000"/>
                          </a:xfrm>
                          <a:prstGeom prst="rect">
                            <a:avLst/>
                          </a:prstGeom>
                        </pic:spPr>
                      </pic:pic>
                    </a:graphicData>
                  </a:graphic>
                </wp:inline>
              </w:drawing>
            </w:r>
          </w:p>
        </w:tc>
        <w:tc>
          <w:tcPr>
            <w:tcW w:w="9460" w:type="dxa"/>
            <w:tcBorders>
              <w:top w:val="nil"/>
              <w:left w:val="nil"/>
              <w:bottom w:val="nil"/>
              <w:right w:val="nil"/>
            </w:tcBorders>
            <w:shd w:val="clear" w:color="auto" w:fill="FFFFFF" w:themeFill="background1"/>
          </w:tcPr>
          <w:p w14:paraId="3BEF12BE">
            <w:pPr>
              <w:autoSpaceDE w:val="0"/>
              <w:autoSpaceDN w:val="0"/>
              <w:adjustRightInd w:val="0"/>
              <w:spacing w:before="120" w:after="120" w:line="240" w:lineRule="auto"/>
              <w:ind w:right="283"/>
              <w:jc w:val="center"/>
              <w:rPr>
                <w:rFonts w:ascii="Arial" w:hAnsi="Arial" w:cs="Arial"/>
                <w:color w:val="000000" w:themeColor="text1"/>
                <w:sz w:val="26"/>
                <w:szCs w:val="26"/>
                <w14:textFill>
                  <w14:solidFill>
                    <w14:schemeClr w14:val="tx1"/>
                  </w14:solidFill>
                </w14:textFill>
              </w:rPr>
            </w:pPr>
            <w:r>
              <w:rPr>
                <w:lang w:eastAsia="pt-BR"/>
              </w:rPr>
              <mc:AlternateContent>
                <mc:Choice Requires="wps">
                  <w:drawing>
                    <wp:inline distT="0" distB="0" distL="0" distR="0">
                      <wp:extent cx="5762625" cy="431800"/>
                      <wp:effectExtent l="0" t="0" r="28575" b="25400"/>
                      <wp:docPr id="9"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5762847" cy="432000"/>
                              </a:xfrm>
                              <a:prstGeom prst="roundRect">
                                <a:avLst>
                                  <a:gd name="adj" fmla="val 24507"/>
                                </a:avLst>
                              </a:prstGeom>
                              <a:solidFill>
                                <a:schemeClr val="bg1">
                                  <a:lumMod val="95000"/>
                                </a:schemeClr>
                              </a:solidFill>
                              <a:ln>
                                <a:solidFill>
                                  <a:schemeClr val="bg1">
                                    <a:lumMod val="85000"/>
                                  </a:schemeClr>
                                </a:solidFill>
                              </a:ln>
                            </wps:spPr>
                            <wps:style>
                              <a:lnRef idx="2">
                                <a:schemeClr val="accent2"/>
                              </a:lnRef>
                              <a:fillRef idx="1">
                                <a:schemeClr val="lt1"/>
                              </a:fillRef>
                              <a:effectRef idx="0">
                                <a:schemeClr val="accent2"/>
                              </a:effectRef>
                              <a:fontRef idx="minor">
                                <a:schemeClr val="dk1"/>
                              </a:fontRef>
                            </wps:style>
                            <wps:txbx>
                              <w:txbxContent>
                                <w:p w14:paraId="0B0492E7">
                                  <w:pPr>
                                    <w:autoSpaceDE w:val="0"/>
                                    <w:autoSpaceDN w:val="0"/>
                                    <w:adjustRightInd w:val="0"/>
                                    <w:spacing w:before="120" w:after="120" w:line="240" w:lineRule="auto"/>
                                    <w:ind w:right="283"/>
                                    <w:jc w:val="both"/>
                                    <w:rPr>
                                      <w:rFonts w:ascii="Arial" w:hAnsi="Arial" w:cs="Arial"/>
                                      <w:color w:val="000000" w:themeColor="text1"/>
                                      <w:sz w:val="26"/>
                                      <w:szCs w:val="26"/>
                                      <w14:textFill>
                                        <w14:solidFill>
                                          <w14:schemeClr w14:val="tx1"/>
                                        </w14:solidFill>
                                      </w14:textFill>
                                    </w:rPr>
                                  </w:pPr>
                                  <w:r>
                                    <w:rPr>
                                      <w:rFonts w:ascii="Open Sans" w:hAnsi="Open Sans" w:cs="Open Sans"/>
                                      <w:b/>
                                      <w:bCs/>
                                      <w:color w:val="000000"/>
                                      <w:sz w:val="26"/>
                                      <w:szCs w:val="26"/>
                                    </w:rPr>
                                    <w:t>Contratante:</w:t>
                                  </w:r>
                                </w:p>
                              </w:txbxContent>
                            </wps:txbx>
                            <wps:bodyPr rot="0" vert="horz" wrap="square" lIns="0" tIns="0" rIns="0" bIns="0" anchor="t" anchorCtr="0">
                              <a:spAutoFit/>
                            </wps:bodyPr>
                          </wps:wsp>
                        </a:graphicData>
                      </a:graphic>
                    </wp:inline>
                  </w:drawing>
                </mc:Choice>
                <mc:Fallback>
                  <w:pict>
                    <v:roundrect id="Caixa de Texto 2" o:spid="_x0000_s1026" o:spt="2" style="height:34pt;width:453.75pt;" fillcolor="#F2F2F2 [3052]" filled="t" stroked="t" coordsize="21600,21600" arcsize="0.245092592592593" o:gfxdata="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afrnvVAAAABAEAAA8AAAAAAAAAAQAgAAAAIgAAAGRycy9kb3du&#10;cmV2LnhtbFBLAQIUABQAAAAIAIdO4kBCwSoVdAIAACAFAAAOAAAAAAAAAAEAIAAAACQBAABkcnMv&#10;ZTJvRG9jLnhtbFBLBQYAAAAABgAGAFkBAAAKBgAAAAA=&#10;">
                      <v:fill on="t" focussize="0,0"/>
                      <v:stroke weight="1pt" color="#D9D9D9 [2732]" miterlimit="8" joinstyle="miter"/>
                      <v:imagedata o:title=""/>
                      <o:lock v:ext="edit" aspectratio="f"/>
                      <v:textbox inset="0mm,0mm,0mm,0mm" style="mso-fit-shape-to-text:t;">
                        <w:txbxContent>
                          <w:p w14:paraId="0B0492E7">
                            <w:pPr>
                              <w:autoSpaceDE w:val="0"/>
                              <w:autoSpaceDN w:val="0"/>
                              <w:adjustRightInd w:val="0"/>
                              <w:spacing w:before="120" w:after="120" w:line="240" w:lineRule="auto"/>
                              <w:ind w:right="283"/>
                              <w:jc w:val="both"/>
                              <w:rPr>
                                <w:rFonts w:ascii="Arial" w:hAnsi="Arial" w:cs="Arial"/>
                                <w:color w:val="000000" w:themeColor="text1"/>
                                <w:sz w:val="26"/>
                                <w:szCs w:val="26"/>
                                <w14:textFill>
                                  <w14:solidFill>
                                    <w14:schemeClr w14:val="tx1"/>
                                  </w14:solidFill>
                                </w14:textFill>
                              </w:rPr>
                            </w:pPr>
                            <w:r>
                              <w:rPr>
                                <w:rFonts w:ascii="Open Sans" w:hAnsi="Open Sans" w:cs="Open Sans"/>
                                <w:b/>
                                <w:bCs/>
                                <w:color w:val="000000"/>
                                <w:sz w:val="26"/>
                                <w:szCs w:val="26"/>
                              </w:rPr>
                              <w:t>Contratante:</w:t>
                            </w:r>
                          </w:p>
                        </w:txbxContent>
                      </v:textbox>
                      <w10:wrap type="none"/>
                      <w10:anchorlock/>
                    </v:roundrect>
                  </w:pict>
                </mc:Fallback>
              </mc:AlternateContent>
            </w:r>
          </w:p>
        </w:tc>
      </w:tr>
      <w:tr w14:paraId="401704F9">
        <w:tblPrEx>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shd w:val="clear" w:color="auto" w:fill="FFFFFF" w:themeFill="background1"/>
        </w:tblPrEx>
        <w:trPr>
          <w:trHeight w:val="850" w:hRule="atLeast"/>
        </w:trPr>
        <w:tc>
          <w:tcPr>
            <w:tcW w:w="996" w:type="dxa"/>
            <w:tcBorders>
              <w:top w:val="nil"/>
              <w:left w:val="nil"/>
              <w:bottom w:val="nil"/>
              <w:right w:val="nil"/>
            </w:tcBorders>
            <w:shd w:val="clear" w:color="auto" w:fill="FFFFFF" w:themeFill="background1"/>
            <w:vAlign w:val="center"/>
          </w:tcPr>
          <w:p w14:paraId="2F44AE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rPr>
                <w:rFonts w:ascii="Arial" w:hAnsi="Arial" w:cs="Arial"/>
                <w:b/>
                <w:sz w:val="24"/>
                <w:szCs w:val="24"/>
              </w:rPr>
            </w:pPr>
          </w:p>
        </w:tc>
        <w:tc>
          <w:tcPr>
            <w:tcW w:w="9460" w:type="dxa"/>
            <w:tcBorders>
              <w:top w:val="nil"/>
              <w:left w:val="nil"/>
              <w:bottom w:val="nil"/>
              <w:right w:val="nil"/>
            </w:tcBorders>
            <w:shd w:val="clear" w:color="auto" w:fill="FFFFFF" w:themeFill="background1"/>
            <w:vAlign w:val="center"/>
          </w:tcPr>
          <w:p w14:paraId="3C397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uto"/>
              <w:rPr>
                <w:rFonts w:ascii="Arial" w:hAnsi="Arial" w:cs="Arial"/>
                <w:color w:val="535353" w:themeColor="accent3" w:themeShade="80"/>
                <w:sz w:val="26"/>
                <w:szCs w:val="26"/>
              </w:rPr>
            </w:pPr>
            <w:r>
              <w:rPr>
                <w:rFonts w:ascii="Arial" w:hAnsi="Arial" w:cs="Arial"/>
                <w:color w:val="000000"/>
                <w:sz w:val="26"/>
                <w:szCs w:val="26"/>
              </w:rPr>
              <w:t xml:space="preserve">Eu, </w:t>
            </w:r>
            <w:r>
              <w:rPr>
                <w:rFonts w:ascii="Arial" w:hAnsi="Arial" w:cs="Arial"/>
                <w:b/>
                <w:bCs/>
                <w:color w:val="000000"/>
                <w:sz w:val="26"/>
                <w:szCs w:val="26"/>
              </w:rPr>
              <w:t>[Seu Nome]</w:t>
            </w:r>
            <w:r>
              <w:rPr>
                <w:rFonts w:ascii="Arial" w:hAnsi="Arial" w:cs="Arial"/>
                <w:color w:val="000000"/>
                <w:sz w:val="26"/>
                <w:szCs w:val="26"/>
              </w:rPr>
              <w:t xml:space="preserve">, CPF: </w:t>
            </w:r>
            <w:r>
              <w:rPr>
                <w:rFonts w:ascii="Arial" w:hAnsi="Arial" w:cs="Arial"/>
                <w:b/>
                <w:bCs/>
                <w:color w:val="000000"/>
                <w:sz w:val="26"/>
                <w:szCs w:val="26"/>
              </w:rPr>
              <w:t>[Seu CPF]</w:t>
            </w:r>
            <w:r>
              <w:rPr>
                <w:rFonts w:ascii="Arial" w:hAnsi="Arial" w:cs="Arial"/>
                <w:color w:val="000000"/>
                <w:sz w:val="26"/>
                <w:szCs w:val="26"/>
              </w:rPr>
              <w:t xml:space="preserve">, proprietário do imóvel rural denominado </w:t>
            </w:r>
            <w:r>
              <w:rPr>
                <w:rFonts w:ascii="Arial" w:hAnsi="Arial" w:cs="Arial"/>
                <w:b/>
                <w:bCs/>
                <w:color w:val="000000"/>
                <w:sz w:val="26"/>
                <w:szCs w:val="26"/>
              </w:rPr>
              <w:t>[Nome do Imóvel]</w:t>
            </w:r>
            <w:r>
              <w:rPr>
                <w:rFonts w:ascii="Arial" w:hAnsi="Arial" w:cs="Arial"/>
                <w:color w:val="000000"/>
                <w:sz w:val="26"/>
                <w:szCs w:val="26"/>
              </w:rPr>
              <w:t xml:space="preserve">, localizado no município de </w:t>
            </w:r>
            <w:r>
              <w:rPr>
                <w:rFonts w:ascii="Arial" w:hAnsi="Arial" w:cs="Arial"/>
                <w:b/>
                <w:bCs/>
                <w:color w:val="000000"/>
                <w:sz w:val="26"/>
                <w:szCs w:val="26"/>
              </w:rPr>
              <w:t>[Nome do Município]</w:t>
            </w:r>
            <w:r>
              <w:rPr>
                <w:rFonts w:ascii="Arial" w:hAnsi="Arial" w:cs="Arial"/>
                <w:color w:val="000000"/>
                <w:sz w:val="26"/>
                <w:szCs w:val="26"/>
              </w:rPr>
              <w:t xml:space="preserve">, registrado no cartório de imóveis de </w:t>
            </w:r>
            <w:r>
              <w:rPr>
                <w:rFonts w:ascii="Arial" w:hAnsi="Arial" w:cs="Arial"/>
                <w:b/>
                <w:bCs/>
                <w:color w:val="000000"/>
                <w:sz w:val="26"/>
                <w:szCs w:val="26"/>
              </w:rPr>
              <w:t xml:space="preserve">[Nome do Cartório] </w:t>
            </w:r>
            <w:r>
              <w:rPr>
                <w:rFonts w:ascii="Arial" w:hAnsi="Arial" w:cs="Arial"/>
                <w:color w:val="000000"/>
                <w:sz w:val="26"/>
                <w:szCs w:val="26"/>
              </w:rPr>
              <w:t xml:space="preserve">com a matrícula nº: </w:t>
            </w:r>
            <w:r>
              <w:rPr>
                <w:rFonts w:ascii="Arial" w:hAnsi="Arial" w:cs="Arial"/>
                <w:b/>
                <w:bCs/>
                <w:color w:val="000000"/>
                <w:sz w:val="26"/>
                <w:szCs w:val="26"/>
              </w:rPr>
              <w:t>[Número da Matrícula]</w:t>
            </w:r>
            <w:r>
              <w:rPr>
                <w:rFonts w:ascii="Arial" w:hAnsi="Arial" w:cs="Arial"/>
                <w:color w:val="000000"/>
                <w:sz w:val="26"/>
                <w:szCs w:val="26"/>
              </w:rPr>
              <w:t>,</w:t>
            </w:r>
          </w:p>
        </w:tc>
      </w:tr>
    </w:tbl>
    <w:p w14:paraId="60651959">
      <w:pPr>
        <w:contextualSpacing/>
        <w:rPr>
          <w:rFonts w:ascii="Arial" w:hAnsi="Arial" w:cs="Arial"/>
          <w:sz w:val="26"/>
          <w:szCs w:val="26"/>
        </w:rPr>
      </w:pPr>
    </w:p>
    <w:p w14:paraId="4B788219">
      <w:pPr>
        <w:contextualSpacing/>
        <w:rPr>
          <w:rFonts w:ascii="Arial" w:hAnsi="Arial" w:cs="Arial"/>
          <w:sz w:val="26"/>
          <w:szCs w:val="26"/>
        </w:rPr>
      </w:pPr>
    </w:p>
    <w:p w14:paraId="6607CBCD">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2136775" cy="395605"/>
                <wp:effectExtent l="0" t="0" r="0" b="0"/>
                <wp:docPr id="12"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2137144"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4C2362C8">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1 - DO OBJETO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68.25pt;" fillcolor="#FF0000" filled="t" stroked="f" coordsize="21600,21600" arcsize="0" o:gfxdata="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eYK9MA&#10;AAAEAQAADwAAAAAAAAABACAAAAAiAAAAZHJzL2Rvd25yZXYueG1sUEsBAhQAFAAAAAgAh07iQFLA&#10;hUBdAgAAuQQAAA4AAAAAAAAAAQAgAAAAIgEAAGRycy9lMm9Eb2MueG1sUEsFBgAAAAAGAAYAWQEA&#10;APEFAAAAAA==&#10;">
                <v:fill on="t" focussize="0,0"/>
                <v:stroke on="f" weight="1pt" miterlimit="8" joinstyle="miter"/>
                <v:imagedata o:title=""/>
                <o:lock v:ext="edit" aspectratio="f"/>
                <v:textbox inset="3mm,0mm,0mm,2mm" style="mso-fit-shape-to-text:t;">
                  <w:txbxContent>
                    <w:p w14:paraId="4C2362C8">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1 - DO OBJETO</w:t>
                      </w:r>
                    </w:p>
                  </w:txbxContent>
                </v:textbox>
                <w10:wrap type="none"/>
                <w10:anchorlock/>
              </v:roundrect>
            </w:pict>
          </mc:Fallback>
        </mc:AlternateContent>
      </w:r>
    </w:p>
    <w:p w14:paraId="268F9EF7">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13" name="Conector Reto 13"/>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&#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KvJWS0AAAAAMBAAAPAAAAAAAAAAEAIAAAACIAAABk&#10;cnMvZG93bnJldi54bWxQSwECFAAUAAAACACHTuJA1KAVrNUBAACyAwAADgAAAAAAAAABACAAAAAf&#10;AQAAZHJzL2Uyb0RvYy54bWxQSwUGAAAAAAYABgBZAQAAZgUAAAAA&#10;">
                <v:fill on="f" focussize="0,0"/>
                <v:stroke weight="1.25pt" color="#FF0000 [3204]" miterlimit="8" joinstyle="miter"/>
                <v:imagedata o:title=""/>
                <o:lock v:ext="edit" aspectratio="f"/>
                <w10:wrap type="none"/>
                <w10:anchorlock/>
              </v:line>
            </w:pict>
          </mc:Fallback>
        </mc:AlternateContent>
      </w:r>
    </w:p>
    <w:p w14:paraId="330F6459">
      <w:pPr>
        <w:contextualSpacing/>
        <w:rPr>
          <w:rFonts w:ascii="Arial" w:hAnsi="Arial" w:cs="Arial"/>
          <w:sz w:val="26"/>
          <w:szCs w:val="26"/>
        </w:rPr>
      </w:pPr>
    </w:p>
    <w:p w14:paraId="3C196049">
      <w:pPr>
        <w:contextualSpacing/>
        <w:rPr>
          <w:rFonts w:ascii="Arial" w:hAnsi="Arial" w:cs="Arial"/>
          <w:color w:val="000000"/>
          <w:sz w:val="26"/>
          <w:szCs w:val="26"/>
        </w:rPr>
      </w:pPr>
      <w:r>
        <w:rPr>
          <w:rFonts w:ascii="Arial" w:hAnsi="Arial" w:cs="Arial"/>
          <w:color w:val="000000"/>
          <w:sz w:val="26"/>
          <w:szCs w:val="26"/>
        </w:rPr>
        <w:t>1. O objeto do presente contrato é a contratação dos seguintes serviços:</w:t>
      </w:r>
    </w:p>
    <w:p w14:paraId="2E709184">
      <w:pPr>
        <w:contextualSpacing/>
        <w:rPr>
          <w:rFonts w:ascii="Arial" w:hAnsi="Arial" w:cs="Arial"/>
          <w:sz w:val="26"/>
          <w:szCs w:val="26"/>
        </w:rPr>
      </w:pPr>
    </w:p>
    <w:p w14:paraId="577E64B5">
      <w:pPr>
        <w:pStyle w:val="12"/>
        <w:ind w:left="708"/>
        <w:rPr>
          <w:sz w:val="26"/>
          <w:szCs w:val="26"/>
        </w:rPr>
      </w:pPr>
      <w:r>
        <w:rPr>
          <w:sz w:val="26"/>
          <w:szCs w:val="26"/>
        </w:rPr>
        <w:t>1.1 Georreferenciamento de imóveis rurais, com área de aproximada de XXXX à XXXX ha, referentes a</w:t>
      </w:r>
    </w:p>
    <w:p w14:paraId="50C9E95A">
      <w:pPr>
        <w:pStyle w:val="12"/>
        <w:ind w:left="708"/>
        <w:rPr>
          <w:sz w:val="26"/>
          <w:szCs w:val="26"/>
        </w:rPr>
      </w:pPr>
    </w:p>
    <w:p w14:paraId="740C421A">
      <w:pPr>
        <w:autoSpaceDE w:val="0"/>
        <w:autoSpaceDN w:val="0"/>
        <w:adjustRightInd w:val="0"/>
        <w:spacing w:after="0" w:line="240" w:lineRule="auto"/>
        <w:ind w:left="1416"/>
        <w:rPr>
          <w:rFonts w:ascii="Open Sans" w:hAnsi="Open Sans" w:cs="Open Sans"/>
          <w:color w:val="000000"/>
          <w:sz w:val="26"/>
          <w:szCs w:val="26"/>
        </w:rPr>
      </w:pPr>
      <w:r>
        <w:rPr>
          <w:rFonts w:ascii="Open Sans" w:hAnsi="Open Sans" w:cs="Open Sans"/>
          <w:b/>
          <w:bCs/>
          <w:color w:val="000000"/>
          <w:sz w:val="26"/>
          <w:szCs w:val="26"/>
        </w:rPr>
        <w:t xml:space="preserve">Nome da Fazenda, </w:t>
      </w:r>
      <w:r>
        <w:rPr>
          <w:rFonts w:ascii="Open Sans" w:hAnsi="Open Sans" w:cs="Open Sans"/>
          <w:color w:val="000000"/>
          <w:sz w:val="26"/>
          <w:szCs w:val="26"/>
        </w:rPr>
        <w:t>Matrícula, Município de Cidade / UF;</w:t>
      </w:r>
    </w:p>
    <w:p w14:paraId="12505C25">
      <w:pPr>
        <w:contextualSpacing/>
        <w:rPr>
          <w:rFonts w:ascii="Open Sans" w:hAnsi="Open Sans" w:cs="Open Sans"/>
          <w:b/>
          <w:bCs/>
          <w:color w:val="000000"/>
          <w:sz w:val="26"/>
          <w:szCs w:val="26"/>
        </w:rPr>
      </w:pPr>
    </w:p>
    <w:p w14:paraId="5ED9E2FB">
      <w:pPr>
        <w:contextualSpacing/>
        <w:rPr>
          <w:rFonts w:ascii="Open Sans" w:hAnsi="Open Sans" w:cs="Open Sans"/>
          <w:b/>
          <w:bCs/>
          <w:color w:val="000000"/>
          <w:sz w:val="26"/>
          <w:szCs w:val="26"/>
        </w:rPr>
      </w:pPr>
    </w:p>
    <w:p w14:paraId="03014B5A">
      <w:pPr>
        <w:contextualSpacing/>
        <w:rPr>
          <w:rFonts w:ascii="Open Sans" w:hAnsi="Open Sans" w:cs="Open Sans"/>
          <w:b/>
          <w:bCs/>
          <w:color w:val="000000"/>
          <w:sz w:val="26"/>
          <w:szCs w:val="26"/>
        </w:rPr>
      </w:pPr>
    </w:p>
    <w:p w14:paraId="213C538D">
      <w:pPr>
        <w:contextualSpacing/>
        <w:rPr>
          <w:rFonts w:ascii="Open Sans" w:hAnsi="Open Sans" w:cs="Open Sans"/>
          <w:b/>
          <w:bCs/>
          <w:color w:val="000000"/>
          <w:sz w:val="26"/>
          <w:szCs w:val="26"/>
        </w:rPr>
      </w:pPr>
    </w:p>
    <w:p w14:paraId="7E2F67DB">
      <w:pPr>
        <w:contextualSpacing/>
        <w:rPr>
          <w:rFonts w:ascii="Open Sans" w:hAnsi="Open Sans" w:cs="Open Sans"/>
          <w:b/>
          <w:bCs/>
          <w:color w:val="000000"/>
          <w:sz w:val="26"/>
          <w:szCs w:val="26"/>
        </w:rPr>
      </w:pPr>
    </w:p>
    <w:p w14:paraId="23B39B62">
      <w:pPr>
        <w:contextualSpacing/>
        <w:rPr>
          <w:rFonts w:ascii="Open Sans" w:hAnsi="Open Sans" w:cs="Open Sans"/>
          <w:b/>
          <w:bCs/>
          <w:color w:val="000000"/>
          <w:sz w:val="26"/>
          <w:szCs w:val="26"/>
        </w:rPr>
      </w:pPr>
    </w:p>
    <w:p w14:paraId="005F0FE4">
      <w:pPr>
        <w:contextualSpacing/>
        <w:rPr>
          <w:rFonts w:ascii="Open Sans" w:hAnsi="Open Sans" w:cs="Open Sans"/>
          <w:b/>
          <w:bCs/>
          <w:color w:val="000000"/>
          <w:sz w:val="26"/>
          <w:szCs w:val="26"/>
        </w:rPr>
      </w:pPr>
    </w:p>
    <w:p w14:paraId="40481872">
      <w:pPr>
        <w:contextualSpacing/>
        <w:rPr>
          <w:rFonts w:ascii="Open Sans" w:hAnsi="Open Sans" w:cs="Open Sans"/>
          <w:b/>
          <w:bCs/>
          <w:color w:val="000000"/>
          <w:sz w:val="26"/>
          <w:szCs w:val="26"/>
        </w:rPr>
      </w:pPr>
    </w:p>
    <w:p w14:paraId="4100F660">
      <w:pPr>
        <w:contextualSpacing/>
        <w:rPr>
          <w:rFonts w:ascii="Open Sans" w:hAnsi="Open Sans" w:cs="Open Sans"/>
          <w:b/>
          <w:bCs/>
          <w:color w:val="000000"/>
          <w:sz w:val="26"/>
          <w:szCs w:val="26"/>
        </w:rPr>
      </w:pPr>
    </w:p>
    <w:p w14:paraId="1D9391CA">
      <w:pPr>
        <w:contextualSpacing/>
        <w:rPr>
          <w:rFonts w:ascii="Arial" w:hAnsi="Arial" w:cs="Arial"/>
          <w:sz w:val="26"/>
          <w:szCs w:val="26"/>
        </w:rPr>
      </w:pPr>
    </w:p>
    <w:p w14:paraId="42ED1472">
      <w:pPr>
        <w:autoSpaceDE w:val="0"/>
        <w:autoSpaceDN w:val="0"/>
        <w:adjustRightInd w:val="0"/>
        <w:spacing w:after="0" w:line="240" w:lineRule="auto"/>
        <w:ind w:left="708"/>
        <w:rPr>
          <w:rFonts w:ascii="Open Sans" w:hAnsi="Open Sans" w:cs="Open Sans"/>
          <w:bCs/>
          <w:color w:val="000000"/>
          <w:sz w:val="26"/>
          <w:szCs w:val="26"/>
        </w:rPr>
      </w:pPr>
      <w:r>
        <w:rPr>
          <w:rFonts w:ascii="Open Sans" w:hAnsi="Open Sans" w:cs="Open Sans"/>
          <w:bCs/>
          <w:color w:val="000000"/>
          <w:sz w:val="26"/>
          <w:szCs w:val="26"/>
        </w:rPr>
        <w:t>1.2. Cadastramento de confrontantes, de acordo com todas as exigências da legislação vigente;</w:t>
      </w:r>
    </w:p>
    <w:p w14:paraId="0FA953CE">
      <w:pPr>
        <w:autoSpaceDE w:val="0"/>
        <w:autoSpaceDN w:val="0"/>
        <w:adjustRightInd w:val="0"/>
        <w:spacing w:after="0" w:line="240" w:lineRule="auto"/>
        <w:ind w:left="708"/>
        <w:rPr>
          <w:rFonts w:ascii="Open Sans" w:hAnsi="Open Sans" w:cs="Open Sans"/>
          <w:bCs/>
          <w:color w:val="000000"/>
          <w:sz w:val="26"/>
          <w:szCs w:val="26"/>
        </w:rPr>
      </w:pPr>
    </w:p>
    <w:p w14:paraId="12F4540F">
      <w:pPr>
        <w:autoSpaceDE w:val="0"/>
        <w:autoSpaceDN w:val="0"/>
        <w:adjustRightInd w:val="0"/>
        <w:spacing w:after="0" w:line="240" w:lineRule="auto"/>
        <w:ind w:left="708"/>
        <w:rPr>
          <w:rFonts w:ascii="Open Sans" w:hAnsi="Open Sans" w:cs="Open Sans"/>
          <w:bCs/>
          <w:color w:val="000000"/>
          <w:sz w:val="26"/>
          <w:szCs w:val="26"/>
        </w:rPr>
      </w:pPr>
      <w:r>
        <w:rPr>
          <w:rFonts w:ascii="Open Sans" w:hAnsi="Open Sans" w:cs="Open Sans"/>
          <w:bCs/>
          <w:color w:val="000000"/>
          <w:sz w:val="26"/>
          <w:szCs w:val="26"/>
        </w:rPr>
        <w:t>1.3. Montagem de processo técnico (lei 10.267 3°edição);</w:t>
      </w:r>
    </w:p>
    <w:p w14:paraId="423580E2">
      <w:pPr>
        <w:autoSpaceDE w:val="0"/>
        <w:autoSpaceDN w:val="0"/>
        <w:adjustRightInd w:val="0"/>
        <w:spacing w:after="0" w:line="240" w:lineRule="auto"/>
        <w:ind w:left="708"/>
        <w:jc w:val="both"/>
        <w:rPr>
          <w:rFonts w:ascii="Open Sans" w:hAnsi="Open Sans" w:cs="Open Sans"/>
          <w:bCs/>
          <w:color w:val="000000"/>
          <w:sz w:val="26"/>
          <w:szCs w:val="26"/>
        </w:rPr>
      </w:pPr>
    </w:p>
    <w:p w14:paraId="425E79AA">
      <w:pPr>
        <w:autoSpaceDE w:val="0"/>
        <w:autoSpaceDN w:val="0"/>
        <w:adjustRightInd w:val="0"/>
        <w:spacing w:after="0" w:line="240" w:lineRule="auto"/>
        <w:ind w:left="708"/>
        <w:rPr>
          <w:rFonts w:ascii="Open Sans" w:hAnsi="Open Sans" w:cs="Open Sans"/>
          <w:bCs/>
          <w:color w:val="000000"/>
          <w:sz w:val="26"/>
          <w:szCs w:val="26"/>
        </w:rPr>
      </w:pPr>
      <w:r>
        <w:rPr>
          <w:rFonts w:ascii="Open Sans" w:hAnsi="Open Sans" w:cs="Open Sans"/>
          <w:bCs/>
          <w:color w:val="000000"/>
          <w:sz w:val="26"/>
          <w:szCs w:val="26"/>
        </w:rPr>
        <w:t>1.4. Fornecimento de planta planimétrica cadastral para fins de certificação da cultura de café, contendo Reserva Legal, APPs, Pastagens, Lavouras de Café, Lavouras de grãos, Florestas de Eucalipto, Estradas, Benfeitorias, Servidões Administrativas, Etc;</w:t>
      </w:r>
    </w:p>
    <w:p w14:paraId="62E30DF5">
      <w:pPr>
        <w:autoSpaceDE w:val="0"/>
        <w:autoSpaceDN w:val="0"/>
        <w:adjustRightInd w:val="0"/>
        <w:spacing w:after="0" w:line="240" w:lineRule="auto"/>
        <w:ind w:left="708"/>
        <w:rPr>
          <w:rFonts w:ascii="Open Sans" w:hAnsi="Open Sans" w:cs="Open Sans"/>
          <w:bCs/>
          <w:color w:val="000000"/>
          <w:sz w:val="26"/>
          <w:szCs w:val="26"/>
        </w:rPr>
      </w:pPr>
    </w:p>
    <w:p w14:paraId="37D9FD8F">
      <w:pPr>
        <w:autoSpaceDE w:val="0"/>
        <w:autoSpaceDN w:val="0"/>
        <w:adjustRightInd w:val="0"/>
        <w:spacing w:after="0" w:line="240" w:lineRule="auto"/>
        <w:ind w:left="708"/>
        <w:rPr>
          <w:rFonts w:ascii="Open Sans" w:hAnsi="Open Sans" w:cs="Open Sans"/>
          <w:bCs/>
          <w:color w:val="000000"/>
          <w:sz w:val="26"/>
          <w:szCs w:val="26"/>
        </w:rPr>
      </w:pPr>
      <w:r>
        <w:rPr>
          <w:rFonts w:ascii="Open Sans" w:hAnsi="Open Sans" w:cs="Open Sans"/>
          <w:bCs/>
          <w:color w:val="000000"/>
          <w:sz w:val="26"/>
          <w:szCs w:val="26"/>
        </w:rPr>
        <w:t>1.5. Fornecimento do CAR (Cadastro Ambiental Rural) com seu recibo federal devidamente registrado de acordo com o perímetro georreferenciado;</w:t>
      </w:r>
    </w:p>
    <w:p w14:paraId="3DFC07F5">
      <w:pPr>
        <w:autoSpaceDE w:val="0"/>
        <w:autoSpaceDN w:val="0"/>
        <w:adjustRightInd w:val="0"/>
        <w:spacing w:after="0" w:line="240" w:lineRule="auto"/>
        <w:ind w:left="708"/>
        <w:rPr>
          <w:rFonts w:ascii="Open Sans" w:hAnsi="Open Sans" w:cs="Open Sans"/>
          <w:bCs/>
          <w:color w:val="000000"/>
          <w:sz w:val="26"/>
          <w:szCs w:val="26"/>
        </w:rPr>
      </w:pPr>
    </w:p>
    <w:p w14:paraId="7429CC50">
      <w:pPr>
        <w:autoSpaceDE w:val="0"/>
        <w:autoSpaceDN w:val="0"/>
        <w:adjustRightInd w:val="0"/>
        <w:spacing w:after="0" w:line="240" w:lineRule="auto"/>
        <w:ind w:left="708"/>
        <w:rPr>
          <w:rFonts w:ascii="Open Sans" w:hAnsi="Open Sans" w:cs="Open Sans"/>
          <w:color w:val="000000"/>
          <w:sz w:val="26"/>
          <w:szCs w:val="26"/>
        </w:rPr>
      </w:pPr>
      <w:r>
        <w:rPr>
          <w:rFonts w:ascii="Open Sans" w:hAnsi="Open Sans" w:cs="Open Sans"/>
          <w:bCs/>
          <w:color w:val="000000"/>
          <w:sz w:val="26"/>
          <w:szCs w:val="26"/>
        </w:rPr>
        <w:t>1.6. Fornecimento do mapa e apresentação e acompanhamento de processo de georreferenciamento visando a retificação de área junto ao Cartório de Registro de Imóveis de Município/UF, caso sejam encontradas diferenças nas áreas contratadas com os constantes nos respectivos registros;</w:t>
      </w:r>
    </w:p>
    <w:p w14:paraId="6D0F8E35">
      <w:pPr>
        <w:contextualSpacing/>
        <w:rPr>
          <w:rFonts w:ascii="Arial" w:hAnsi="Arial" w:cs="Arial"/>
          <w:sz w:val="26"/>
          <w:szCs w:val="26"/>
        </w:rPr>
      </w:pPr>
    </w:p>
    <w:p w14:paraId="0B8E5FE1">
      <w:pPr>
        <w:contextualSpacing/>
        <w:rPr>
          <w:rFonts w:ascii="Arial" w:hAnsi="Arial" w:cs="Arial"/>
          <w:sz w:val="26"/>
          <w:szCs w:val="26"/>
        </w:rPr>
      </w:pPr>
    </w:p>
    <w:p w14:paraId="5DFA0A02">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2136775" cy="395605"/>
                <wp:effectExtent l="0" t="0" r="0" b="0"/>
                <wp:docPr id="16"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2137144"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44102803">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2 - DO PREÇO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68.25pt;" fillcolor="#FF0000" filled="t" stroked="f" coordsize="21600,21600" arcsize="0" o:gfxdata="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eYK9MA&#10;AAAEAQAADwAAAAAAAAABACAAAAAiAAAAZHJzL2Rvd25yZXYueG1sUEsBAhQAFAAAAAgAh07iQGF5&#10;6BldAgAAuQQAAA4AAAAAAAAAAQAgAAAAIgEAAGRycy9lMm9Eb2MueG1sUEsFBgAAAAAGAAYAWQEA&#10;APEFAAAAAA==&#10;">
                <v:fill on="t" focussize="0,0"/>
                <v:stroke on="f" weight="1pt" miterlimit="8" joinstyle="miter"/>
                <v:imagedata o:title=""/>
                <o:lock v:ext="edit" aspectratio="f"/>
                <v:textbox inset="3mm,0mm,0mm,2mm" style="mso-fit-shape-to-text:t;">
                  <w:txbxContent>
                    <w:p w14:paraId="44102803">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2 - DO PREÇO</w:t>
                      </w:r>
                    </w:p>
                  </w:txbxContent>
                </v:textbox>
                <w10:wrap type="none"/>
                <w10:anchorlock/>
              </v:roundrect>
            </w:pict>
          </mc:Fallback>
        </mc:AlternateContent>
      </w:r>
    </w:p>
    <w:p w14:paraId="540E141F">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17" name="Conector Reto 17"/>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&#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CCdOkT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p w14:paraId="72EC76CE">
      <w:pPr>
        <w:contextualSpacing/>
        <w:rPr>
          <w:rFonts w:ascii="Arial" w:hAnsi="Arial" w:cs="Arial"/>
          <w:sz w:val="26"/>
          <w:szCs w:val="26"/>
        </w:rPr>
      </w:pPr>
    </w:p>
    <w:p w14:paraId="40145472">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 xml:space="preserve">2.1. Pelos serviços contratados, e efetivamente prestados, o </w:t>
      </w:r>
      <w:r>
        <w:rPr>
          <w:rFonts w:ascii="Arial" w:hAnsi="Arial" w:cs="Arial"/>
          <w:b/>
          <w:bCs/>
          <w:color w:val="000000"/>
          <w:sz w:val="26"/>
          <w:szCs w:val="26"/>
        </w:rPr>
        <w:t xml:space="preserve">CONTRATANTE </w:t>
      </w:r>
      <w:r>
        <w:rPr>
          <w:rFonts w:ascii="Arial" w:hAnsi="Arial" w:cs="Arial"/>
          <w:color w:val="000000"/>
          <w:sz w:val="26"/>
          <w:szCs w:val="26"/>
        </w:rPr>
        <w:t xml:space="preserve">deverá pagar o </w:t>
      </w:r>
      <w:r>
        <w:rPr>
          <w:rFonts w:ascii="Arial" w:hAnsi="Arial" w:cs="Arial"/>
          <w:b/>
          <w:bCs/>
          <w:color w:val="000000"/>
          <w:sz w:val="26"/>
          <w:szCs w:val="26"/>
        </w:rPr>
        <w:t>valor total de (VALOR)</w:t>
      </w:r>
      <w:r>
        <w:rPr>
          <w:rFonts w:ascii="Arial" w:hAnsi="Arial" w:cs="Arial"/>
          <w:color w:val="000000"/>
          <w:sz w:val="26"/>
          <w:szCs w:val="26"/>
        </w:rPr>
        <w:t xml:space="preserve"> para as áreas contratadas. </w:t>
      </w:r>
    </w:p>
    <w:p w14:paraId="66A462B2">
      <w:pPr>
        <w:autoSpaceDE w:val="0"/>
        <w:autoSpaceDN w:val="0"/>
        <w:adjustRightInd w:val="0"/>
        <w:spacing w:after="0" w:line="240" w:lineRule="auto"/>
        <w:jc w:val="both"/>
        <w:rPr>
          <w:rFonts w:ascii="Arial" w:hAnsi="Arial" w:cs="Arial"/>
          <w:color w:val="000000"/>
          <w:sz w:val="26"/>
          <w:szCs w:val="26"/>
        </w:rPr>
      </w:pPr>
    </w:p>
    <w:p w14:paraId="2652E534">
      <w:pPr>
        <w:contextualSpacing/>
        <w:rPr>
          <w:rFonts w:ascii="Arial" w:hAnsi="Arial" w:cs="Arial"/>
          <w:color w:val="000000"/>
          <w:sz w:val="26"/>
          <w:szCs w:val="26"/>
        </w:rPr>
      </w:pPr>
      <w:r>
        <w:rPr>
          <w:rFonts w:ascii="Arial" w:hAnsi="Arial" w:cs="Arial"/>
          <w:color w:val="000000"/>
          <w:sz w:val="26"/>
          <w:szCs w:val="26"/>
        </w:rPr>
        <w:t>2.2. O pagamento será realizado de forma parcelada, à medida em que vier a ser cumprida cada uma das etapas acordadas, da seguinte forma:</w:t>
      </w:r>
    </w:p>
    <w:p w14:paraId="46E740A7">
      <w:pPr>
        <w:contextualSpacing/>
        <w:rPr>
          <w:rFonts w:ascii="Arial" w:hAnsi="Arial" w:cs="Arial"/>
          <w:color w:val="000000"/>
          <w:sz w:val="26"/>
          <w:szCs w:val="26"/>
        </w:rPr>
      </w:pPr>
    </w:p>
    <w:p w14:paraId="5146CAD7">
      <w:pPr>
        <w:autoSpaceDE w:val="0"/>
        <w:autoSpaceDN w:val="0"/>
        <w:adjustRightInd w:val="0"/>
        <w:spacing w:after="0" w:line="240" w:lineRule="auto"/>
        <w:ind w:left="708"/>
        <w:jc w:val="both"/>
        <w:rPr>
          <w:rFonts w:ascii="Arial" w:hAnsi="Arial" w:cs="Arial"/>
          <w:color w:val="000000"/>
          <w:sz w:val="26"/>
          <w:szCs w:val="26"/>
        </w:rPr>
      </w:pPr>
      <w:r>
        <w:rPr>
          <w:rFonts w:ascii="Arial" w:hAnsi="Arial" w:cs="Arial"/>
          <w:color w:val="000000"/>
          <w:sz w:val="26"/>
          <w:szCs w:val="26"/>
        </w:rPr>
        <w:t xml:space="preserve">2.2.1. </w:t>
      </w:r>
      <w:r>
        <w:rPr>
          <w:rFonts w:ascii="Arial" w:hAnsi="Arial" w:cs="Arial"/>
          <w:b/>
          <w:bCs/>
          <w:color w:val="000000"/>
          <w:sz w:val="26"/>
          <w:szCs w:val="26"/>
        </w:rPr>
        <w:t xml:space="preserve">Entrada </w:t>
      </w:r>
      <w:r>
        <w:rPr>
          <w:rFonts w:ascii="Arial" w:hAnsi="Arial" w:cs="Arial"/>
          <w:color w:val="000000"/>
          <w:sz w:val="26"/>
          <w:szCs w:val="26"/>
        </w:rPr>
        <w:t xml:space="preserve">de </w:t>
      </w:r>
      <w:r>
        <w:rPr>
          <w:rFonts w:ascii="Arial" w:hAnsi="Arial" w:cs="Arial"/>
          <w:b/>
          <w:bCs/>
          <w:color w:val="000000"/>
          <w:sz w:val="26"/>
          <w:szCs w:val="26"/>
        </w:rPr>
        <w:t xml:space="preserve">(VALOR) </w:t>
      </w:r>
      <w:r>
        <w:rPr>
          <w:rFonts w:ascii="Arial" w:hAnsi="Arial" w:cs="Arial"/>
          <w:color w:val="000000"/>
          <w:sz w:val="26"/>
          <w:szCs w:val="26"/>
        </w:rPr>
        <w:t xml:space="preserve">em (DATA) representado por cheque ou dinheiro entregue ao contratado no ato da assinatura do contrato de prestação de serviço; </w:t>
      </w:r>
    </w:p>
    <w:p w14:paraId="13B4214B">
      <w:pPr>
        <w:autoSpaceDE w:val="0"/>
        <w:autoSpaceDN w:val="0"/>
        <w:adjustRightInd w:val="0"/>
        <w:spacing w:after="0" w:line="240" w:lineRule="auto"/>
        <w:ind w:left="708"/>
        <w:jc w:val="both"/>
        <w:rPr>
          <w:rFonts w:ascii="Arial" w:hAnsi="Arial" w:cs="Arial"/>
          <w:color w:val="000000"/>
          <w:sz w:val="26"/>
          <w:szCs w:val="26"/>
        </w:rPr>
      </w:pPr>
    </w:p>
    <w:p w14:paraId="162C140E">
      <w:pPr>
        <w:autoSpaceDE w:val="0"/>
        <w:autoSpaceDN w:val="0"/>
        <w:adjustRightInd w:val="0"/>
        <w:spacing w:after="0" w:line="240" w:lineRule="auto"/>
        <w:ind w:left="708"/>
        <w:jc w:val="both"/>
        <w:rPr>
          <w:rFonts w:ascii="Arial" w:hAnsi="Arial" w:cs="Arial"/>
          <w:color w:val="000000"/>
          <w:sz w:val="26"/>
          <w:szCs w:val="26"/>
        </w:rPr>
      </w:pPr>
      <w:r>
        <w:rPr>
          <w:rFonts w:ascii="Arial" w:hAnsi="Arial" w:cs="Arial"/>
          <w:color w:val="000000"/>
          <w:sz w:val="26"/>
          <w:szCs w:val="26"/>
        </w:rPr>
        <w:t xml:space="preserve">2.2.2. Os (VALOR) restantes em mais </w:t>
      </w:r>
      <w:r>
        <w:rPr>
          <w:rFonts w:ascii="Arial" w:hAnsi="Arial" w:cs="Arial"/>
          <w:b/>
          <w:bCs/>
          <w:color w:val="000000"/>
          <w:sz w:val="26"/>
          <w:szCs w:val="26"/>
        </w:rPr>
        <w:t>(Número de Parcelas) parcelas iguais no (Valor)</w:t>
      </w:r>
      <w:r>
        <w:rPr>
          <w:rFonts w:ascii="Arial" w:hAnsi="Arial" w:cs="Arial"/>
          <w:color w:val="000000"/>
          <w:sz w:val="26"/>
          <w:szCs w:val="26"/>
        </w:rPr>
        <w:t xml:space="preserve"> que será paga da seguinte maneira:</w:t>
      </w:r>
    </w:p>
    <w:p w14:paraId="6E213954">
      <w:pPr>
        <w:autoSpaceDE w:val="0"/>
        <w:autoSpaceDN w:val="0"/>
        <w:adjustRightInd w:val="0"/>
        <w:spacing w:after="0" w:line="240" w:lineRule="auto"/>
        <w:ind w:left="708"/>
        <w:jc w:val="both"/>
        <w:rPr>
          <w:rFonts w:ascii="Arial" w:hAnsi="Arial" w:cs="Arial"/>
          <w:color w:val="000000"/>
          <w:sz w:val="24"/>
          <w:szCs w:val="24"/>
        </w:rPr>
      </w:pPr>
    </w:p>
    <w:p w14:paraId="2A3499F9">
      <w:pPr>
        <w:pStyle w:val="12"/>
        <w:ind w:left="708"/>
        <w:jc w:val="both"/>
        <w:rPr>
          <w:rFonts w:ascii="Arial" w:hAnsi="Arial" w:cs="Arial"/>
          <w:sz w:val="26"/>
          <w:szCs w:val="26"/>
        </w:rPr>
      </w:pPr>
      <w:r>
        <w:rPr>
          <w:rFonts w:ascii="Arial" w:hAnsi="Arial" w:cs="Arial"/>
          <w:sz w:val="26"/>
          <w:szCs w:val="26"/>
        </w:rPr>
        <w:t xml:space="preserve">1ª Parcela com vencimento no dia (Data) no valor de </w:t>
      </w:r>
    </w:p>
    <w:p w14:paraId="78458B90">
      <w:pPr>
        <w:pStyle w:val="12"/>
        <w:ind w:left="708"/>
        <w:jc w:val="both"/>
        <w:rPr>
          <w:rFonts w:ascii="Arial" w:hAnsi="Arial" w:cs="Arial"/>
          <w:sz w:val="26"/>
          <w:szCs w:val="26"/>
        </w:rPr>
      </w:pPr>
      <w:r>
        <w:rPr>
          <w:rFonts w:ascii="Arial" w:hAnsi="Arial" w:cs="Arial"/>
          <w:b/>
          <w:bCs/>
          <w:sz w:val="26"/>
          <w:szCs w:val="26"/>
        </w:rPr>
        <w:t>(Valor)</w:t>
      </w:r>
      <w:r>
        <w:rPr>
          <w:rFonts w:ascii="Arial" w:hAnsi="Arial" w:cs="Arial"/>
          <w:sz w:val="26"/>
          <w:szCs w:val="26"/>
        </w:rPr>
        <w:t xml:space="preserve">; </w:t>
      </w:r>
    </w:p>
    <w:p w14:paraId="5B0DD798">
      <w:pPr>
        <w:autoSpaceDE w:val="0"/>
        <w:autoSpaceDN w:val="0"/>
        <w:adjustRightInd w:val="0"/>
        <w:spacing w:after="0" w:line="240" w:lineRule="auto"/>
        <w:ind w:left="708"/>
        <w:jc w:val="both"/>
        <w:rPr>
          <w:rFonts w:ascii="Arial" w:hAnsi="Arial" w:cs="Arial"/>
          <w:color w:val="000000"/>
          <w:sz w:val="24"/>
          <w:szCs w:val="24"/>
        </w:rPr>
      </w:pPr>
    </w:p>
    <w:p w14:paraId="3BC3163C">
      <w:pPr>
        <w:pStyle w:val="12"/>
        <w:ind w:left="708"/>
        <w:jc w:val="both"/>
        <w:rPr>
          <w:rFonts w:ascii="Arial" w:hAnsi="Arial" w:cs="Arial"/>
          <w:sz w:val="26"/>
          <w:szCs w:val="26"/>
        </w:rPr>
      </w:pPr>
      <w:r>
        <w:rPr>
          <w:rFonts w:ascii="Arial" w:hAnsi="Arial" w:cs="Arial"/>
          <w:sz w:val="26"/>
          <w:szCs w:val="26"/>
        </w:rPr>
        <w:t>2ª Parcela com vencimento no dia (Data) no valor de</w:t>
      </w:r>
    </w:p>
    <w:p w14:paraId="1D13ADEC">
      <w:pPr>
        <w:autoSpaceDE w:val="0"/>
        <w:autoSpaceDN w:val="0"/>
        <w:adjustRightInd w:val="0"/>
        <w:spacing w:after="0" w:line="240" w:lineRule="auto"/>
        <w:ind w:left="708"/>
        <w:jc w:val="both"/>
        <w:rPr>
          <w:rFonts w:ascii="Arial" w:hAnsi="Arial" w:cs="Arial"/>
          <w:color w:val="000000"/>
          <w:sz w:val="26"/>
          <w:szCs w:val="26"/>
        </w:rPr>
      </w:pPr>
      <w:r>
        <w:rPr>
          <w:rFonts w:ascii="Arial" w:hAnsi="Arial" w:cs="Arial"/>
          <w:b/>
          <w:bCs/>
          <w:color w:val="000000"/>
          <w:sz w:val="26"/>
          <w:szCs w:val="26"/>
        </w:rPr>
        <w:t>(Valor)</w:t>
      </w:r>
      <w:r>
        <w:rPr>
          <w:rFonts w:ascii="Arial" w:hAnsi="Arial" w:cs="Arial"/>
          <w:color w:val="000000"/>
          <w:sz w:val="26"/>
          <w:szCs w:val="26"/>
        </w:rPr>
        <w:t>;</w:t>
      </w:r>
    </w:p>
    <w:p w14:paraId="197FEF87">
      <w:pPr>
        <w:contextualSpacing/>
        <w:rPr>
          <w:rFonts w:ascii="Arial" w:hAnsi="Arial" w:cs="Arial"/>
          <w:sz w:val="26"/>
          <w:szCs w:val="26"/>
        </w:rPr>
      </w:pPr>
    </w:p>
    <w:p w14:paraId="13DE0D77">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 xml:space="preserve">2.3. Na hipótese de atraso no pagamento, o CONTRATANTE está sujeita a multa de (Porcetagem) por cento sobre o valor total em atraso, a ser devidamente corrigido pelo INPC. </w:t>
      </w:r>
    </w:p>
    <w:p w14:paraId="5CC407DF">
      <w:pPr>
        <w:autoSpaceDE w:val="0"/>
        <w:autoSpaceDN w:val="0"/>
        <w:adjustRightInd w:val="0"/>
        <w:spacing w:after="0" w:line="240" w:lineRule="auto"/>
        <w:jc w:val="both"/>
        <w:rPr>
          <w:rFonts w:ascii="Arial" w:hAnsi="Arial" w:cs="Arial"/>
          <w:color w:val="000000"/>
          <w:sz w:val="26"/>
          <w:szCs w:val="26"/>
        </w:rPr>
      </w:pPr>
    </w:p>
    <w:p w14:paraId="195A7D42">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color w:val="000000"/>
          <w:sz w:val="26"/>
          <w:szCs w:val="26"/>
        </w:rPr>
        <w:t>Caso o atraso ultrapasse 10 (dez) dias, a multa passará a ser de (Porcentagem) sobre o valor total em atraso. Além da multa, incidirá juros de mora de (Porcentagem) ao mês sobre o valor devidamente corrigido.</w:t>
      </w:r>
    </w:p>
    <w:p w14:paraId="120607D2">
      <w:pPr>
        <w:contextualSpacing/>
        <w:rPr>
          <w:rFonts w:ascii="Arial" w:hAnsi="Arial" w:cs="Arial"/>
          <w:sz w:val="26"/>
          <w:szCs w:val="26"/>
        </w:rPr>
      </w:pPr>
    </w:p>
    <w:p w14:paraId="3BE76C01">
      <w:pPr>
        <w:contextualSpacing/>
        <w:rPr>
          <w:rFonts w:ascii="Arial" w:hAnsi="Arial" w:cs="Arial"/>
          <w:sz w:val="26"/>
          <w:szCs w:val="26"/>
        </w:rPr>
      </w:pPr>
    </w:p>
    <w:p w14:paraId="56A66920">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2136775" cy="395605"/>
                <wp:effectExtent l="0" t="0" r="0" b="0"/>
                <wp:docPr id="21"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2137144"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548DF3AA">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3 - DO PREÇO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68.25pt;" fillcolor="#FF0000" filled="t" stroked="f" coordsize="21600,21600" arcsize="0" o:gfxdata="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fnmCvT&#10;AAAABAEAAA8AAAAAAAAAAQAgAAAAIgAAAGRycy9kb3ducmV2LnhtbFBLAQIUABQAAAAIAIdO4kD7&#10;t04KXgIAALkEAAAOAAAAAAAAAAEAIAAAACIBAABkcnMvZTJvRG9jLnhtbFBLBQYAAAAABgAGAFkB&#10;AADyBQAAAAA=&#10;">
                <v:fill on="t" focussize="0,0"/>
                <v:stroke on="f" weight="1pt" miterlimit="8" joinstyle="miter"/>
                <v:imagedata o:title=""/>
                <o:lock v:ext="edit" aspectratio="f"/>
                <v:textbox inset="3mm,0mm,0mm,2mm" style="mso-fit-shape-to-text:t;">
                  <w:txbxContent>
                    <w:p w14:paraId="548DF3AA">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3 - DO PREÇO</w:t>
                      </w:r>
                    </w:p>
                  </w:txbxContent>
                </v:textbox>
                <w10:wrap type="none"/>
                <w10:anchorlock/>
              </v:roundrect>
            </w:pict>
          </mc:Fallback>
        </mc:AlternateContent>
      </w:r>
    </w:p>
    <w:p w14:paraId="61E5A46F">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22" name="Conector Reto 22"/>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&#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BeksCU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p w14:paraId="3C97A14C">
      <w:pPr>
        <w:contextualSpacing/>
        <w:rPr>
          <w:rFonts w:ascii="Arial" w:hAnsi="Arial" w:cs="Arial"/>
          <w:sz w:val="26"/>
          <w:szCs w:val="26"/>
        </w:rPr>
      </w:pPr>
    </w:p>
    <w:p w14:paraId="31D75E5B">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3.1. Os serviços acima serão executados com receptor RTK GR3, da marca TOPCON, receptores com 60 canais.</w:t>
      </w:r>
    </w:p>
    <w:p w14:paraId="36E4833B">
      <w:pPr>
        <w:contextualSpacing/>
        <w:rPr>
          <w:rFonts w:ascii="Arial" w:hAnsi="Arial" w:cs="Arial"/>
          <w:sz w:val="26"/>
          <w:szCs w:val="26"/>
        </w:rPr>
      </w:pPr>
    </w:p>
    <w:p w14:paraId="24ACBB25">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3.2. Na base e rover com:</w:t>
      </w:r>
    </w:p>
    <w:p w14:paraId="6E80E605">
      <w:pPr>
        <w:autoSpaceDE w:val="0"/>
        <w:autoSpaceDN w:val="0"/>
        <w:adjustRightInd w:val="0"/>
        <w:spacing w:after="0" w:line="240" w:lineRule="auto"/>
        <w:jc w:val="both"/>
        <w:rPr>
          <w:rFonts w:ascii="Arial" w:hAnsi="Arial" w:cs="Arial"/>
          <w:color w:val="000000"/>
          <w:sz w:val="26"/>
          <w:szCs w:val="26"/>
        </w:rPr>
      </w:pPr>
    </w:p>
    <w:p w14:paraId="21CE7022">
      <w:pPr>
        <w:pStyle w:val="13"/>
        <w:numPr>
          <w:ilvl w:val="0"/>
          <w:numId w:val="1"/>
        </w:num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PDOP máximo: &lt; 6;</w:t>
      </w:r>
    </w:p>
    <w:p w14:paraId="0B5B65C9">
      <w:pPr>
        <w:autoSpaceDE w:val="0"/>
        <w:autoSpaceDN w:val="0"/>
        <w:adjustRightInd w:val="0"/>
        <w:spacing w:after="0" w:line="240" w:lineRule="auto"/>
        <w:ind w:left="360"/>
        <w:jc w:val="both"/>
        <w:rPr>
          <w:rFonts w:ascii="Arial" w:hAnsi="Arial" w:cs="Arial"/>
          <w:color w:val="000000"/>
          <w:sz w:val="20"/>
          <w:szCs w:val="26"/>
        </w:rPr>
      </w:pPr>
    </w:p>
    <w:p w14:paraId="3AF0FE0D">
      <w:pPr>
        <w:pStyle w:val="13"/>
        <w:numPr>
          <w:ilvl w:val="0"/>
          <w:numId w:val="1"/>
        </w:num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Horizonte mínimo de rastreamento: 15°;</w:t>
      </w:r>
    </w:p>
    <w:p w14:paraId="6027912B">
      <w:pPr>
        <w:autoSpaceDE w:val="0"/>
        <w:autoSpaceDN w:val="0"/>
        <w:adjustRightInd w:val="0"/>
        <w:spacing w:after="0" w:line="240" w:lineRule="auto"/>
        <w:jc w:val="both"/>
        <w:rPr>
          <w:rFonts w:ascii="Arial" w:hAnsi="Arial" w:cs="Arial"/>
          <w:color w:val="000000"/>
          <w:sz w:val="24"/>
          <w:szCs w:val="26"/>
        </w:rPr>
      </w:pPr>
    </w:p>
    <w:p w14:paraId="6F2F132F">
      <w:pPr>
        <w:pStyle w:val="13"/>
        <w:numPr>
          <w:ilvl w:val="0"/>
          <w:numId w:val="1"/>
        </w:num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Intervalo de gravação: base 15 segundos e rover 15 segundos.</w:t>
      </w:r>
    </w:p>
    <w:p w14:paraId="0478F5D7">
      <w:pPr>
        <w:autoSpaceDE w:val="0"/>
        <w:autoSpaceDN w:val="0"/>
        <w:adjustRightInd w:val="0"/>
        <w:spacing w:after="0" w:line="240" w:lineRule="auto"/>
        <w:jc w:val="both"/>
        <w:rPr>
          <w:rFonts w:ascii="Arial" w:hAnsi="Arial" w:cs="Arial"/>
          <w:color w:val="000000"/>
          <w:sz w:val="26"/>
          <w:szCs w:val="26"/>
        </w:rPr>
      </w:pPr>
    </w:p>
    <w:p w14:paraId="70C3CB92">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3.3. Para o transporte de coordenadas, classe TIPO C1, a partir de PPP IBGE ou por RBMC, com pós processamento dos pontos estáticos, utilizando efemérides exatas processamento off–line, com software TOPCON TOOLS, sendo este dotado de algoritmos de combinação de observáveis (fase e portadora), busca de ambiguidades e com capacidade de processar a(s) fase(s)da(s) portadora(s) e ajustamento dos pontos levantados no sistema RTK no software Topcon Link e Topcon Tools;</w:t>
      </w:r>
    </w:p>
    <w:p w14:paraId="0455D733">
      <w:pPr>
        <w:autoSpaceDE w:val="0"/>
        <w:autoSpaceDN w:val="0"/>
        <w:adjustRightInd w:val="0"/>
        <w:spacing w:after="0" w:line="240" w:lineRule="auto"/>
        <w:jc w:val="both"/>
        <w:rPr>
          <w:rFonts w:ascii="Arial" w:hAnsi="Arial" w:cs="Arial"/>
          <w:color w:val="000000"/>
          <w:sz w:val="26"/>
          <w:szCs w:val="26"/>
        </w:rPr>
      </w:pPr>
    </w:p>
    <w:p w14:paraId="55F803C6">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 xml:space="preserve">3.4. </w:t>
      </w:r>
      <w:r>
        <w:rPr>
          <w:rFonts w:ascii="Arial" w:hAnsi="Arial" w:cs="Arial"/>
          <w:b/>
          <w:color w:val="000000"/>
          <w:sz w:val="26"/>
          <w:szCs w:val="26"/>
        </w:rPr>
        <w:t>Para o cálculo usaremos:</w:t>
      </w:r>
    </w:p>
    <w:p w14:paraId="2AAD2C58">
      <w:pPr>
        <w:autoSpaceDE w:val="0"/>
        <w:autoSpaceDN w:val="0"/>
        <w:adjustRightInd w:val="0"/>
        <w:spacing w:after="0" w:line="240" w:lineRule="auto"/>
        <w:jc w:val="both"/>
        <w:rPr>
          <w:rFonts w:ascii="Arial" w:hAnsi="Arial" w:cs="Arial"/>
          <w:color w:val="000000"/>
          <w:sz w:val="26"/>
          <w:szCs w:val="26"/>
        </w:rPr>
      </w:pPr>
    </w:p>
    <w:p w14:paraId="10832F70">
      <w:pPr>
        <w:autoSpaceDE w:val="0"/>
        <w:autoSpaceDN w:val="0"/>
        <w:adjustRightInd w:val="0"/>
        <w:spacing w:before="120" w:after="0" w:line="240" w:lineRule="auto"/>
        <w:ind w:left="283"/>
        <w:jc w:val="both"/>
        <w:rPr>
          <w:rFonts w:ascii="Arial" w:hAnsi="Arial" w:cs="Arial"/>
          <w:color w:val="000000"/>
          <w:sz w:val="26"/>
          <w:szCs w:val="26"/>
        </w:rPr>
      </w:pPr>
      <w:r>
        <w:rPr>
          <w:rFonts w:ascii="Arial" w:hAnsi="Arial" w:cs="Arial"/>
          <w:color w:val="000000"/>
          <w:sz w:val="26"/>
          <w:szCs w:val="26"/>
        </w:rPr>
        <w:t>a. TOPCON TOOLS;</w:t>
      </w:r>
    </w:p>
    <w:p w14:paraId="5CEF8E12">
      <w:pPr>
        <w:autoSpaceDE w:val="0"/>
        <w:autoSpaceDN w:val="0"/>
        <w:adjustRightInd w:val="0"/>
        <w:spacing w:before="120" w:after="0" w:line="240" w:lineRule="auto"/>
        <w:ind w:left="284"/>
        <w:contextualSpacing/>
        <w:jc w:val="both"/>
        <w:rPr>
          <w:rFonts w:ascii="Arial" w:hAnsi="Arial" w:cs="Arial"/>
          <w:color w:val="000000"/>
          <w:sz w:val="26"/>
          <w:szCs w:val="26"/>
        </w:rPr>
      </w:pPr>
      <w:r>
        <w:rPr>
          <w:rFonts w:ascii="Arial" w:hAnsi="Arial" w:cs="Arial"/>
          <w:color w:val="000000"/>
          <w:sz w:val="26"/>
          <w:szCs w:val="26"/>
        </w:rPr>
        <w:t>b. TOPCON LINK;</w:t>
      </w:r>
    </w:p>
    <w:p w14:paraId="6B5C6561">
      <w:pPr>
        <w:autoSpaceDE w:val="0"/>
        <w:autoSpaceDN w:val="0"/>
        <w:adjustRightInd w:val="0"/>
        <w:spacing w:before="120" w:after="0" w:line="240" w:lineRule="auto"/>
        <w:ind w:left="284"/>
        <w:contextualSpacing/>
        <w:jc w:val="both"/>
        <w:rPr>
          <w:rFonts w:ascii="Arial" w:hAnsi="Arial" w:cs="Arial"/>
          <w:color w:val="000000"/>
          <w:sz w:val="26"/>
          <w:szCs w:val="26"/>
        </w:rPr>
      </w:pPr>
      <w:r>
        <w:rPr>
          <w:rFonts w:ascii="Arial" w:hAnsi="Arial" w:cs="Arial"/>
          <w:color w:val="000000"/>
          <w:sz w:val="26"/>
          <w:szCs w:val="26"/>
        </w:rPr>
        <w:t>c. AUTOTOPO, Topograph ou Topo EVN;</w:t>
      </w:r>
    </w:p>
    <w:p w14:paraId="0C2D52FC">
      <w:pPr>
        <w:autoSpaceDE w:val="0"/>
        <w:autoSpaceDN w:val="0"/>
        <w:adjustRightInd w:val="0"/>
        <w:spacing w:before="120" w:after="0" w:line="240" w:lineRule="auto"/>
        <w:ind w:left="284"/>
        <w:contextualSpacing/>
        <w:jc w:val="both"/>
        <w:rPr>
          <w:rFonts w:ascii="Arial" w:hAnsi="Arial" w:cs="Arial"/>
          <w:color w:val="000000"/>
          <w:sz w:val="26"/>
          <w:szCs w:val="26"/>
        </w:rPr>
      </w:pPr>
      <w:r>
        <w:rPr>
          <w:rFonts w:ascii="Arial" w:hAnsi="Arial" w:cs="Arial"/>
          <w:color w:val="000000"/>
          <w:sz w:val="26"/>
          <w:szCs w:val="26"/>
        </w:rPr>
        <w:t>d. AutoCAD;</w:t>
      </w:r>
    </w:p>
    <w:p w14:paraId="7E5EB4CE">
      <w:pPr>
        <w:autoSpaceDE w:val="0"/>
        <w:autoSpaceDN w:val="0"/>
        <w:adjustRightInd w:val="0"/>
        <w:spacing w:before="120" w:after="0" w:line="240" w:lineRule="auto"/>
        <w:ind w:left="284"/>
        <w:contextualSpacing/>
        <w:jc w:val="both"/>
        <w:rPr>
          <w:rFonts w:ascii="Arial" w:hAnsi="Arial" w:cs="Arial"/>
          <w:color w:val="000000"/>
          <w:sz w:val="26"/>
          <w:szCs w:val="26"/>
        </w:rPr>
      </w:pPr>
      <w:r>
        <w:rPr>
          <w:rFonts w:ascii="Arial" w:hAnsi="Arial" w:cs="Arial"/>
          <w:color w:val="000000"/>
          <w:sz w:val="26"/>
          <w:szCs w:val="26"/>
        </w:rPr>
        <w:t>e. Microsoft Word e Excel;</w:t>
      </w:r>
    </w:p>
    <w:p w14:paraId="0D478F4D">
      <w:pPr>
        <w:autoSpaceDE w:val="0"/>
        <w:autoSpaceDN w:val="0"/>
        <w:adjustRightInd w:val="0"/>
        <w:spacing w:before="120" w:after="0" w:line="240" w:lineRule="auto"/>
        <w:ind w:left="284"/>
        <w:contextualSpacing/>
        <w:jc w:val="both"/>
        <w:rPr>
          <w:rFonts w:ascii="Arial" w:hAnsi="Arial" w:cs="Arial"/>
          <w:color w:val="535353" w:themeColor="accent3" w:themeShade="80"/>
          <w:sz w:val="26"/>
          <w:szCs w:val="26"/>
        </w:rPr>
      </w:pPr>
      <w:r>
        <w:rPr>
          <w:rFonts w:ascii="Arial" w:hAnsi="Arial" w:cs="Arial"/>
          <w:color w:val="000000"/>
          <w:sz w:val="26"/>
          <w:szCs w:val="26"/>
        </w:rPr>
        <w:t>f. LibreOffice</w:t>
      </w:r>
    </w:p>
    <w:p w14:paraId="3CB18121">
      <w:pPr>
        <w:contextualSpacing/>
        <w:rPr>
          <w:rFonts w:ascii="Arial" w:hAnsi="Arial" w:cs="Arial"/>
          <w:sz w:val="26"/>
          <w:szCs w:val="26"/>
        </w:rPr>
      </w:pPr>
    </w:p>
    <w:p w14:paraId="5A4AA0B0">
      <w:pPr>
        <w:contextualSpacing/>
        <w:rPr>
          <w:rFonts w:ascii="Arial" w:hAnsi="Arial" w:cs="Arial"/>
          <w:sz w:val="26"/>
          <w:szCs w:val="26"/>
        </w:rPr>
      </w:pPr>
    </w:p>
    <w:p w14:paraId="10B97935">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6049645" cy="395605"/>
                <wp:effectExtent l="0" t="0" r="8255" b="0"/>
                <wp:docPr id="23"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6049926"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628D5161">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4 - DA APRESENTAÇÃO DO MATERIAL RELATIVO AOS SERVIÇOS</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476.35pt;" fillcolor="#FF0000" filled="t" stroked="f" coordsize="21600,21600" arcsize="0" o:gfxdata="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ZLYEh&#10;1AAAAAQBAAAPAAAAAAAAAAEAIAAAACIAAABkcnMvZG93bnJldi54bWxQSwECFAAUAAAACACHTuJA&#10;ObZMIF4CAAC5BAAADgAAAAAAAAABACAAAAAjAQAAZHJzL2Uyb0RvYy54bWxQSwUGAAAAAAYABgBZ&#10;AQAA8wUAAAAA&#10;">
                <v:fill on="t" focussize="0,0"/>
                <v:stroke on="f" weight="1pt" miterlimit="8" joinstyle="miter"/>
                <v:imagedata o:title=""/>
                <o:lock v:ext="edit" aspectratio="f"/>
                <v:textbox inset="3mm,0mm,0mm,2mm" style="mso-fit-shape-to-text:t;">
                  <w:txbxContent>
                    <w:p w14:paraId="628D5161">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4 - DA APRESENTAÇÃO DO MATERIAL RELATIVO AOS SERVIÇOS</w:t>
                      </w:r>
                    </w:p>
                  </w:txbxContent>
                </v:textbox>
                <w10:wrap type="none"/>
                <w10:anchorlock/>
              </v:roundrect>
            </w:pict>
          </mc:Fallback>
        </mc:AlternateContent>
      </w:r>
    </w:p>
    <w:p w14:paraId="769BAE17">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24" name="Conector Reto 24"/>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AjLMJ0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p w14:paraId="37FD3066">
      <w:pPr>
        <w:contextualSpacing/>
        <w:rPr>
          <w:rFonts w:ascii="Arial" w:hAnsi="Arial" w:cs="Arial"/>
          <w:sz w:val="26"/>
          <w:szCs w:val="26"/>
        </w:rPr>
      </w:pPr>
    </w:p>
    <w:p w14:paraId="50035FF1">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4.1. O material será apresentado de forma impressa, em pasta organizada com sumários dos documentos nela contidos, contendo todos os arquivos solicitados pela Lei 10.267, 3°edição (vigente), juntamente com arquivo digital para microcomputador, produzido no decorrer dos serviços contendo todos os dados decampo, planta com escala conveniente, formato padrão, todos os desenhos, memoriais e declarações;</w:t>
      </w:r>
    </w:p>
    <w:p w14:paraId="0D003CCF">
      <w:pPr>
        <w:autoSpaceDE w:val="0"/>
        <w:autoSpaceDN w:val="0"/>
        <w:adjustRightInd w:val="0"/>
        <w:spacing w:after="0" w:line="240" w:lineRule="auto"/>
        <w:jc w:val="both"/>
        <w:rPr>
          <w:rFonts w:ascii="Arial" w:hAnsi="Arial" w:cs="Arial"/>
          <w:color w:val="000000"/>
          <w:sz w:val="26"/>
          <w:szCs w:val="26"/>
        </w:rPr>
      </w:pPr>
    </w:p>
    <w:p w14:paraId="5D48048A">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4.2. Apresentação da planta planimétrica cadastral contendo todas a áreas designadas no item 1.1 da cláusula primeira;</w:t>
      </w:r>
    </w:p>
    <w:p w14:paraId="74F56A12">
      <w:pPr>
        <w:autoSpaceDE w:val="0"/>
        <w:autoSpaceDN w:val="0"/>
        <w:adjustRightInd w:val="0"/>
        <w:spacing w:after="0" w:line="240" w:lineRule="auto"/>
        <w:jc w:val="both"/>
        <w:rPr>
          <w:rFonts w:ascii="Arial" w:hAnsi="Arial" w:cs="Arial"/>
          <w:color w:val="000000"/>
          <w:sz w:val="26"/>
          <w:szCs w:val="26"/>
        </w:rPr>
      </w:pPr>
    </w:p>
    <w:p w14:paraId="3D7EF3BB">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color w:val="000000"/>
          <w:sz w:val="26"/>
          <w:szCs w:val="26"/>
        </w:rPr>
        <w:t>4.3. Realização e apresentação do CAR (Cadastro Ambiental Rural) de acordo com o perímetro georreferenciado.</w:t>
      </w:r>
    </w:p>
    <w:p w14:paraId="1B020ABF">
      <w:pPr>
        <w:contextualSpacing/>
        <w:rPr>
          <w:rFonts w:ascii="Arial" w:hAnsi="Arial" w:cs="Arial"/>
          <w:sz w:val="26"/>
          <w:szCs w:val="26"/>
        </w:rPr>
      </w:pPr>
    </w:p>
    <w:p w14:paraId="01A017E3">
      <w:pPr>
        <w:contextualSpacing/>
        <w:rPr>
          <w:rFonts w:ascii="Arial" w:hAnsi="Arial" w:cs="Arial"/>
          <w:sz w:val="26"/>
          <w:szCs w:val="26"/>
        </w:rPr>
      </w:pPr>
    </w:p>
    <w:p w14:paraId="1BFDE4E2">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2573020" cy="395605"/>
                <wp:effectExtent l="0" t="0" r="0" b="0"/>
                <wp:docPr id="25"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2573079"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23D9CDA7">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5 - DO APOIO LOGÍSTICO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202.6pt;" fillcolor="#FF0000" filled="t" stroked="f" coordsize="21600,21600" arcsize="0" o:gfxdata="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JkuevT&#10;AAAABAEAAA8AAAAAAAAAAQAgAAAAIgAAAGRycy9kb3ducmV2LnhtbFBLAQIUABQAAAAIAIdO4kA4&#10;tMbYXgIAALkEAAAOAAAAAAAAAAEAIAAAACIBAABkcnMvZTJvRG9jLnhtbFBLBQYAAAAABgAGAFkB&#10;AADyBQAAAAA=&#10;">
                <v:fill on="t" focussize="0,0"/>
                <v:stroke on="f" weight="1pt" miterlimit="8" joinstyle="miter"/>
                <v:imagedata o:title=""/>
                <o:lock v:ext="edit" aspectratio="f"/>
                <v:textbox inset="3mm,0mm,0mm,2mm" style="mso-fit-shape-to-text:t;">
                  <w:txbxContent>
                    <w:p w14:paraId="23D9CDA7">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5 - DO APOIO LOGÍSTICO</w:t>
                      </w:r>
                    </w:p>
                  </w:txbxContent>
                </v:textbox>
                <w10:wrap type="none"/>
                <w10:anchorlock/>
              </v:roundrect>
            </w:pict>
          </mc:Fallback>
        </mc:AlternateContent>
      </w:r>
    </w:p>
    <w:p w14:paraId="3E8FBED0">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26" name="Conector Reto 26"/>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&#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AIRjwr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p w14:paraId="06E4B113">
      <w:pPr>
        <w:autoSpaceDE w:val="0"/>
        <w:autoSpaceDN w:val="0"/>
        <w:adjustRightInd w:val="0"/>
        <w:spacing w:after="0" w:line="240" w:lineRule="auto"/>
        <w:jc w:val="both"/>
        <w:rPr>
          <w:rFonts w:ascii="Arial" w:hAnsi="Arial" w:cs="Arial"/>
          <w:color w:val="000000"/>
          <w:sz w:val="26"/>
          <w:szCs w:val="26"/>
        </w:rPr>
      </w:pPr>
    </w:p>
    <w:p w14:paraId="4432CBF4">
      <w:pPr>
        <w:autoSpaceDE w:val="0"/>
        <w:autoSpaceDN w:val="0"/>
        <w:adjustRightInd w:val="0"/>
        <w:spacing w:after="0" w:line="240" w:lineRule="auto"/>
        <w:jc w:val="both"/>
        <w:rPr>
          <w:rFonts w:ascii="Arial" w:hAnsi="Arial" w:cs="Arial"/>
          <w:color w:val="000000"/>
          <w:sz w:val="26"/>
          <w:szCs w:val="26"/>
        </w:rPr>
      </w:pPr>
      <w:r>
        <w:rPr>
          <w:rFonts w:ascii="Arial" w:hAnsi="Arial" w:cs="Arial"/>
          <w:color w:val="000000"/>
          <w:sz w:val="26"/>
          <w:szCs w:val="26"/>
        </w:rPr>
        <w:t xml:space="preserve">5.1. Entre as obrigações do </w:t>
      </w:r>
      <w:r>
        <w:rPr>
          <w:rFonts w:ascii="Arial" w:hAnsi="Arial" w:cs="Arial"/>
          <w:b/>
          <w:bCs/>
          <w:color w:val="000000"/>
          <w:sz w:val="26"/>
          <w:szCs w:val="26"/>
        </w:rPr>
        <w:t>CONTRATADO</w:t>
      </w:r>
      <w:r>
        <w:rPr>
          <w:rFonts w:ascii="Arial" w:hAnsi="Arial" w:cs="Arial"/>
          <w:color w:val="000000"/>
          <w:sz w:val="26"/>
          <w:szCs w:val="26"/>
        </w:rPr>
        <w:t>, destaca-se:</w:t>
      </w:r>
    </w:p>
    <w:p w14:paraId="5F734EC0">
      <w:pPr>
        <w:autoSpaceDE w:val="0"/>
        <w:autoSpaceDN w:val="0"/>
        <w:adjustRightInd w:val="0"/>
        <w:spacing w:after="0" w:line="240" w:lineRule="auto"/>
        <w:rPr>
          <w:rFonts w:ascii="Arial" w:hAnsi="Arial" w:cs="Arial"/>
          <w:color w:val="000000"/>
          <w:sz w:val="26"/>
          <w:szCs w:val="26"/>
        </w:rPr>
      </w:pPr>
    </w:p>
    <w:p w14:paraId="053CED53">
      <w:pPr>
        <w:autoSpaceDE w:val="0"/>
        <w:autoSpaceDN w:val="0"/>
        <w:adjustRightInd w:val="0"/>
        <w:spacing w:after="0" w:line="240" w:lineRule="auto"/>
        <w:ind w:left="283"/>
        <w:rPr>
          <w:rFonts w:ascii="Arial" w:hAnsi="Arial" w:cs="Arial"/>
          <w:color w:val="000000"/>
          <w:sz w:val="26"/>
          <w:szCs w:val="26"/>
        </w:rPr>
      </w:pPr>
      <w:r>
        <w:rPr>
          <w:rFonts w:ascii="Arial" w:hAnsi="Arial" w:cs="Arial"/>
          <w:color w:val="000000"/>
          <w:sz w:val="26"/>
          <w:szCs w:val="26"/>
        </w:rPr>
        <w:t>1.Todo o pessoal técnico necessário;</w:t>
      </w:r>
    </w:p>
    <w:p w14:paraId="69AECF70">
      <w:pPr>
        <w:autoSpaceDE w:val="0"/>
        <w:autoSpaceDN w:val="0"/>
        <w:adjustRightInd w:val="0"/>
        <w:spacing w:after="0" w:line="240" w:lineRule="auto"/>
        <w:ind w:left="283"/>
        <w:rPr>
          <w:rFonts w:ascii="Arial" w:hAnsi="Arial" w:cs="Arial"/>
          <w:color w:val="000000"/>
          <w:sz w:val="26"/>
          <w:szCs w:val="26"/>
        </w:rPr>
      </w:pPr>
    </w:p>
    <w:p w14:paraId="2228AEA5">
      <w:pPr>
        <w:autoSpaceDE w:val="0"/>
        <w:autoSpaceDN w:val="0"/>
        <w:adjustRightInd w:val="0"/>
        <w:spacing w:after="0" w:line="240" w:lineRule="auto"/>
        <w:ind w:left="283"/>
        <w:rPr>
          <w:rFonts w:ascii="Arial" w:hAnsi="Arial" w:cs="Arial"/>
          <w:color w:val="000000"/>
          <w:sz w:val="26"/>
          <w:szCs w:val="26"/>
        </w:rPr>
      </w:pPr>
      <w:r>
        <w:rPr>
          <w:rFonts w:ascii="Arial" w:hAnsi="Arial" w:cs="Arial"/>
          <w:color w:val="000000"/>
          <w:sz w:val="26"/>
          <w:szCs w:val="26"/>
        </w:rPr>
        <w:t>2.Uso de equipamentos topográficos de campo necessário;</w:t>
      </w:r>
    </w:p>
    <w:p w14:paraId="2D304B46">
      <w:pPr>
        <w:autoSpaceDE w:val="0"/>
        <w:autoSpaceDN w:val="0"/>
        <w:adjustRightInd w:val="0"/>
        <w:spacing w:after="0" w:line="240" w:lineRule="auto"/>
        <w:ind w:left="283"/>
        <w:rPr>
          <w:rFonts w:ascii="Arial" w:hAnsi="Arial" w:cs="Arial"/>
          <w:color w:val="000000"/>
          <w:sz w:val="26"/>
          <w:szCs w:val="26"/>
        </w:rPr>
      </w:pPr>
    </w:p>
    <w:p w14:paraId="4F5673A9">
      <w:pPr>
        <w:autoSpaceDE w:val="0"/>
        <w:autoSpaceDN w:val="0"/>
        <w:adjustRightInd w:val="0"/>
        <w:spacing w:after="0" w:line="240" w:lineRule="auto"/>
        <w:ind w:left="283"/>
        <w:rPr>
          <w:rFonts w:ascii="Arial" w:hAnsi="Arial" w:cs="Arial"/>
          <w:color w:val="000000"/>
          <w:sz w:val="26"/>
          <w:szCs w:val="26"/>
        </w:rPr>
      </w:pPr>
      <w:r>
        <w:rPr>
          <w:rFonts w:ascii="Arial" w:hAnsi="Arial" w:cs="Arial"/>
          <w:color w:val="000000"/>
          <w:sz w:val="26"/>
          <w:szCs w:val="26"/>
        </w:rPr>
        <w:t>3.Uso de equipamentos de cálculos e desenhos necessário;</w:t>
      </w:r>
    </w:p>
    <w:p w14:paraId="6A7B7F6B">
      <w:pPr>
        <w:autoSpaceDE w:val="0"/>
        <w:autoSpaceDN w:val="0"/>
        <w:adjustRightInd w:val="0"/>
        <w:spacing w:after="0" w:line="240" w:lineRule="auto"/>
        <w:ind w:left="283"/>
        <w:rPr>
          <w:rFonts w:ascii="Arial" w:hAnsi="Arial" w:cs="Arial"/>
          <w:color w:val="000000"/>
          <w:sz w:val="26"/>
          <w:szCs w:val="26"/>
        </w:rPr>
      </w:pPr>
    </w:p>
    <w:p w14:paraId="72A2A2CC">
      <w:pPr>
        <w:autoSpaceDE w:val="0"/>
        <w:autoSpaceDN w:val="0"/>
        <w:adjustRightInd w:val="0"/>
        <w:spacing w:after="0" w:line="240" w:lineRule="auto"/>
        <w:ind w:left="283"/>
        <w:jc w:val="both"/>
        <w:rPr>
          <w:rFonts w:ascii="Arial" w:hAnsi="Arial" w:cs="Arial"/>
          <w:color w:val="000000"/>
          <w:sz w:val="26"/>
          <w:szCs w:val="26"/>
        </w:rPr>
      </w:pPr>
      <w:r>
        <w:rPr>
          <w:rFonts w:ascii="Arial" w:hAnsi="Arial" w:cs="Arial"/>
          <w:color w:val="000000"/>
          <w:sz w:val="26"/>
          <w:szCs w:val="26"/>
        </w:rPr>
        <w:t>4.Montagem e certificação do polígono no SIGEF com Lei 10.267, 3°edição(vigente);</w:t>
      </w:r>
    </w:p>
    <w:p w14:paraId="126A2AFC">
      <w:pPr>
        <w:autoSpaceDE w:val="0"/>
        <w:autoSpaceDN w:val="0"/>
        <w:adjustRightInd w:val="0"/>
        <w:spacing w:after="0" w:line="240" w:lineRule="auto"/>
        <w:ind w:left="283"/>
        <w:rPr>
          <w:rFonts w:ascii="Arial" w:hAnsi="Arial" w:cs="Arial"/>
          <w:color w:val="000000"/>
          <w:sz w:val="24"/>
          <w:szCs w:val="24"/>
        </w:rPr>
      </w:pPr>
    </w:p>
    <w:p w14:paraId="5E4E1731">
      <w:pPr>
        <w:autoSpaceDE w:val="0"/>
        <w:autoSpaceDN w:val="0"/>
        <w:adjustRightInd w:val="0"/>
        <w:spacing w:after="0" w:line="240" w:lineRule="auto"/>
        <w:ind w:left="567"/>
        <w:rPr>
          <w:rFonts w:ascii="Arial" w:hAnsi="Arial" w:cs="Arial"/>
          <w:color w:val="000000"/>
          <w:sz w:val="26"/>
          <w:szCs w:val="26"/>
        </w:rPr>
      </w:pPr>
      <w:r>
        <w:rPr>
          <w:rFonts w:ascii="Arial" w:hAnsi="Arial" w:cs="Arial"/>
          <w:color w:val="000000"/>
          <w:sz w:val="26"/>
          <w:szCs w:val="26"/>
        </w:rPr>
        <w:t>a. Transporte;</w:t>
      </w:r>
    </w:p>
    <w:p w14:paraId="5B96CFEC">
      <w:pPr>
        <w:autoSpaceDE w:val="0"/>
        <w:autoSpaceDN w:val="0"/>
        <w:adjustRightInd w:val="0"/>
        <w:spacing w:after="0" w:line="240" w:lineRule="auto"/>
        <w:ind w:left="567"/>
        <w:rPr>
          <w:rFonts w:ascii="Arial" w:hAnsi="Arial" w:cs="Arial"/>
          <w:color w:val="000000"/>
          <w:sz w:val="26"/>
          <w:szCs w:val="26"/>
        </w:rPr>
      </w:pPr>
      <w:r>
        <w:rPr>
          <w:rFonts w:ascii="Arial" w:hAnsi="Arial" w:cs="Arial"/>
          <w:color w:val="000000"/>
          <w:sz w:val="26"/>
          <w:szCs w:val="26"/>
        </w:rPr>
        <w:t>b. Alimentação;</w:t>
      </w:r>
    </w:p>
    <w:p w14:paraId="37102803">
      <w:pPr>
        <w:autoSpaceDE w:val="0"/>
        <w:autoSpaceDN w:val="0"/>
        <w:adjustRightInd w:val="0"/>
        <w:spacing w:after="0" w:line="240" w:lineRule="auto"/>
        <w:ind w:left="567"/>
        <w:rPr>
          <w:rFonts w:ascii="Arial" w:hAnsi="Arial" w:cs="Arial"/>
          <w:color w:val="000000"/>
          <w:sz w:val="26"/>
          <w:szCs w:val="26"/>
        </w:rPr>
      </w:pPr>
      <w:r>
        <w:rPr>
          <w:rFonts w:ascii="Arial" w:hAnsi="Arial" w:cs="Arial"/>
          <w:color w:val="000000"/>
          <w:sz w:val="26"/>
          <w:szCs w:val="26"/>
        </w:rPr>
        <w:t>c. Certificação junto ao SIGEF;</w:t>
      </w:r>
    </w:p>
    <w:p w14:paraId="60A6A0F5">
      <w:pPr>
        <w:autoSpaceDE w:val="0"/>
        <w:autoSpaceDN w:val="0"/>
        <w:adjustRightInd w:val="0"/>
        <w:spacing w:after="0" w:line="240" w:lineRule="auto"/>
        <w:ind w:left="567"/>
        <w:rPr>
          <w:rFonts w:ascii="Arial" w:hAnsi="Arial" w:cs="Arial"/>
          <w:color w:val="000000"/>
          <w:sz w:val="26"/>
          <w:szCs w:val="26"/>
        </w:rPr>
      </w:pPr>
      <w:r>
        <w:rPr>
          <w:rFonts w:ascii="Arial" w:hAnsi="Arial" w:cs="Arial"/>
          <w:color w:val="000000"/>
          <w:sz w:val="26"/>
          <w:szCs w:val="26"/>
        </w:rPr>
        <w:t>d. ART (Anotação de Responsabilidade Técnica);</w:t>
      </w:r>
    </w:p>
    <w:p w14:paraId="3845425E">
      <w:pPr>
        <w:autoSpaceDE w:val="0"/>
        <w:autoSpaceDN w:val="0"/>
        <w:adjustRightInd w:val="0"/>
        <w:spacing w:after="0" w:line="240" w:lineRule="auto"/>
        <w:ind w:left="567"/>
        <w:rPr>
          <w:rFonts w:ascii="Arial" w:hAnsi="Arial" w:cs="Arial"/>
          <w:color w:val="000000"/>
          <w:sz w:val="26"/>
          <w:szCs w:val="26"/>
        </w:rPr>
      </w:pPr>
      <w:r>
        <w:rPr>
          <w:rFonts w:ascii="Arial" w:hAnsi="Arial" w:cs="Arial"/>
          <w:color w:val="000000"/>
          <w:sz w:val="26"/>
          <w:szCs w:val="26"/>
        </w:rPr>
        <w:t>e. Todos os demais elementos exigidos pela legislação vigente;</w:t>
      </w:r>
    </w:p>
    <w:p w14:paraId="4FA2C0AF">
      <w:pPr>
        <w:autoSpaceDE w:val="0"/>
        <w:autoSpaceDN w:val="0"/>
        <w:adjustRightInd w:val="0"/>
        <w:spacing w:after="0" w:line="240" w:lineRule="auto"/>
        <w:ind w:left="283"/>
        <w:rPr>
          <w:rFonts w:ascii="Arial" w:hAnsi="Arial" w:cs="Arial"/>
          <w:color w:val="000000"/>
          <w:sz w:val="26"/>
          <w:szCs w:val="26"/>
        </w:rPr>
      </w:pPr>
    </w:p>
    <w:p w14:paraId="0796B531">
      <w:pPr>
        <w:autoSpaceDE w:val="0"/>
        <w:autoSpaceDN w:val="0"/>
        <w:adjustRightInd w:val="0"/>
        <w:spacing w:after="0" w:line="240" w:lineRule="auto"/>
        <w:ind w:left="283"/>
        <w:jc w:val="both"/>
        <w:rPr>
          <w:rFonts w:ascii="Arial" w:hAnsi="Arial" w:cs="Arial"/>
          <w:color w:val="000000"/>
          <w:sz w:val="26"/>
          <w:szCs w:val="26"/>
        </w:rPr>
      </w:pPr>
      <w:r>
        <w:rPr>
          <w:rFonts w:ascii="Arial" w:hAnsi="Arial" w:cs="Arial"/>
          <w:color w:val="000000"/>
          <w:sz w:val="26"/>
          <w:szCs w:val="26"/>
        </w:rPr>
        <w:t>5. EPI para o pessoal técnico.</w:t>
      </w:r>
    </w:p>
    <w:p w14:paraId="2CC52C49">
      <w:pPr>
        <w:autoSpaceDE w:val="0"/>
        <w:autoSpaceDN w:val="0"/>
        <w:adjustRightInd w:val="0"/>
        <w:spacing w:after="0" w:line="240" w:lineRule="auto"/>
        <w:jc w:val="both"/>
        <w:rPr>
          <w:rFonts w:ascii="Arial" w:hAnsi="Arial" w:cs="Arial"/>
          <w:color w:val="000000"/>
          <w:sz w:val="26"/>
          <w:szCs w:val="26"/>
        </w:rPr>
      </w:pPr>
    </w:p>
    <w:p w14:paraId="5B81607C">
      <w:pPr>
        <w:autoSpaceDE w:val="0"/>
        <w:autoSpaceDN w:val="0"/>
        <w:adjustRightInd w:val="0"/>
        <w:spacing w:after="0" w:line="240" w:lineRule="auto"/>
        <w:rPr>
          <w:rFonts w:ascii="Arial" w:hAnsi="Arial" w:cs="Arial"/>
          <w:color w:val="000000"/>
          <w:sz w:val="26"/>
          <w:szCs w:val="26"/>
        </w:rPr>
      </w:pPr>
      <w:r>
        <w:rPr>
          <w:rFonts w:ascii="Arial" w:hAnsi="Arial" w:cs="Arial"/>
          <w:color w:val="000000"/>
          <w:sz w:val="26"/>
          <w:szCs w:val="26"/>
        </w:rPr>
        <w:t xml:space="preserve">5.2. Entre as obrigações do </w:t>
      </w:r>
      <w:r>
        <w:rPr>
          <w:rFonts w:ascii="Arial" w:hAnsi="Arial" w:cs="Arial"/>
          <w:b/>
          <w:bCs/>
          <w:color w:val="000000"/>
          <w:sz w:val="26"/>
          <w:szCs w:val="26"/>
        </w:rPr>
        <w:t>CONTRATANTE</w:t>
      </w:r>
      <w:r>
        <w:rPr>
          <w:rFonts w:ascii="Arial" w:hAnsi="Arial" w:cs="Arial"/>
          <w:color w:val="000000"/>
          <w:sz w:val="26"/>
          <w:szCs w:val="26"/>
        </w:rPr>
        <w:t>, destaca-se:</w:t>
      </w:r>
    </w:p>
    <w:p w14:paraId="04698F7A">
      <w:pPr>
        <w:autoSpaceDE w:val="0"/>
        <w:autoSpaceDN w:val="0"/>
        <w:adjustRightInd w:val="0"/>
        <w:spacing w:after="0" w:line="240" w:lineRule="auto"/>
        <w:rPr>
          <w:rFonts w:ascii="Arial" w:hAnsi="Arial" w:cs="Arial"/>
          <w:color w:val="000000"/>
          <w:sz w:val="26"/>
          <w:szCs w:val="26"/>
        </w:rPr>
      </w:pPr>
    </w:p>
    <w:p w14:paraId="6FC128D9">
      <w:pPr>
        <w:autoSpaceDE w:val="0"/>
        <w:autoSpaceDN w:val="0"/>
        <w:adjustRightInd w:val="0"/>
        <w:spacing w:after="0" w:line="240" w:lineRule="auto"/>
        <w:ind w:left="283"/>
        <w:rPr>
          <w:rFonts w:ascii="Arial" w:hAnsi="Arial" w:cs="Arial"/>
          <w:color w:val="000000"/>
          <w:sz w:val="26"/>
          <w:szCs w:val="26"/>
        </w:rPr>
      </w:pPr>
      <w:r>
        <w:rPr>
          <w:rFonts w:ascii="Arial" w:hAnsi="Arial" w:cs="Arial"/>
          <w:color w:val="000000"/>
          <w:sz w:val="26"/>
          <w:szCs w:val="26"/>
        </w:rPr>
        <w:t>1. Pessoal de campo necessário para auxílio na abertura de picadas/roçada se condução até as divisas;</w:t>
      </w:r>
    </w:p>
    <w:p w14:paraId="226458DE">
      <w:pPr>
        <w:autoSpaceDE w:val="0"/>
        <w:autoSpaceDN w:val="0"/>
        <w:adjustRightInd w:val="0"/>
        <w:spacing w:after="0" w:line="240" w:lineRule="auto"/>
        <w:ind w:left="283"/>
        <w:rPr>
          <w:rFonts w:ascii="Arial" w:hAnsi="Arial" w:cs="Arial"/>
          <w:color w:val="000000"/>
          <w:sz w:val="26"/>
          <w:szCs w:val="26"/>
        </w:rPr>
      </w:pPr>
    </w:p>
    <w:p w14:paraId="3E87DB6E">
      <w:pPr>
        <w:autoSpaceDE w:val="0"/>
        <w:autoSpaceDN w:val="0"/>
        <w:adjustRightInd w:val="0"/>
        <w:spacing w:after="0" w:line="240" w:lineRule="auto"/>
        <w:ind w:left="283"/>
        <w:rPr>
          <w:rFonts w:ascii="Arial" w:hAnsi="Arial" w:cs="Arial"/>
          <w:color w:val="000000"/>
          <w:sz w:val="26"/>
          <w:szCs w:val="26"/>
        </w:rPr>
      </w:pPr>
      <w:r>
        <w:rPr>
          <w:rFonts w:ascii="Arial" w:hAnsi="Arial" w:cs="Arial"/>
          <w:color w:val="000000"/>
          <w:sz w:val="26"/>
          <w:szCs w:val="26"/>
        </w:rPr>
        <w:t>2. Permitir livre acesso da equipe contratada à propriedade a ser georreferenciada durante a execução dos trabalhos;</w:t>
      </w:r>
    </w:p>
    <w:p w14:paraId="5F2A029F">
      <w:pPr>
        <w:autoSpaceDE w:val="0"/>
        <w:autoSpaceDN w:val="0"/>
        <w:adjustRightInd w:val="0"/>
        <w:spacing w:after="0" w:line="240" w:lineRule="auto"/>
        <w:ind w:left="283"/>
        <w:rPr>
          <w:rFonts w:ascii="Arial" w:hAnsi="Arial" w:cs="Arial"/>
          <w:color w:val="000000"/>
          <w:sz w:val="26"/>
          <w:szCs w:val="26"/>
        </w:rPr>
      </w:pPr>
    </w:p>
    <w:p w14:paraId="7DB7186E">
      <w:pPr>
        <w:autoSpaceDE w:val="0"/>
        <w:autoSpaceDN w:val="0"/>
        <w:adjustRightInd w:val="0"/>
        <w:spacing w:after="0" w:line="240" w:lineRule="auto"/>
        <w:ind w:left="283"/>
        <w:jc w:val="both"/>
        <w:rPr>
          <w:rFonts w:ascii="Arial" w:hAnsi="Arial" w:cs="Arial"/>
          <w:color w:val="000000"/>
          <w:sz w:val="26"/>
          <w:szCs w:val="26"/>
        </w:rPr>
      </w:pPr>
      <w:r>
        <w:rPr>
          <w:rFonts w:ascii="Arial" w:hAnsi="Arial" w:cs="Arial"/>
          <w:color w:val="000000"/>
          <w:sz w:val="26"/>
          <w:szCs w:val="26"/>
        </w:rPr>
        <w:t>3. Fornecimento das informações e declarações de divisas e confrontantes, tais como apontar limites de propriedades;</w:t>
      </w:r>
    </w:p>
    <w:p w14:paraId="2FACCA67">
      <w:pPr>
        <w:autoSpaceDE w:val="0"/>
        <w:autoSpaceDN w:val="0"/>
        <w:adjustRightInd w:val="0"/>
        <w:spacing w:after="0" w:line="240" w:lineRule="auto"/>
        <w:rPr>
          <w:rFonts w:ascii="Arial" w:hAnsi="Arial" w:cs="Arial"/>
          <w:color w:val="000000"/>
          <w:sz w:val="24"/>
          <w:szCs w:val="24"/>
        </w:rPr>
      </w:pPr>
    </w:p>
    <w:p w14:paraId="1CD372D1">
      <w:pPr>
        <w:autoSpaceDE w:val="0"/>
        <w:autoSpaceDN w:val="0"/>
        <w:adjustRightInd w:val="0"/>
        <w:spacing w:after="0" w:line="240" w:lineRule="auto"/>
        <w:ind w:left="283"/>
        <w:jc w:val="both"/>
        <w:rPr>
          <w:rFonts w:ascii="Arial" w:hAnsi="Arial" w:cs="Arial"/>
          <w:color w:val="000000"/>
          <w:sz w:val="26"/>
          <w:szCs w:val="26"/>
        </w:rPr>
      </w:pPr>
      <w:r>
        <w:rPr>
          <w:rFonts w:ascii="Arial" w:hAnsi="Arial" w:cs="Arial"/>
          <w:color w:val="000000"/>
          <w:sz w:val="26"/>
          <w:szCs w:val="26"/>
        </w:rPr>
        <w:t>4. Fornecimento de dados de confrontantes e propriedades, colheita de assinaturas dos mesmos se necessário for, e todos os dados requisitados para realização dos serviços, assim como escrituras e matrículas da propriedade georreferenciada. Em caso de atraso na entrega dos dados necessários para montagem da pasta técnica, será prorrogado proporcionalmente o prazo de finalização dos trabalhos;</w:t>
      </w:r>
    </w:p>
    <w:p w14:paraId="114AB0A2">
      <w:pPr>
        <w:autoSpaceDE w:val="0"/>
        <w:autoSpaceDN w:val="0"/>
        <w:adjustRightInd w:val="0"/>
        <w:spacing w:after="0" w:line="240" w:lineRule="auto"/>
        <w:rPr>
          <w:rFonts w:ascii="Arial" w:hAnsi="Arial" w:cs="Arial"/>
          <w:color w:val="000000"/>
          <w:sz w:val="24"/>
          <w:szCs w:val="24"/>
        </w:rPr>
      </w:pPr>
    </w:p>
    <w:p w14:paraId="29E8407B">
      <w:pPr>
        <w:contextualSpacing/>
        <w:rPr>
          <w:rFonts w:ascii="Arial" w:hAnsi="Arial" w:cs="Arial"/>
          <w:color w:val="000000"/>
          <w:sz w:val="26"/>
          <w:szCs w:val="26"/>
        </w:rPr>
      </w:pPr>
      <w:r>
        <w:rPr>
          <w:rFonts w:ascii="Arial" w:hAnsi="Arial" w:cs="Arial"/>
          <w:color w:val="000000"/>
          <w:sz w:val="26"/>
          <w:szCs w:val="26"/>
        </w:rPr>
        <w:t>5. Fornecimento de CPF, Nome, Nome da Fazenda, número da matrícula e código do INCRA(CCIR) e demais documentos necessários dos confrontantes, bem como recolher assinaturas e reconhecer firmas das mesmas nos mapas no prazo de 10 (dez) dias após a finalização dos trabalhos de campo.</w:t>
      </w:r>
    </w:p>
    <w:p w14:paraId="0DBC81C4">
      <w:pPr>
        <w:contextualSpacing/>
        <w:rPr>
          <w:rFonts w:ascii="Arial" w:hAnsi="Arial" w:cs="Arial"/>
          <w:color w:val="000000"/>
          <w:sz w:val="26"/>
          <w:szCs w:val="26"/>
        </w:rPr>
      </w:pPr>
    </w:p>
    <w:p w14:paraId="38E4FB33">
      <w:pPr>
        <w:contextualSpacing/>
        <w:rPr>
          <w:rFonts w:ascii="Arial" w:hAnsi="Arial" w:cs="Arial"/>
          <w:color w:val="000000"/>
          <w:sz w:val="26"/>
          <w:szCs w:val="26"/>
        </w:rPr>
      </w:pPr>
    </w:p>
    <w:p w14:paraId="5563B410">
      <w:pPr>
        <w:contextualSpacing/>
        <w:rPr>
          <w:rFonts w:ascii="Arial" w:hAnsi="Arial" w:cs="Arial"/>
          <w:color w:val="000000"/>
          <w:sz w:val="26"/>
          <w:szCs w:val="26"/>
        </w:rPr>
      </w:pPr>
    </w:p>
    <w:p w14:paraId="2518B997">
      <w:pPr>
        <w:contextualSpacing/>
        <w:rPr>
          <w:rFonts w:ascii="Arial" w:hAnsi="Arial" w:cs="Arial"/>
          <w:color w:val="000000"/>
          <w:sz w:val="26"/>
          <w:szCs w:val="26"/>
        </w:rPr>
      </w:pPr>
    </w:p>
    <w:p w14:paraId="55E31C53">
      <w:pPr>
        <w:contextualSpacing/>
        <w:rPr>
          <w:rFonts w:ascii="Arial" w:hAnsi="Arial" w:cs="Arial"/>
          <w:sz w:val="26"/>
          <w:szCs w:val="26"/>
        </w:rPr>
      </w:pPr>
    </w:p>
    <w:p w14:paraId="143CE2DD">
      <w:pPr>
        <w:contextualSpacing/>
        <w:rPr>
          <w:rFonts w:ascii="Arial" w:hAnsi="Arial" w:cs="Arial"/>
          <w:sz w:val="26"/>
          <w:szCs w:val="26"/>
        </w:rPr>
      </w:pPr>
    </w:p>
    <w:p w14:paraId="3A35A2EC">
      <w:pPr>
        <w:contextualSpacing/>
        <w:rPr>
          <w:rFonts w:ascii="Arial" w:hAnsi="Arial" w:cs="Arial"/>
          <w:sz w:val="26"/>
          <w:szCs w:val="26"/>
        </w:rPr>
      </w:pPr>
    </w:p>
    <w:p w14:paraId="72FD1872">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2870200" cy="395605"/>
                <wp:effectExtent l="0" t="0" r="6350" b="0"/>
                <wp:docPr id="28"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2870791"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5BC71FE6">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6 - DO PRAZO DE EXECUÇÃO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226pt;" fillcolor="#FF0000" filled="t" stroked="f" coordsize="21600,21600" arcsize="0" o:gfxdata="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hrBBtMA&#10;AAAEAQAADwAAAAAAAAABACAAAAAiAAAAZHJzL2Rvd25yZXYueG1sUEsBAhQAFAAAAAgAh07iQFwI&#10;BRpdAgAAuQQAAA4AAAAAAAAAAQAgAAAAIgEAAGRycy9lMm9Eb2MueG1sUEsFBgAAAAAGAAYAWQEA&#10;APEFAAAAAA==&#10;">
                <v:fill on="t" focussize="0,0"/>
                <v:stroke on="f" weight="1pt" miterlimit="8" joinstyle="miter"/>
                <v:imagedata o:title=""/>
                <o:lock v:ext="edit" aspectratio="f"/>
                <v:textbox inset="3mm,0mm,0mm,2mm" style="mso-fit-shape-to-text:t;">
                  <w:txbxContent>
                    <w:p w14:paraId="5BC71FE6">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6 - DO PRAZO DE EXECUÇÃO</w:t>
                      </w:r>
                    </w:p>
                  </w:txbxContent>
                </v:textbox>
                <w10:wrap type="none"/>
                <w10:anchorlock/>
              </v:roundrect>
            </w:pict>
          </mc:Fallback>
        </mc:AlternateContent>
      </w:r>
    </w:p>
    <w:p w14:paraId="1D0DF22E">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30" name="Conector Reto 30"/>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q8lZLQAAAAAwEAAA8AAAAAAAAAAQAgAAAAIgAAAGRy&#10;cy9kb3ducmV2LnhtbFBLAQIUABQAAAAIAIdO4kDge0+d1AEAALIDAAAOAAAAAAAAAAEAIAAAAB8B&#10;AABkcnMvZTJvRG9jLnhtbFBLBQYAAAAABgAGAFkBAABlBQAAAAA=&#10;">
                <v:fill on="f" focussize="0,0"/>
                <v:stroke weight="1.25pt" color="#FF0000 [3204]" miterlimit="8" joinstyle="miter"/>
                <v:imagedata o:title=""/>
                <o:lock v:ext="edit" aspectratio="f"/>
                <w10:wrap type="none"/>
                <w10:anchorlock/>
              </v:line>
            </w:pict>
          </mc:Fallback>
        </mc:AlternateContent>
      </w:r>
    </w:p>
    <w:p w14:paraId="42665C8C">
      <w:pPr>
        <w:pStyle w:val="12"/>
        <w:jc w:val="both"/>
        <w:rPr>
          <w:rFonts w:ascii="Arial" w:hAnsi="Arial" w:cs="Arial"/>
        </w:rPr>
      </w:pPr>
    </w:p>
    <w:p w14:paraId="32C4FBC1">
      <w:pPr>
        <w:pStyle w:val="12"/>
        <w:jc w:val="both"/>
        <w:rPr>
          <w:rFonts w:ascii="Arial" w:hAnsi="Arial" w:cs="Arial"/>
          <w:sz w:val="26"/>
          <w:szCs w:val="26"/>
        </w:rPr>
      </w:pPr>
      <w:r>
        <w:rPr>
          <w:rFonts w:ascii="Arial" w:hAnsi="Arial" w:cs="Arial"/>
          <w:sz w:val="26"/>
          <w:szCs w:val="26"/>
        </w:rPr>
        <w:t>6.1. O prazo para mobilização da equipe e inícios dos trabalhos de campos será IMEDIATO com previsão de execução em +- 15(quinze) dias úteis, a contar do início dos trabalhos de campo;</w:t>
      </w:r>
    </w:p>
    <w:p w14:paraId="753B4006">
      <w:pPr>
        <w:pStyle w:val="12"/>
        <w:jc w:val="both"/>
        <w:rPr>
          <w:rFonts w:ascii="Arial" w:hAnsi="Arial" w:cs="Arial"/>
          <w:sz w:val="26"/>
          <w:szCs w:val="26"/>
        </w:rPr>
      </w:pPr>
    </w:p>
    <w:p w14:paraId="5474A49B">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sz w:val="26"/>
          <w:szCs w:val="26"/>
        </w:rPr>
        <w:t>6.2. Prazo de entrega dos trabalhos de planimetria é de 15(quinze) dias após o levantamento de campo, e do processo certificado no SIGEF de 20 (vinte) dias após a entrega de dados de confrontações de cada propriedade/etapa ora georreferenciada.</w:t>
      </w:r>
    </w:p>
    <w:p w14:paraId="4CB8F490">
      <w:pPr>
        <w:autoSpaceDE w:val="0"/>
        <w:autoSpaceDN w:val="0"/>
        <w:adjustRightInd w:val="0"/>
        <w:spacing w:after="0" w:line="240" w:lineRule="auto"/>
        <w:jc w:val="both"/>
        <w:rPr>
          <w:rFonts w:ascii="Arial" w:hAnsi="Arial" w:cs="Arial"/>
          <w:color w:val="535353" w:themeColor="accent3" w:themeShade="80"/>
          <w:sz w:val="26"/>
          <w:szCs w:val="26"/>
        </w:rPr>
      </w:pPr>
    </w:p>
    <w:p w14:paraId="2C445944">
      <w:pPr>
        <w:autoSpaceDE w:val="0"/>
        <w:autoSpaceDN w:val="0"/>
        <w:adjustRightInd w:val="0"/>
        <w:spacing w:after="0" w:line="240" w:lineRule="auto"/>
        <w:jc w:val="both"/>
        <w:rPr>
          <w:rFonts w:ascii="Arial" w:hAnsi="Arial" w:cs="Arial"/>
          <w:color w:val="535353" w:themeColor="accent3" w:themeShade="80"/>
          <w:sz w:val="26"/>
          <w:szCs w:val="26"/>
        </w:rPr>
      </w:pPr>
    </w:p>
    <w:p w14:paraId="5F522380">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sz w:val="24"/>
          <w:szCs w:val="24"/>
          <w:lang w:eastAsia="pt-BR"/>
        </w:rPr>
        <mc:AlternateContent>
          <mc:Choice Requires="wps">
            <w:drawing>
              <wp:inline distT="0" distB="0" distL="0" distR="0">
                <wp:extent cx="4592955" cy="395605"/>
                <wp:effectExtent l="0" t="0" r="0" b="0"/>
                <wp:docPr id="31"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4593265"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1E342EC8">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7 - DA GARANTIA DE QUALIDADE DO TRABALHO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361.65pt;" fillcolor="#FF0000" filled="t" stroked="f" coordsize="21600,21600" arcsize="0" o:gfxdata="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N5icC&#10;1AAAAAQBAAAPAAAAAAAAAAEAIAAAACIAAABkcnMvZG93bnJldi54bWxQSwECFAAUAAAACACHTuJA&#10;3jE8dV4CAAC5BAAADgAAAAAAAAABACAAAAAjAQAAZHJzL2Uyb0RvYy54bWxQSwUGAAAAAAYABgBZ&#10;AQAA8wUAAAAA&#10;">
                <v:fill on="t" focussize="0,0"/>
                <v:stroke on="f" weight="1pt" miterlimit="8" joinstyle="miter"/>
                <v:imagedata o:title=""/>
                <o:lock v:ext="edit" aspectratio="f"/>
                <v:textbox inset="3mm,0mm,0mm,2mm" style="mso-fit-shape-to-text:t;">
                  <w:txbxContent>
                    <w:p w14:paraId="1E342EC8">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7 - DA GARANTIA DE QUALIDADE DO TRABALHO</w:t>
                      </w:r>
                    </w:p>
                  </w:txbxContent>
                </v:textbox>
                <w10:wrap type="none"/>
                <w10:anchorlock/>
              </v:roundrect>
            </w:pict>
          </mc:Fallback>
        </mc:AlternateContent>
      </w:r>
    </w:p>
    <w:p w14:paraId="7D4799EF">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33" name="Conector Reto 33"/>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&#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KvJWS0AAAAAMBAAAPAAAAAAAAAAEAIAAAACIAAABk&#10;cnMvZG93bnJldi54bWxQSwECFAAUAAAACACHTuJA/qf2ANUBAACyAwAADgAAAAAAAAABACAAAAAf&#10;AQAAZHJzL2Uyb0RvYy54bWxQSwUGAAAAAAYABgBZAQAAZgUAAAAA&#10;">
                <v:fill on="f" focussize="0,0"/>
                <v:stroke weight="1.25pt" color="#FF0000 [3204]" miterlimit="8" joinstyle="miter"/>
                <v:imagedata o:title=""/>
                <o:lock v:ext="edit" aspectratio="f"/>
                <w10:wrap type="none"/>
                <w10:anchorlock/>
              </v:line>
            </w:pict>
          </mc:Fallback>
        </mc:AlternateContent>
      </w:r>
    </w:p>
    <w:p w14:paraId="1F7A4E44">
      <w:pPr>
        <w:contextualSpacing/>
        <w:rPr>
          <w:rFonts w:ascii="Arial" w:hAnsi="Arial" w:cs="Arial"/>
          <w:sz w:val="26"/>
          <w:szCs w:val="26"/>
        </w:rPr>
      </w:pPr>
    </w:p>
    <w:p w14:paraId="30EE00AC">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color w:val="000000"/>
          <w:sz w:val="26"/>
          <w:szCs w:val="26"/>
        </w:rPr>
        <w:t>7.1. O Contratado garante ao Contratante, que os trabalhos propostos atenderão suas necessidades, dentro das Normas do SEMAD, IEF, INCRA, SUPRAM e ABNT, de acordo com a legislação vigente, garantindo total satisfação do cliente.</w:t>
      </w:r>
    </w:p>
    <w:p w14:paraId="5207E696">
      <w:pPr>
        <w:contextualSpacing/>
        <w:rPr>
          <w:rFonts w:ascii="Arial" w:hAnsi="Arial" w:cs="Arial"/>
          <w:sz w:val="26"/>
          <w:szCs w:val="26"/>
        </w:rPr>
      </w:pPr>
    </w:p>
    <w:p w14:paraId="534EF4F4">
      <w:pPr>
        <w:contextualSpacing/>
        <w:rPr>
          <w:rFonts w:ascii="Arial" w:hAnsi="Arial" w:cs="Arial"/>
          <w:sz w:val="26"/>
          <w:szCs w:val="26"/>
        </w:rPr>
      </w:pPr>
    </w:p>
    <w:p w14:paraId="2B2D8EAA">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1551940" cy="395605"/>
                <wp:effectExtent l="0" t="0" r="0" b="0"/>
                <wp:docPr id="32"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1552353"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457B3F6E">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8 - DA MULTA</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22.2pt;" fillcolor="#FF0000" filled="t" stroked="f" coordsize="21600,21600" arcsize="0" o:gfxdata="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GnseYjU&#10;AAAABAEAAA8AAAAAAAAAAQAgAAAAIgAAAGRycy9kb3ducmV2LnhtbFBLAQIUABQAAAAIAIdO4kC0&#10;sF5hXQIAALkEAAAOAAAAAAAAAAEAIAAAACMBAABkcnMvZTJvRG9jLnhtbFBLBQYAAAAABgAGAFkB&#10;AADyBQAAAAA=&#10;">
                <v:fill on="t" focussize="0,0"/>
                <v:stroke on="f" weight="1pt" miterlimit="8" joinstyle="miter"/>
                <v:imagedata o:title=""/>
                <o:lock v:ext="edit" aspectratio="f"/>
                <v:textbox inset="3mm,0mm,0mm,2mm" style="mso-fit-shape-to-text:t;">
                  <w:txbxContent>
                    <w:p w14:paraId="457B3F6E">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8 - DA MULTA</w:t>
                      </w:r>
                    </w:p>
                  </w:txbxContent>
                </v:textbox>
                <w10:wrap type="none"/>
                <w10:anchorlock/>
              </v:roundrect>
            </w:pict>
          </mc:Fallback>
        </mc:AlternateContent>
      </w:r>
    </w:p>
    <w:p w14:paraId="2F21ECF2">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35" name="Conector Reto 35"/>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KvJWS0AAAAAMBAAAPAAAAAAAAAAEAIAAAACIAAABk&#10;cnMvZG93bnJldi54bWxQSwECFAAUAAAACACHTuJAgxn04NUBAACyAwAADgAAAAAAAAABACAAAAAf&#10;AQAAZHJzL2Uyb0RvYy54bWxQSwUGAAAAAAYABgBZAQAAZgUAAAAA&#10;">
                <v:fill on="f" focussize="0,0"/>
                <v:stroke weight="1.25pt" color="#FF0000 [3204]" miterlimit="8" joinstyle="miter"/>
                <v:imagedata o:title=""/>
                <o:lock v:ext="edit" aspectratio="f"/>
                <w10:wrap type="none"/>
                <w10:anchorlock/>
              </v:line>
            </w:pict>
          </mc:Fallback>
        </mc:AlternateContent>
      </w:r>
    </w:p>
    <w:p w14:paraId="17829711">
      <w:pPr>
        <w:contextualSpacing/>
        <w:rPr>
          <w:rFonts w:ascii="Arial" w:hAnsi="Arial" w:cs="Arial"/>
          <w:sz w:val="26"/>
          <w:szCs w:val="26"/>
        </w:rPr>
      </w:pPr>
    </w:p>
    <w:p w14:paraId="2CEB2290">
      <w:pPr>
        <w:autoSpaceDE w:val="0"/>
        <w:autoSpaceDN w:val="0"/>
        <w:adjustRightInd w:val="0"/>
        <w:spacing w:after="0" w:line="240" w:lineRule="auto"/>
        <w:jc w:val="both"/>
        <w:rPr>
          <w:rFonts w:ascii="Arial" w:hAnsi="Arial" w:cs="Arial"/>
          <w:color w:val="535353" w:themeColor="accent3" w:themeShade="80"/>
          <w:sz w:val="26"/>
          <w:szCs w:val="26"/>
        </w:rPr>
      </w:pPr>
      <w:r>
        <w:rPr>
          <w:rFonts w:ascii="Arial" w:hAnsi="Arial" w:cs="Arial"/>
          <w:sz w:val="26"/>
          <w:szCs w:val="26"/>
        </w:rPr>
        <w:t>8.1. Na hipótese de descumprimento das obrigações avençadas, o CONTRATADO estará sujeito a multa de (Porcentagem) sobre o valor deste contrato, devidamente corrigido pelo INPC. Além da multa, incidirá juros de mora de (Porcentagem) ao mês sobre o valor devidamente corrigido. Além da multa punitiva prevista, o CONTRATADO deverá ressarcir os prejuízos a que der causa.</w:t>
      </w:r>
    </w:p>
    <w:p w14:paraId="71F61C75">
      <w:pPr>
        <w:contextualSpacing/>
        <w:rPr>
          <w:rFonts w:ascii="Arial" w:hAnsi="Arial" w:cs="Arial"/>
          <w:sz w:val="26"/>
          <w:szCs w:val="26"/>
        </w:rPr>
      </w:pPr>
    </w:p>
    <w:p w14:paraId="48AD2B6A">
      <w:pPr>
        <w:contextualSpacing/>
        <w:rPr>
          <w:rFonts w:ascii="Arial" w:hAnsi="Arial" w:cs="Arial"/>
          <w:sz w:val="26"/>
          <w:szCs w:val="26"/>
        </w:rPr>
      </w:pPr>
    </w:p>
    <w:p w14:paraId="317AB4DE">
      <w:pPr>
        <w:contextualSpacing/>
        <w:rPr>
          <w:rFonts w:ascii="Arial" w:hAnsi="Arial" w:cs="Arial"/>
          <w:sz w:val="26"/>
          <w:szCs w:val="26"/>
        </w:rPr>
      </w:pPr>
      <w:r>
        <w:rPr>
          <w:rFonts w:ascii="Arial" w:hAnsi="Arial" w:cs="Arial"/>
          <w:sz w:val="24"/>
          <w:szCs w:val="24"/>
          <w:lang w:eastAsia="pt-BR"/>
        </w:rPr>
        <mc:AlternateContent>
          <mc:Choice Requires="wps">
            <w:drawing>
              <wp:inline distT="0" distB="0" distL="0" distR="0">
                <wp:extent cx="1445895" cy="395605"/>
                <wp:effectExtent l="0" t="0" r="1905" b="0"/>
                <wp:docPr id="38"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1446028" cy="396000"/>
                        </a:xfrm>
                        <a:prstGeom prst="roundRect">
                          <a:avLst>
                            <a:gd name="adj" fmla="val 0"/>
                          </a:avLst>
                        </a:prstGeom>
                        <a:solidFill>
                          <a:srgbClr val="FF0000"/>
                        </a:solidFill>
                        <a:ln>
                          <a:noFill/>
                        </a:ln>
                      </wps:spPr>
                      <wps:style>
                        <a:lnRef idx="2">
                          <a:schemeClr val="accent2"/>
                        </a:lnRef>
                        <a:fillRef idx="1">
                          <a:schemeClr val="lt1"/>
                        </a:fillRef>
                        <a:effectRef idx="0">
                          <a:schemeClr val="accent2"/>
                        </a:effectRef>
                        <a:fontRef idx="minor">
                          <a:schemeClr val="dk1"/>
                        </a:fontRef>
                      </wps:style>
                      <wps:txbx>
                        <w:txbxContent>
                          <w:p w14:paraId="212B6DA5">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9 - DO FORO</w:t>
                            </w:r>
                          </w:p>
                        </w:txbxContent>
                      </wps:txbx>
                      <wps:bodyPr rot="0" vert="horz" wrap="square" lIns="108000" tIns="0" rIns="0" bIns="72000" anchor="t" anchorCtr="0">
                        <a:spAutoFit/>
                      </wps:bodyPr>
                    </wps:wsp>
                  </a:graphicData>
                </a:graphic>
              </wp:inline>
            </w:drawing>
          </mc:Choice>
          <mc:Fallback>
            <w:pict>
              <v:roundrect id="Caixa de Texto 2" o:spid="_x0000_s1026" o:spt="2" style="height:31.15pt;width:113.85pt;" fillcolor="#FF0000" filled="t" stroked="f" coordsize="21600,21600" arcsize="0" o:gfxdata="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UFlKo0wAA&#10;AAQBAAAPAAAAAAAAAAEAIAAAACIAAABkcnMvZG93bnJldi54bWxQSwECFAAUAAAACACHTuJAO6pt&#10;bFwCAAC5BAAADgAAAAAAAAABACAAAAAiAQAAZHJzL2Uyb0RvYy54bWxQSwUGAAAAAAYABgBZAQAA&#10;8AUAAAAA&#10;">
                <v:fill on="t" focussize="0,0"/>
                <v:stroke on="f" weight="1pt" miterlimit="8" joinstyle="miter"/>
                <v:imagedata o:title=""/>
                <o:lock v:ext="edit" aspectratio="f"/>
                <v:textbox inset="3mm,0mm,0mm,2mm" style="mso-fit-shape-to-text:t;">
                  <w:txbxContent>
                    <w:p w14:paraId="212B6DA5">
                      <w:pPr>
                        <w:autoSpaceDE w:val="0"/>
                        <w:autoSpaceDN w:val="0"/>
                        <w:adjustRightInd w:val="0"/>
                        <w:spacing w:before="120" w:after="0" w:line="240" w:lineRule="auto"/>
                        <w:ind w:right="283"/>
                        <w:rPr>
                          <w:rFonts w:ascii="Arial" w:hAnsi="Arial" w:cs="Arial"/>
                          <w:color w:val="FFFFFF" w:themeColor="background1"/>
                          <w:sz w:val="26"/>
                          <w:szCs w:val="26"/>
                          <w14:textFill>
                            <w14:solidFill>
                              <w14:schemeClr w14:val="bg1"/>
                            </w14:solidFill>
                          </w14:textFill>
                        </w:rPr>
                      </w:pPr>
                      <w:r>
                        <w:rPr>
                          <w:rFonts w:ascii="Arial" w:hAnsi="Arial" w:cs="Arial"/>
                          <w:b/>
                          <w:bCs/>
                          <w:color w:val="FFFFFF" w:themeColor="background1"/>
                          <w:sz w:val="28"/>
                          <w:szCs w:val="28"/>
                          <w14:textFill>
                            <w14:solidFill>
                              <w14:schemeClr w14:val="bg1"/>
                            </w14:solidFill>
                          </w14:textFill>
                        </w:rPr>
                        <w:t>9 - DO FORO</w:t>
                      </w:r>
                    </w:p>
                  </w:txbxContent>
                </v:textbox>
                <w10:wrap type="none"/>
                <w10:anchorlock/>
              </v:roundrect>
            </w:pict>
          </mc:Fallback>
        </mc:AlternateContent>
      </w:r>
    </w:p>
    <w:p w14:paraId="59A3926F">
      <w:pPr>
        <w:contextualSpacing/>
        <w:rPr>
          <w:rFonts w:ascii="Arial" w:hAnsi="Arial" w:cs="Arial"/>
          <w:sz w:val="26"/>
          <w:szCs w:val="26"/>
        </w:rPr>
      </w:pPr>
      <w:r>
        <w:rPr>
          <w:rFonts w:ascii="Arial" w:hAnsi="Arial" w:cs="Arial"/>
          <w:sz w:val="24"/>
          <w:lang w:eastAsia="pt-BR"/>
        </w:rPr>
        <mc:AlternateContent>
          <mc:Choice Requires="wps">
            <w:drawing>
              <wp:inline distT="0" distB="0" distL="0" distR="0">
                <wp:extent cx="6645275" cy="0"/>
                <wp:effectExtent l="0" t="0" r="22225" b="19050"/>
                <wp:docPr id="39" name="Conector Reto 39"/>
                <wp:cNvGraphicFramePr/>
                <a:graphic xmlns:a="http://schemas.openxmlformats.org/drawingml/2006/main">
                  <a:graphicData uri="http://schemas.microsoft.com/office/word/2010/wordprocessingShape">
                    <wps:wsp>
                      <wps:cNvCnPr/>
                      <wps:spPr>
                        <a:xfrm>
                          <a:off x="0" y="0"/>
                          <a:ext cx="66456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height:0pt;width:523.25pt;" filled="f" stroked="t" coordsize="21600,21600" o:gfxdata="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&#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KvJWS0AAAAAMBAAAPAAAAAAAAAAEAIAAAACIAAABk&#10;cnMvZG93bnJldi54bWxQSwECFAAUAAAACACHTuJAOGOA+9UBAACyAwAADgAAAAAAAAABACAAAAAf&#10;AQAAZHJzL2Uyb0RvYy54bWxQSwUGAAAAAAYABgBZAQAAZgUAAAAA&#10;">
                <v:fill on="f" focussize="0,0"/>
                <v:stroke weight="1.25pt" color="#FF0000 [3204]" miterlimit="8" joinstyle="miter"/>
                <v:imagedata o:title=""/>
                <o:lock v:ext="edit" aspectratio="f"/>
                <w10:wrap type="none"/>
                <w10:anchorlock/>
              </v:line>
            </w:pict>
          </mc:Fallback>
        </mc:AlternateContent>
      </w:r>
    </w:p>
    <w:p w14:paraId="0E04BD0F">
      <w:pPr>
        <w:contextualSpacing/>
        <w:rPr>
          <w:rFonts w:ascii="Arial" w:hAnsi="Arial" w:cs="Arial"/>
          <w:sz w:val="26"/>
          <w:szCs w:val="26"/>
        </w:rPr>
      </w:pPr>
    </w:p>
    <w:p w14:paraId="7F97234F">
      <w:pPr>
        <w:pStyle w:val="12"/>
        <w:rPr>
          <w:rFonts w:ascii="Arial" w:hAnsi="Arial" w:cs="Arial"/>
          <w:color w:val="auto"/>
          <w:sz w:val="26"/>
          <w:szCs w:val="26"/>
        </w:rPr>
      </w:pPr>
      <w:r>
        <w:rPr>
          <w:rFonts w:ascii="Arial" w:hAnsi="Arial" w:cs="Arial"/>
          <w:sz w:val="26"/>
          <w:szCs w:val="26"/>
        </w:rPr>
        <w:t xml:space="preserve">9.1 Fica designado o foro da comarca de (Município – UF), para dirimir quaisquer questões </w:t>
      </w:r>
      <w:r>
        <w:rPr>
          <w:rFonts w:ascii="Arial" w:hAnsi="Arial" w:cs="Arial"/>
          <w:color w:val="auto"/>
          <w:sz w:val="26"/>
          <w:szCs w:val="26"/>
        </w:rPr>
        <w:t xml:space="preserve">oriundas do presente contrato. </w:t>
      </w:r>
    </w:p>
    <w:p w14:paraId="4FB5415F">
      <w:pPr>
        <w:pStyle w:val="12"/>
        <w:rPr>
          <w:rFonts w:ascii="Arial" w:hAnsi="Arial" w:cs="Arial"/>
          <w:color w:val="auto"/>
          <w:sz w:val="26"/>
          <w:szCs w:val="26"/>
        </w:rPr>
      </w:pPr>
    </w:p>
    <w:p w14:paraId="51C58E7B">
      <w:pPr>
        <w:pStyle w:val="12"/>
        <w:rPr>
          <w:rFonts w:ascii="Arial" w:hAnsi="Arial" w:cs="Arial"/>
          <w:color w:val="auto"/>
          <w:sz w:val="26"/>
          <w:szCs w:val="26"/>
        </w:rPr>
      </w:pPr>
    </w:p>
    <w:p w14:paraId="74623230">
      <w:pPr>
        <w:autoSpaceDE w:val="0"/>
        <w:autoSpaceDN w:val="0"/>
        <w:adjustRightInd w:val="0"/>
        <w:spacing w:after="0" w:line="240" w:lineRule="auto"/>
        <w:jc w:val="both"/>
        <w:rPr>
          <w:rFonts w:ascii="Arial" w:hAnsi="Arial" w:cs="Arial"/>
          <w:sz w:val="26"/>
          <w:szCs w:val="26"/>
        </w:rPr>
      </w:pPr>
      <w:r>
        <w:rPr>
          <w:rFonts w:ascii="Arial" w:hAnsi="Arial" w:cs="Arial"/>
          <w:sz w:val="26"/>
          <w:szCs w:val="26"/>
        </w:rPr>
        <w:t>Estando concordes com os itens avençados, as partes firmam entre si o presente contrato na presença das testemunhas abaixo, devidamente assinando por todos em 02 (duas) vias de igual valor.</w:t>
      </w:r>
    </w:p>
    <w:p w14:paraId="0E3B1259">
      <w:pPr>
        <w:pStyle w:val="12"/>
        <w:rPr>
          <w:rFonts w:ascii="Arial" w:hAnsi="Arial" w:cs="Arial"/>
          <w:color w:val="auto"/>
        </w:rPr>
      </w:pPr>
    </w:p>
    <w:p w14:paraId="206C823F">
      <w:pPr>
        <w:autoSpaceDE w:val="0"/>
        <w:autoSpaceDN w:val="0"/>
        <w:adjustRightInd w:val="0"/>
        <w:spacing w:after="0" w:line="240" w:lineRule="auto"/>
        <w:jc w:val="right"/>
        <w:rPr>
          <w:rFonts w:ascii="Arial" w:hAnsi="Arial" w:cs="Arial"/>
          <w:b/>
          <w:bCs/>
          <w:sz w:val="26"/>
          <w:szCs w:val="26"/>
        </w:rPr>
      </w:pPr>
    </w:p>
    <w:p w14:paraId="25108F41">
      <w:pPr>
        <w:autoSpaceDE w:val="0"/>
        <w:autoSpaceDN w:val="0"/>
        <w:adjustRightInd w:val="0"/>
        <w:spacing w:after="0" w:line="240" w:lineRule="auto"/>
        <w:jc w:val="right"/>
        <w:rPr>
          <w:rFonts w:ascii="Arial" w:hAnsi="Arial" w:cs="Arial"/>
          <w:b/>
          <w:bCs/>
          <w:sz w:val="26"/>
          <w:szCs w:val="26"/>
        </w:rPr>
      </w:pPr>
    </w:p>
    <w:p w14:paraId="65FF27D1">
      <w:pPr>
        <w:autoSpaceDE w:val="0"/>
        <w:autoSpaceDN w:val="0"/>
        <w:adjustRightInd w:val="0"/>
        <w:spacing w:after="0" w:line="240" w:lineRule="auto"/>
        <w:jc w:val="right"/>
        <w:rPr>
          <w:rFonts w:ascii="Arial" w:hAnsi="Arial" w:cs="Arial"/>
          <w:b/>
          <w:bCs/>
          <w:sz w:val="26"/>
          <w:szCs w:val="26"/>
        </w:rPr>
      </w:pPr>
    </w:p>
    <w:p w14:paraId="659D6F76">
      <w:pPr>
        <w:autoSpaceDE w:val="0"/>
        <w:autoSpaceDN w:val="0"/>
        <w:adjustRightInd w:val="0"/>
        <w:spacing w:after="0" w:line="240" w:lineRule="auto"/>
        <w:jc w:val="right"/>
        <w:rPr>
          <w:rFonts w:ascii="Arial" w:hAnsi="Arial" w:cs="Arial"/>
          <w:b/>
          <w:bCs/>
          <w:sz w:val="26"/>
          <w:szCs w:val="26"/>
        </w:rPr>
      </w:pPr>
    </w:p>
    <w:p w14:paraId="3E230CFB">
      <w:pPr>
        <w:autoSpaceDE w:val="0"/>
        <w:autoSpaceDN w:val="0"/>
        <w:adjustRightInd w:val="0"/>
        <w:spacing w:after="0" w:line="240" w:lineRule="auto"/>
        <w:jc w:val="right"/>
        <w:rPr>
          <w:rFonts w:ascii="Arial" w:hAnsi="Arial" w:cs="Arial"/>
          <w:b/>
          <w:bCs/>
          <w:sz w:val="26"/>
          <w:szCs w:val="26"/>
        </w:rPr>
      </w:pPr>
    </w:p>
    <w:p w14:paraId="00B2A7D1">
      <w:pPr>
        <w:autoSpaceDE w:val="0"/>
        <w:autoSpaceDN w:val="0"/>
        <w:adjustRightInd w:val="0"/>
        <w:spacing w:after="0" w:line="240" w:lineRule="auto"/>
        <w:jc w:val="right"/>
        <w:rPr>
          <w:rFonts w:ascii="Arial" w:hAnsi="Arial" w:cs="Arial"/>
          <w:b/>
          <w:bCs/>
          <w:sz w:val="26"/>
          <w:szCs w:val="26"/>
        </w:rPr>
      </w:pPr>
    </w:p>
    <w:p w14:paraId="51394BAA">
      <w:pPr>
        <w:autoSpaceDE w:val="0"/>
        <w:autoSpaceDN w:val="0"/>
        <w:adjustRightInd w:val="0"/>
        <w:spacing w:after="0" w:line="240" w:lineRule="auto"/>
        <w:jc w:val="right"/>
        <w:rPr>
          <w:rFonts w:ascii="Arial" w:hAnsi="Arial" w:cs="Arial"/>
          <w:b/>
          <w:bCs/>
          <w:sz w:val="26"/>
          <w:szCs w:val="26"/>
        </w:rPr>
      </w:pPr>
    </w:p>
    <w:p w14:paraId="69BF9DE1">
      <w:pPr>
        <w:autoSpaceDE w:val="0"/>
        <w:autoSpaceDN w:val="0"/>
        <w:adjustRightInd w:val="0"/>
        <w:spacing w:after="0" w:line="240" w:lineRule="auto"/>
        <w:jc w:val="right"/>
        <w:rPr>
          <w:rFonts w:ascii="Arial" w:hAnsi="Arial" w:cs="Arial"/>
          <w:color w:val="535353" w:themeColor="accent3" w:themeShade="80"/>
          <w:sz w:val="26"/>
          <w:szCs w:val="26"/>
        </w:rPr>
      </w:pPr>
      <w:r>
        <w:rPr>
          <w:rFonts w:ascii="Arial" w:hAnsi="Arial" w:cs="Arial"/>
          <w:b/>
          <w:bCs/>
          <w:sz w:val="26"/>
          <w:szCs w:val="26"/>
        </w:rPr>
        <w:t>Município - UF / Data.</w:t>
      </w:r>
    </w:p>
    <w:p w14:paraId="3295911E">
      <w:pPr>
        <w:contextualSpacing/>
        <w:rPr>
          <w:rFonts w:ascii="Arial" w:hAnsi="Arial" w:cs="Arial"/>
          <w:sz w:val="26"/>
          <w:szCs w:val="26"/>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0456"/>
      </w:tblGrid>
      <w:tr w14:paraId="7BA9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1417" w:hRule="atLeast"/>
        </w:trPr>
        <w:tc>
          <w:tcPr>
            <w:tcW w:w="10456" w:type="dxa"/>
            <w:shd w:val="clear" w:color="auto" w:fill="F1F1F1" w:themeFill="background1" w:themeFillShade="F2"/>
            <w:vAlign w:val="center"/>
          </w:tcPr>
          <w:p w14:paraId="6879AC5B">
            <w:pPr>
              <w:spacing w:after="0" w:line="240" w:lineRule="auto"/>
              <w:jc w:val="center"/>
              <w:rPr>
                <w:rFonts w:ascii="Arial" w:hAnsi="Arial" w:cs="Arial"/>
                <w:sz w:val="24"/>
                <w:szCs w:val="24"/>
              </w:rPr>
            </w:pPr>
          </w:p>
        </w:tc>
      </w:tr>
      <w:tr w14:paraId="1C7A5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283" w:hRule="atLeast"/>
        </w:trPr>
        <w:tc>
          <w:tcPr>
            <w:tcW w:w="10456" w:type="dxa"/>
            <w:shd w:val="clear" w:color="auto" w:fill="F1F1F1" w:themeFill="background1" w:themeFillShade="F2"/>
            <w:vAlign w:val="center"/>
          </w:tcPr>
          <w:p w14:paraId="1FA0BBD3">
            <w:pPr>
              <w:spacing w:after="0" w:line="240" w:lineRule="auto"/>
              <w:jc w:val="center"/>
              <w:rPr>
                <w:rFonts w:ascii="Arial" w:hAnsi="Arial" w:cs="Arial"/>
                <w:sz w:val="24"/>
                <w:szCs w:val="24"/>
              </w:rPr>
            </w:pPr>
            <w:r>
              <w:rPr>
                <w:lang w:eastAsia="pt-B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13335</wp:posOffset>
                      </wp:positionV>
                      <wp:extent cx="2519045" cy="0"/>
                      <wp:effectExtent l="0" t="0" r="33655" b="19050"/>
                      <wp:wrapNone/>
                      <wp:docPr id="203" name="Conector Reto 203"/>
                      <wp:cNvGraphicFramePr/>
                      <a:graphic xmlns:a="http://schemas.openxmlformats.org/drawingml/2006/main">
                        <a:graphicData uri="http://schemas.microsoft.com/office/word/2010/wordprocessingShape">
                          <wps:wsp>
                            <wps:cNvCnPr/>
                            <wps:spPr>
                              <a:xfrm>
                                <a:off x="0" y="0"/>
                                <a:ext cx="25191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1.05pt;height:0pt;width:198.35pt;mso-position-horizontal:center;mso-position-horizontal-relative:margin;z-index:251660288;mso-width-relative:page;mso-height-relative:page;" filled="f" stroked="t" coordsize="21600,21600" o:gfxdata="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BYVsTSAAAABAEAAA8AAAAAAAAAAQAgAAAAIgAAAGRy&#10;cy9kb3ducmV2LnhtbFBLAQIUABQAAAAIAIdO4kDBSHLd0gEAALMDAAAOAAAAAAAAAAEAIAAAACEB&#10;AABkcnMvZTJvRG9jLnhtbFBLBQYAAAAABgAGAFkBAABlBQAAAAA=&#10;">
                      <v:fill on="f" focussize="0,0"/>
                      <v:stroke weight="0.5pt" color="#000000 [3213]" miterlimit="8" joinstyle="miter"/>
                      <v:imagedata o:title=""/>
                      <o:lock v:ext="edit" aspectratio="f"/>
                    </v:line>
                  </w:pict>
                </mc:Fallback>
              </mc:AlternateContent>
            </w:r>
          </w:p>
        </w:tc>
      </w:tr>
      <w:tr w14:paraId="62C8F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0456" w:type="dxa"/>
            <w:shd w:val="clear" w:color="auto" w:fill="F1F1F1" w:themeFill="background1" w:themeFillShade="F2"/>
            <w:vAlign w:val="center"/>
          </w:tcPr>
          <w:p w14:paraId="7CF5CCDC">
            <w:pPr>
              <w:pStyle w:val="12"/>
              <w:jc w:val="center"/>
              <w:rPr>
                <w:rFonts w:ascii="Arial" w:hAnsi="Arial" w:cs="Arial"/>
                <w:color w:val="auto"/>
                <w:sz w:val="26"/>
                <w:szCs w:val="26"/>
              </w:rPr>
            </w:pPr>
            <w:r>
              <w:rPr>
                <w:rFonts w:ascii="Arial" w:hAnsi="Arial" w:cs="Arial"/>
                <w:color w:val="auto"/>
                <w:sz w:val="26"/>
                <w:szCs w:val="26"/>
              </w:rPr>
              <w:t>NOME - CFT</w:t>
            </w:r>
          </w:p>
          <w:p w14:paraId="21A120D1">
            <w:pPr>
              <w:pStyle w:val="12"/>
              <w:jc w:val="center"/>
              <w:rPr>
                <w:rFonts w:ascii="Arial" w:hAnsi="Arial" w:cs="Arial"/>
                <w:color w:val="auto"/>
                <w:sz w:val="26"/>
                <w:szCs w:val="26"/>
              </w:rPr>
            </w:pPr>
            <w:r>
              <w:rPr>
                <w:rFonts w:ascii="Arial" w:hAnsi="Arial" w:cs="Arial"/>
                <w:color w:val="auto"/>
                <w:sz w:val="26"/>
                <w:szCs w:val="26"/>
              </w:rPr>
              <w:t xml:space="preserve">CREDENCIMANENTO INCRA: </w:t>
            </w:r>
          </w:p>
          <w:p w14:paraId="6B16A5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color w:val="000000" w:themeColor="text1"/>
                <w:sz w:val="24"/>
                <w:szCs w:val="24"/>
                <w14:textFill>
                  <w14:solidFill>
                    <w14:schemeClr w14:val="tx1"/>
                  </w14:solidFill>
                </w14:textFill>
              </w:rPr>
            </w:pPr>
            <w:r>
              <w:rPr>
                <w:rFonts w:ascii="Arial" w:hAnsi="Arial" w:cs="Arial"/>
                <w:sz w:val="26"/>
                <w:szCs w:val="26"/>
              </w:rPr>
              <w:t>CPF:XXX.XXX.XXX-XX - CONTRATADO</w:t>
            </w:r>
          </w:p>
        </w:tc>
      </w:tr>
      <w:tr w14:paraId="762E5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7" w:hRule="atLeast"/>
        </w:trPr>
        <w:tc>
          <w:tcPr>
            <w:tcW w:w="10456" w:type="dxa"/>
            <w:shd w:val="clear" w:color="auto" w:fill="F1F1F1" w:themeFill="background1" w:themeFillShade="F2"/>
            <w:vAlign w:val="center"/>
          </w:tcPr>
          <w:p w14:paraId="7BD09817">
            <w:pPr>
              <w:spacing w:after="0" w:line="240" w:lineRule="auto"/>
              <w:jc w:val="center"/>
              <w:rPr>
                <w:rFonts w:ascii="Arial" w:hAnsi="Arial" w:cs="Arial"/>
                <w:sz w:val="24"/>
                <w:szCs w:val="24"/>
              </w:rPr>
            </w:pPr>
          </w:p>
        </w:tc>
      </w:tr>
      <w:tr w14:paraId="48B86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0456" w:type="dxa"/>
            <w:shd w:val="clear" w:color="auto" w:fill="F1F1F1" w:themeFill="background1" w:themeFillShade="F2"/>
            <w:vAlign w:val="center"/>
          </w:tcPr>
          <w:p w14:paraId="253E89CB">
            <w:pPr>
              <w:spacing w:after="0" w:line="240" w:lineRule="auto"/>
              <w:jc w:val="center"/>
              <w:rPr>
                <w:rFonts w:ascii="Arial" w:hAnsi="Arial" w:cs="Arial"/>
                <w:sz w:val="24"/>
                <w:szCs w:val="24"/>
              </w:rPr>
            </w:pPr>
            <w:r>
              <w:rPr>
                <w:lang w:eastAsia="pt-BR"/>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13335</wp:posOffset>
                      </wp:positionV>
                      <wp:extent cx="2519045" cy="0"/>
                      <wp:effectExtent l="0" t="0" r="33655" b="19050"/>
                      <wp:wrapNone/>
                      <wp:docPr id="40" name="Conector Reto 40"/>
                      <wp:cNvGraphicFramePr/>
                      <a:graphic xmlns:a="http://schemas.openxmlformats.org/drawingml/2006/main">
                        <a:graphicData uri="http://schemas.microsoft.com/office/word/2010/wordprocessingShape">
                          <wps:wsp>
                            <wps:cNvCnPr/>
                            <wps:spPr>
                              <a:xfrm>
                                <a:off x="0" y="0"/>
                                <a:ext cx="25191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1.05pt;height:0pt;width:198.35pt;mso-position-horizontal:center;mso-position-horizontal-relative:margin;z-index:251661312;mso-width-relative:page;mso-height-relative:page;" filled="f" stroked="t" coordsize="21600,21600" o:gfxdata="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FhWxNIAAAAEAQAADwAAAAAAAAABACAAAAAiAAAAZHJz&#10;L2Rvd25yZXYueG1sUEsBAhQAFAAAAAgAh07iQOkjwQ7RAQAAsQMAAA4AAAAAAAAAAQAgAAAAIQEA&#10;AGRycy9lMm9Eb2MueG1sUEsFBgAAAAAGAAYAWQEAAGQFAAAAAA==&#10;">
                      <v:fill on="f" focussize="0,0"/>
                      <v:stroke weight="0.5pt" color="#000000 [3213]" miterlimit="8" joinstyle="miter"/>
                      <v:imagedata o:title=""/>
                      <o:lock v:ext="edit" aspectratio="f"/>
                    </v:line>
                  </w:pict>
                </mc:Fallback>
              </mc:AlternateContent>
            </w:r>
          </w:p>
        </w:tc>
      </w:tr>
      <w:tr w14:paraId="3DFB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trPr>
        <w:tc>
          <w:tcPr>
            <w:tcW w:w="10456" w:type="dxa"/>
            <w:shd w:val="clear" w:color="auto" w:fill="F1F1F1" w:themeFill="background1" w:themeFillShade="F2"/>
            <w:vAlign w:val="center"/>
          </w:tcPr>
          <w:p w14:paraId="2386D3E1">
            <w:pPr>
              <w:pStyle w:val="12"/>
              <w:jc w:val="center"/>
              <w:rPr>
                <w:rFonts w:ascii="Arial" w:hAnsi="Arial" w:cs="Arial"/>
                <w:color w:val="auto"/>
                <w:sz w:val="26"/>
                <w:szCs w:val="26"/>
              </w:rPr>
            </w:pPr>
            <w:r>
              <w:rPr>
                <w:rFonts w:ascii="Arial" w:hAnsi="Arial" w:cs="Arial"/>
                <w:color w:val="auto"/>
                <w:sz w:val="26"/>
                <w:szCs w:val="26"/>
              </w:rPr>
              <w:t>NOME</w:t>
            </w:r>
          </w:p>
          <w:p w14:paraId="3597C3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sz w:val="26"/>
                <w:szCs w:val="26"/>
              </w:rPr>
            </w:pPr>
            <w:r>
              <w:rPr>
                <w:rFonts w:ascii="Arial" w:hAnsi="Arial" w:cs="Arial"/>
                <w:sz w:val="26"/>
                <w:szCs w:val="26"/>
              </w:rPr>
              <w:t>CPF: XXX.XXX.XXX-XX - CONTRATANTE</w:t>
            </w:r>
          </w:p>
        </w:tc>
      </w:tr>
      <w:tr w14:paraId="43D16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7" w:hRule="atLeast"/>
        </w:trPr>
        <w:tc>
          <w:tcPr>
            <w:tcW w:w="10456" w:type="dxa"/>
            <w:shd w:val="clear" w:color="auto" w:fill="F1F1F1" w:themeFill="background1" w:themeFillShade="F2"/>
            <w:vAlign w:val="center"/>
          </w:tcPr>
          <w:p w14:paraId="0EE85478">
            <w:pPr>
              <w:spacing w:after="0" w:line="240" w:lineRule="auto"/>
              <w:jc w:val="center"/>
              <w:rPr>
                <w:rFonts w:ascii="Arial" w:hAnsi="Arial" w:cs="Arial"/>
                <w:sz w:val="24"/>
                <w:szCs w:val="24"/>
              </w:rPr>
            </w:pPr>
          </w:p>
        </w:tc>
      </w:tr>
      <w:tr w14:paraId="6B071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0456" w:type="dxa"/>
            <w:shd w:val="clear" w:color="auto" w:fill="F1F1F1" w:themeFill="background1" w:themeFillShade="F2"/>
            <w:vAlign w:val="center"/>
          </w:tcPr>
          <w:p w14:paraId="02CDA19C">
            <w:pPr>
              <w:spacing w:after="0" w:line="240" w:lineRule="auto"/>
              <w:jc w:val="center"/>
              <w:rPr>
                <w:rFonts w:ascii="Arial" w:hAnsi="Arial" w:cs="Arial"/>
                <w:sz w:val="24"/>
                <w:szCs w:val="24"/>
              </w:rPr>
            </w:pPr>
            <w:r>
              <w:rPr>
                <w:lang w:eastAsia="pt-B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13335</wp:posOffset>
                      </wp:positionV>
                      <wp:extent cx="2519045" cy="0"/>
                      <wp:effectExtent l="0" t="0" r="33655" b="19050"/>
                      <wp:wrapNone/>
                      <wp:docPr id="43" name="Conector Reto 43"/>
                      <wp:cNvGraphicFramePr/>
                      <a:graphic xmlns:a="http://schemas.openxmlformats.org/drawingml/2006/main">
                        <a:graphicData uri="http://schemas.microsoft.com/office/word/2010/wordprocessingShape">
                          <wps:wsp>
                            <wps:cNvCnPr/>
                            <wps:spPr>
                              <a:xfrm>
                                <a:off x="0" y="0"/>
                                <a:ext cx="25191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1.05pt;height:0pt;width:198.35pt;mso-position-horizontal:center;mso-position-horizontal-relative:margin;z-index:251662336;mso-width-relative:page;mso-height-relative:page;" filled="f" stroked="t" coordsize="21600,21600" o:gfxdata="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FhWxNIAAAAEAQAADwAAAAAAAAABACAAAAAiAAAAZHJz&#10;L2Rvd25yZXYueG1sUEsBAhQAFAAAAAgAh07iQGySamXRAQAAsQMAAA4AAAAAAAAAAQAgAAAAIQEA&#10;AGRycy9lMm9Eb2MueG1sUEsFBgAAAAAGAAYAWQEAAGQFAAAAAA==&#10;">
                      <v:fill on="f" focussize="0,0"/>
                      <v:stroke weight="0.5pt" color="#000000 [3213]" miterlimit="8" joinstyle="miter"/>
                      <v:imagedata o:title=""/>
                      <o:lock v:ext="edit" aspectratio="f"/>
                    </v:line>
                  </w:pict>
                </mc:Fallback>
              </mc:AlternateContent>
            </w:r>
          </w:p>
        </w:tc>
      </w:tr>
      <w:tr w14:paraId="460F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0456" w:type="dxa"/>
            <w:shd w:val="clear" w:color="auto" w:fill="F1F1F1" w:themeFill="background1" w:themeFillShade="F2"/>
            <w:vAlign w:val="center"/>
          </w:tcPr>
          <w:p w14:paraId="13988966">
            <w:pPr>
              <w:pStyle w:val="12"/>
              <w:jc w:val="center"/>
              <w:rPr>
                <w:rFonts w:ascii="Arial" w:hAnsi="Arial" w:cs="Arial"/>
                <w:color w:val="auto"/>
                <w:sz w:val="26"/>
                <w:szCs w:val="26"/>
              </w:rPr>
            </w:pPr>
            <w:r>
              <w:rPr>
                <w:rFonts w:ascii="Arial" w:hAnsi="Arial" w:cs="Arial"/>
                <w:b/>
                <w:bCs/>
                <w:color w:val="auto"/>
                <w:sz w:val="26"/>
                <w:szCs w:val="26"/>
              </w:rPr>
              <w:t>CPF:</w:t>
            </w:r>
          </w:p>
          <w:p w14:paraId="65C50C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color w:val="000000" w:themeColor="text1"/>
                <w:sz w:val="24"/>
                <w:szCs w:val="24"/>
                <w14:textFill>
                  <w14:solidFill>
                    <w14:schemeClr w14:val="tx1"/>
                  </w14:solidFill>
                </w14:textFill>
              </w:rPr>
            </w:pPr>
            <w:r>
              <w:rPr>
                <w:rFonts w:ascii="Arial" w:hAnsi="Arial" w:cs="Arial"/>
                <w:sz w:val="26"/>
                <w:szCs w:val="26"/>
              </w:rPr>
              <w:t>TESTEMUNHA 1</w:t>
            </w:r>
          </w:p>
        </w:tc>
      </w:tr>
      <w:tr w14:paraId="308F2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1417" w:hRule="atLeast"/>
        </w:trPr>
        <w:tc>
          <w:tcPr>
            <w:tcW w:w="10456" w:type="dxa"/>
            <w:shd w:val="clear" w:color="auto" w:fill="F1F1F1" w:themeFill="background1" w:themeFillShade="F2"/>
            <w:vAlign w:val="center"/>
          </w:tcPr>
          <w:p w14:paraId="74EA5056">
            <w:pPr>
              <w:spacing w:after="0" w:line="240" w:lineRule="auto"/>
              <w:jc w:val="center"/>
              <w:rPr>
                <w:rFonts w:ascii="Arial" w:hAnsi="Arial" w:cs="Arial"/>
                <w:sz w:val="24"/>
                <w:szCs w:val="24"/>
              </w:rPr>
            </w:pPr>
          </w:p>
        </w:tc>
      </w:tr>
      <w:tr w14:paraId="00EF2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0456" w:type="dxa"/>
            <w:shd w:val="clear" w:color="auto" w:fill="F1F1F1" w:themeFill="background1" w:themeFillShade="F2"/>
            <w:vAlign w:val="center"/>
          </w:tcPr>
          <w:p w14:paraId="055664B7">
            <w:pPr>
              <w:spacing w:after="0" w:line="240" w:lineRule="auto"/>
              <w:jc w:val="center"/>
              <w:rPr>
                <w:rFonts w:ascii="Arial" w:hAnsi="Arial" w:cs="Arial"/>
                <w:sz w:val="24"/>
                <w:szCs w:val="24"/>
              </w:rPr>
            </w:pPr>
            <w:r>
              <w:rPr>
                <w:lang w:eastAsia="pt-B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13335</wp:posOffset>
                      </wp:positionV>
                      <wp:extent cx="2519045" cy="0"/>
                      <wp:effectExtent l="0" t="0" r="33655" b="19050"/>
                      <wp:wrapNone/>
                      <wp:docPr id="47" name="Conector Reto 47"/>
                      <wp:cNvGraphicFramePr/>
                      <a:graphic xmlns:a="http://schemas.openxmlformats.org/drawingml/2006/main">
                        <a:graphicData uri="http://schemas.microsoft.com/office/word/2010/wordprocessingShape">
                          <wps:wsp>
                            <wps:cNvCnPr/>
                            <wps:spPr>
                              <a:xfrm>
                                <a:off x="0" y="0"/>
                                <a:ext cx="25191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1.05pt;height:0pt;width:198.35pt;mso-position-horizontal:center;mso-position-horizontal-relative:margin;z-index:251663360;mso-width-relative:page;mso-height-relative:page;" filled="f" stroked="t" coordsize="21600,21600" o:gfxdata="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&#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BYVsTSAAAABAEAAA8AAAAAAAAAAQAgAAAAIgAAAGRy&#10;cy9kb3ducmV2LnhtbFBLAQIUABQAAAAIAIdO4kBf0t9J0gEAALEDAAAOAAAAAAAAAAEAIAAAACEB&#10;AABkcnMvZTJvRG9jLnhtbFBLBQYAAAAABgAGAFkBAABlBQAAAAA=&#10;">
                      <v:fill on="f" focussize="0,0"/>
                      <v:stroke weight="0.5pt" color="#000000 [3213]" miterlimit="8" joinstyle="miter"/>
                      <v:imagedata o:title=""/>
                      <o:lock v:ext="edit" aspectratio="f"/>
                    </v:line>
                  </w:pict>
                </mc:Fallback>
              </mc:AlternateContent>
            </w:r>
          </w:p>
        </w:tc>
      </w:tr>
      <w:tr w14:paraId="18432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trPr>
        <w:tc>
          <w:tcPr>
            <w:tcW w:w="10456" w:type="dxa"/>
            <w:shd w:val="clear" w:color="auto" w:fill="F1F1F1" w:themeFill="background1" w:themeFillShade="F2"/>
            <w:vAlign w:val="center"/>
          </w:tcPr>
          <w:p w14:paraId="66037B0C">
            <w:pPr>
              <w:pStyle w:val="12"/>
              <w:jc w:val="center"/>
              <w:rPr>
                <w:rFonts w:ascii="Arial" w:hAnsi="Arial" w:cs="Arial"/>
                <w:color w:val="auto"/>
                <w:sz w:val="26"/>
                <w:szCs w:val="26"/>
              </w:rPr>
            </w:pPr>
            <w:r>
              <w:rPr>
                <w:rFonts w:ascii="Arial" w:hAnsi="Arial" w:cs="Arial"/>
                <w:b/>
                <w:bCs/>
                <w:color w:val="auto"/>
                <w:sz w:val="26"/>
                <w:szCs w:val="26"/>
              </w:rPr>
              <w:t>CPF:</w:t>
            </w:r>
          </w:p>
          <w:p w14:paraId="59C7D5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uto"/>
              <w:contextualSpacing/>
              <w:jc w:val="center"/>
              <w:rPr>
                <w:rFonts w:ascii="Arial" w:hAnsi="Arial" w:cs="Arial"/>
                <w:color w:val="000000" w:themeColor="text1"/>
                <w:sz w:val="24"/>
                <w:szCs w:val="24"/>
                <w14:textFill>
                  <w14:solidFill>
                    <w14:schemeClr w14:val="tx1"/>
                  </w14:solidFill>
                </w14:textFill>
              </w:rPr>
            </w:pPr>
            <w:r>
              <w:rPr>
                <w:rFonts w:ascii="Arial" w:hAnsi="Arial" w:cs="Arial"/>
                <w:sz w:val="26"/>
                <w:szCs w:val="26"/>
              </w:rPr>
              <w:t>TESTEMUNHA 2</w:t>
            </w:r>
          </w:p>
        </w:tc>
      </w:tr>
      <w:tr w14:paraId="7553E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0456" w:type="dxa"/>
            <w:shd w:val="clear" w:color="auto" w:fill="F1F1F1" w:themeFill="background1" w:themeFillShade="F2"/>
            <w:vAlign w:val="center"/>
          </w:tcPr>
          <w:p w14:paraId="60B4FE10">
            <w:pPr>
              <w:pStyle w:val="12"/>
              <w:jc w:val="center"/>
              <w:rPr>
                <w:rFonts w:ascii="Arial" w:hAnsi="Arial" w:cs="Arial"/>
                <w:b/>
                <w:bCs/>
                <w:color w:val="auto"/>
                <w:sz w:val="26"/>
                <w:szCs w:val="26"/>
              </w:rPr>
            </w:pPr>
          </w:p>
        </w:tc>
      </w:tr>
    </w:tbl>
    <w:p w14:paraId="43ED5D1E">
      <w:pPr>
        <w:contextualSpacing/>
        <w:rPr>
          <w:rFonts w:ascii="Arial" w:hAnsi="Arial" w:cs="Arial"/>
          <w:sz w:val="26"/>
          <w:szCs w:val="26"/>
        </w:rPr>
      </w:pPr>
    </w:p>
    <w:p w14:paraId="48704D03">
      <w:pPr>
        <w:contextualSpacing/>
        <w:rPr>
          <w:rFonts w:ascii="Arial" w:hAnsi="Arial" w:cs="Arial"/>
          <w:sz w:val="26"/>
          <w:szCs w:val="26"/>
        </w:rPr>
      </w:pPr>
    </w:p>
    <w:p w14:paraId="2519B380">
      <w:pPr>
        <w:contextualSpacing/>
        <w:rPr>
          <w:rFonts w:ascii="Arial" w:hAnsi="Arial" w:cs="Arial"/>
          <w:sz w:val="26"/>
          <w:szCs w:val="26"/>
        </w:rPr>
      </w:pPr>
    </w:p>
    <w:p w14:paraId="487B91AD">
      <w:pPr>
        <w:contextualSpacing/>
        <w:rPr>
          <w:rFonts w:ascii="Arial" w:hAnsi="Arial" w:cs="Arial"/>
          <w:sz w:val="26"/>
          <w:szCs w:val="26"/>
        </w:rPr>
      </w:pPr>
    </w:p>
    <w:p w14:paraId="09D33249">
      <w:pPr>
        <w:contextualSpacing/>
        <w:rPr>
          <w:rFonts w:ascii="Arial" w:hAnsi="Arial" w:cs="Arial"/>
          <w:sz w:val="26"/>
          <w:szCs w:val="26"/>
        </w:rPr>
      </w:pPr>
    </w:p>
    <w:p w14:paraId="0632FD1E">
      <w:pPr>
        <w:contextualSpacing/>
        <w:rPr>
          <w:rFonts w:ascii="Arial" w:hAnsi="Arial" w:cs="Arial"/>
          <w:sz w:val="26"/>
          <w:szCs w:val="26"/>
        </w:rPr>
      </w:pPr>
    </w:p>
    <w:p w14:paraId="7603810F">
      <w:pPr>
        <w:contextualSpacing/>
        <w:rPr>
          <w:rFonts w:ascii="Arial" w:hAnsi="Arial" w:cs="Arial"/>
          <w:sz w:val="26"/>
          <w:szCs w:val="26"/>
        </w:rPr>
      </w:pPr>
    </w:p>
    <w:p w14:paraId="52D464A7">
      <w:pPr>
        <w:contextualSpacing/>
        <w:rPr>
          <w:rFonts w:ascii="Arial" w:hAnsi="Arial" w:cs="Arial"/>
          <w:sz w:val="26"/>
          <w:szCs w:val="26"/>
        </w:rPr>
      </w:pPr>
    </w:p>
    <w:sectPr>
      <w:headerReference r:id="rId5" w:type="default"/>
      <w:footerReference r:id="rId7" w:type="default"/>
      <w:headerReference r:id="rId6" w:type="even"/>
      <w:footerReference r:id="rId8" w:type="even"/>
      <w:pgSz w:w="11906" w:h="16838"/>
      <w:pgMar w:top="0" w:right="720" w:bottom="0" w:left="72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Open Sans">
    <w:altName w:val="Times New Roman"/>
    <w:panose1 w:val="020B0606030504020204"/>
    <w:charset w:val="00"/>
    <w:family w:val="swiss"/>
    <w:pitch w:val="default"/>
    <w:sig w:usb0="00000000" w:usb1="00000000" w:usb2="00000028" w:usb3="00000000" w:csb0="0000019F"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68F0E">
    <w:pPr>
      <w:pStyle w:val="6"/>
    </w:pPr>
    <w:r>
      <w:rPr>
        <w:lang w:eastAsia="pt-BR"/>
      </w:rPr>
      <mc:AlternateContent>
        <mc:Choice Requires="wps">
          <w:drawing>
            <wp:anchor distT="0" distB="0" distL="114300" distR="114300" simplePos="0" relativeHeight="251668480" behindDoc="1" locked="0" layoutInCell="1" allowOverlap="1">
              <wp:simplePos x="0" y="0"/>
              <wp:positionH relativeFrom="margin">
                <wp:align>center</wp:align>
              </wp:positionH>
              <wp:positionV relativeFrom="paragraph">
                <wp:posOffset>111125</wp:posOffset>
              </wp:positionV>
              <wp:extent cx="7019925" cy="359410"/>
              <wp:effectExtent l="0" t="0" r="9525" b="2540"/>
              <wp:wrapNone/>
              <wp:docPr id="14" name="Retângulo de cantos arredondados 14"/>
              <wp:cNvGraphicFramePr/>
              <a:graphic xmlns:a="http://schemas.openxmlformats.org/drawingml/2006/main">
                <a:graphicData uri="http://schemas.microsoft.com/office/word/2010/wordprocessingShape">
                  <wps:wsp>
                    <wps:cNvSpPr/>
                    <wps:spPr>
                      <a:xfrm>
                        <a:off x="0" y="0"/>
                        <a:ext cx="7019925" cy="359410"/>
                      </a:xfrm>
                      <a:prstGeom prst="roundRect">
                        <a:avLst>
                          <a:gd name="adj" fmla="val 1156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tângulo de cantos arredondados 14" o:spid="_x0000_s1026" o:spt="2" style="position:absolute;left:0pt;margin-top:8.75pt;height:28.3pt;width:552.75pt;mso-position-horizontal:center;mso-position-horizontal-relative:margin;z-index:-251648000;v-text-anchor:middle;mso-width-relative:page;mso-height-relative:page;" fillcolor="#FF0000" filled="t" stroked="f" coordsize="21600,21600" arcsize="0.115648148148148" o:gfxdata="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kNf43UAAAA&#10;BwEAAA8AAAAAAAAAAQAgAAAAIgAAAGRycy9kb3ducmV2LnhtbFBLAQIUABQAAAAIAIdO4kCR/BUq&#10;kwIAABkFAAAOAAAAAAAAAAEAIAAAACMBAABkcnMvZTJvRG9jLnhtbFBLBQYAAAAABgAGAFkBAAAo&#10;BgAAAAA=&#10;">
              <v:fill on="t" focussize="0,0"/>
              <v:stroke on="f" weight="1pt" miterlimit="8" joinstyle="miter"/>
              <v:imagedata o:title=""/>
              <o:lock v:ext="edit" aspectratio="f"/>
            </v:roundrect>
          </w:pict>
        </mc:Fallback>
      </mc:AlternateContent>
    </w:r>
  </w:p>
  <w:p w14:paraId="3A0C14A8">
    <w:pPr>
      <w:pStyle w:val="6"/>
    </w:pPr>
    <w:r>
      <w:rPr>
        <w:lang w:eastAsia="pt-BR"/>
      </w:rPr>
      <mc:AlternateContent>
        <mc:Choice Requires="wps">
          <w:drawing>
            <wp:anchor distT="0" distB="0" distL="114300" distR="114300" simplePos="0" relativeHeight="251667456" behindDoc="0" locked="0" layoutInCell="1" allowOverlap="1">
              <wp:simplePos x="0" y="0"/>
              <wp:positionH relativeFrom="page">
                <wp:posOffset>0</wp:posOffset>
              </wp:positionH>
              <wp:positionV relativeFrom="paragraph">
                <wp:posOffset>347345</wp:posOffset>
              </wp:positionV>
              <wp:extent cx="4247515" cy="0"/>
              <wp:effectExtent l="0" t="0" r="19685" b="19050"/>
              <wp:wrapSquare wrapText="bothSides"/>
              <wp:docPr id="19" name="Conector Reto 19"/>
              <wp:cNvGraphicFramePr/>
              <a:graphic xmlns:a="http://schemas.openxmlformats.org/drawingml/2006/main">
                <a:graphicData uri="http://schemas.microsoft.com/office/word/2010/wordprocessingShape">
                  <wps:wsp>
                    <wps:cNvCnPr/>
                    <wps:spPr>
                      <a:xfrm>
                        <a:off x="0" y="0"/>
                        <a:ext cx="4247515" cy="0"/>
                      </a:xfrm>
                      <a:prstGeom prst="line">
                        <a:avLst/>
                      </a:prstGeom>
                      <a:ln w="12700">
                        <a:solidFill>
                          <a:srgbClr val="FFC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27.35pt;height:0pt;width:334.45pt;mso-position-horizontal-relative:page;mso-wrap-distance-bottom:0pt;mso-wrap-distance-left:9pt;mso-wrap-distance-right:9pt;mso-wrap-distance-top:0pt;z-index:251667456;mso-width-relative:page;mso-height-relative:page;" filled="f" stroked="t" coordsize="21600,21600" o:gfxdata="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RoSaDTAAAABgEAAA8AAAAAAAAAAQAgAAAA&#10;IgAAAGRycy9kb3ducmV2LnhtbFBLAQIUABQAAAAIAIdO4kA/jnR11wEAALQDAAAOAAAAAAAAAAEA&#10;IAAAACIBAABkcnMvZTJvRG9jLnhtbFBLBQYAAAAABgAGAFkBAABrBQAAAAA=&#10;">
              <v:fill on="f" focussize="0,0"/>
              <v:stroke weight="1pt" color="#FFC000 [3204]" miterlimit="8" joinstyle="miter" dashstyle="dashDot"/>
              <v:imagedata o:title=""/>
              <o:lock v:ext="edit" aspectratio="f"/>
              <w10:wrap type="square"/>
            </v:line>
          </w:pict>
        </mc:Fallback>
      </mc:AlternateContent>
    </w:r>
    <w:r>
      <w:rPr>
        <w:lang w:eastAsia="pt-BR"/>
      </w:rPr>
      <mc:AlternateContent>
        <mc:Choice Requires="wps">
          <w:drawing>
            <wp:anchor distT="0" distB="0" distL="114300" distR="114300" simplePos="0" relativeHeight="251666432" behindDoc="1" locked="0" layoutInCell="1" allowOverlap="1">
              <wp:simplePos x="0" y="0"/>
              <wp:positionH relativeFrom="margin">
                <wp:align>center</wp:align>
              </wp:positionH>
              <wp:positionV relativeFrom="paragraph">
                <wp:posOffset>478790</wp:posOffset>
              </wp:positionV>
              <wp:extent cx="7019925" cy="360045"/>
              <wp:effectExtent l="0" t="0" r="9525" b="2540"/>
              <wp:wrapNone/>
              <wp:docPr id="7" name="Retângulo de cantos arredondados 7"/>
              <wp:cNvGraphicFramePr/>
              <a:graphic xmlns:a="http://schemas.openxmlformats.org/drawingml/2006/main">
                <a:graphicData uri="http://schemas.microsoft.com/office/word/2010/wordprocessingShape">
                  <wps:wsp>
                    <wps:cNvSpPr/>
                    <wps:spPr>
                      <a:xfrm>
                        <a:off x="0" y="0"/>
                        <a:ext cx="7020000" cy="360000"/>
                      </a:xfrm>
                      <a:prstGeom prst="roundRect">
                        <a:avLst>
                          <a:gd name="adj" fmla="val 11563"/>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tângulo de cantos arredondados 7" o:spid="_x0000_s1026" o:spt="2" style="position:absolute;left:0pt;margin-top:37.7pt;height:28.35pt;width:552.75pt;mso-position-horizontal:center;mso-position-horizontal-relative:margin;z-index:-251650048;v-text-anchor:middle;mso-width-relative:page;mso-height-relative:page;" fillcolor="#FFC000" filled="t" stroked="f" coordsize="21600,21600" arcsize="0.115648148148148" o:gfxdata="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NlH9dgAAAAI&#10;AQAADwAAAAAAAAABACAAAAAiAAAAZHJzL2Rvd25yZXYueG1sUEsBAhQAFAAAAAgAh07iQAWlxvCO&#10;AgAAFwUAAA4AAAAAAAAAAQAgAAAAJwEAAGRycy9lMm9Eb2MueG1sUEsFBgAAAAAGAAYAWQEAACcG&#10;AAAAAA==&#10;">
              <v:fill on="t" focussize="0,0"/>
              <v:stroke on="f" weight="1pt" miterlimit="8" joinstyle="miter"/>
              <v:imagedata o:title=""/>
              <o:lock v:ext="edit" aspectratio="f"/>
            </v:round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D22C">
    <w:pPr>
      <w:pStyle w:val="6"/>
    </w:pPr>
    <w:r>
      <w:rPr>
        <w:lang w:eastAsia="pt-BR"/>
      </w:rPr>
      <mc:AlternateContent>
        <mc:Choice Requires="wpg">
          <w:drawing>
            <wp:anchor distT="0" distB="0" distL="114300" distR="114300" simplePos="0" relativeHeight="251665408" behindDoc="1" locked="0" layoutInCell="1" allowOverlap="1">
              <wp:simplePos x="0" y="0"/>
              <wp:positionH relativeFrom="column">
                <wp:posOffset>-720090</wp:posOffset>
              </wp:positionH>
              <wp:positionV relativeFrom="paragraph">
                <wp:posOffset>-1035685</wp:posOffset>
              </wp:positionV>
              <wp:extent cx="7559675" cy="1797685"/>
              <wp:effectExtent l="0" t="0" r="3175" b="0"/>
              <wp:wrapNone/>
              <wp:docPr id="4" name="Grupo 4"/>
              <wp:cNvGraphicFramePr/>
              <a:graphic xmlns:a="http://schemas.openxmlformats.org/drawingml/2006/main">
                <a:graphicData uri="http://schemas.microsoft.com/office/word/2010/wordprocessingGroup">
                  <wpg:wgp>
                    <wpg:cNvGrpSpPr/>
                    <wpg:grpSpPr>
                      <a:xfrm>
                        <a:off x="0" y="0"/>
                        <a:ext cx="7559675" cy="1797421"/>
                        <a:chOff x="0" y="0"/>
                        <a:chExt cx="7559675" cy="1797421"/>
                      </a:xfrm>
                    </wpg:grpSpPr>
                    <wps:wsp>
                      <wps:cNvPr id="45" name="Retângulo de cantos arredondados 45"/>
                      <wps:cNvSpPr/>
                      <wps:spPr>
                        <a:xfrm>
                          <a:off x="0" y="177421"/>
                          <a:ext cx="7559675" cy="1620000"/>
                        </a:xfrm>
                        <a:prstGeom prst="roundRect">
                          <a:avLst>
                            <a:gd name="adj" fmla="val 11563"/>
                          </a:avLst>
                        </a:prstGeom>
                        <a:solidFill>
                          <a:srgbClr val="ED7D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Retângulo de cantos arredondados 46"/>
                      <wps:cNvSpPr/>
                      <wps:spPr>
                        <a:xfrm flipV="1">
                          <a:off x="354842" y="0"/>
                          <a:ext cx="6839585" cy="949960"/>
                        </a:xfrm>
                        <a:prstGeom prst="roundRect">
                          <a:avLst>
                            <a:gd name="adj" fmla="val 13320"/>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7pt;margin-top:-81.55pt;height:141.55pt;width:595.25pt;z-index:-251651072;mso-width-relative:page;mso-height-relative:page;" coordsize="7559675,1797421" o:gfxdata="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m6oEbdoAAAAOAQAADwAAAAAAAAABACAAAAAiAAAAZHJzL2Rvd25yZXYueG1sUEsBAhQAFAAAAAgA&#10;h07iQGhaxstAAwAAmQkAAA4AAAAAAAAAAQAgAAAAKQEAAGRycy9lMm9Eb2MueG1sUEsFBgAAAAAG&#10;AAYAWQEAANsGAAAAAA==&#10;">
              <o:lock v:ext="edit" aspectratio="f"/>
              <v:roundrect id="Retângulo de cantos arredondados 45" o:spid="_x0000_s1026" o:spt="2" style="position:absolute;left:0;top:177421;height:1620000;width:7559675;v-text-anchor:middle;" fillcolor="#ED7D31" filled="t" stroked="f" coordsize="21600,21600" arcsize="0.115648148148148" o:gfxdata="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ejt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oundrect>
              <v:roundrect id="Retângulo de cantos arredondados 46" o:spid="_x0000_s1026" o:spt="2" style="position:absolute;left:354842;top:0;flip:y;height:949960;width:6839585;v-text-anchor:middle;" filled="f" stroked="t" coordsize="21600,21600" arcsize="0.133194444444444" o:gfxdata="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6taC8AAAA&#10;2wAAAA8AAAAAAAAAAQAgAAAAIgAAAGRycy9kb3ducmV2LnhtbFBLAQIUABQAAAAIAIdO4kAzLwWe&#10;OwAAADkAAAAQAAAAAAAAAAEAIAAAAAsBAABkcnMvc2hhcGV4bWwueG1sUEsFBgAAAAAGAAYAWwEA&#10;ALUDAAAAAA==&#10;">
                <v:fill on="f" focussize="0,0"/>
                <v:stroke weight="1pt" color="#ED7D31 [3205]" miterlimit="8" joinstyle="miter"/>
                <v:imagedata o:title=""/>
                <o:lock v:ext="edit" aspectratio="f"/>
              </v:round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E1DCE">
    <w:pPr>
      <w:pStyle w:val="5"/>
    </w:pPr>
  </w:p>
  <w:p w14:paraId="44CE6252">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66A15">
    <w:pPr>
      <w:pStyle w:val="5"/>
    </w:pPr>
    <w:r>
      <w:rPr>
        <w:lang w:eastAsia="pt-BR"/>
      </w:rPr>
      <mc:AlternateContent>
        <mc:Choice Requires="wps">
          <w:drawing>
            <wp:anchor distT="0" distB="0" distL="114300" distR="114300" simplePos="0" relativeHeight="251664384" behindDoc="1" locked="0" layoutInCell="1" allowOverlap="1">
              <wp:simplePos x="0" y="0"/>
              <wp:positionH relativeFrom="column">
                <wp:posOffset>-766445</wp:posOffset>
              </wp:positionH>
              <wp:positionV relativeFrom="paragraph">
                <wp:posOffset>-450215</wp:posOffset>
              </wp:positionV>
              <wp:extent cx="7080250" cy="287655"/>
              <wp:effectExtent l="0" t="0" r="6350" b="0"/>
              <wp:wrapNone/>
              <wp:docPr id="34" name="Arredondar Retângulo em um Canto Único 34"/>
              <wp:cNvGraphicFramePr/>
              <a:graphic xmlns:a="http://schemas.openxmlformats.org/drawingml/2006/main">
                <a:graphicData uri="http://schemas.microsoft.com/office/word/2010/wordprocessingShape">
                  <wps:wsp>
                    <wps:cNvSpPr/>
                    <wps:spPr>
                      <a:xfrm flipV="1">
                        <a:off x="0" y="0"/>
                        <a:ext cx="7080250" cy="287655"/>
                      </a:xfrm>
                      <a:prstGeom prst="round1Rect">
                        <a:avLst>
                          <a:gd name="adj" fmla="val 50000"/>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edondar Retângulo em um Canto Único 34" o:spid="_x0000_s1026" style="position:absolute;left:0pt;flip:y;margin-left:-60.35pt;margin-top:-35.45pt;height:22.65pt;width:557.5pt;z-index:-251652096;v-text-anchor:middle;mso-width-relative:page;mso-height-relative:page;" fillcolor="#ED7D31 [3205]" filled="t" stroked="f" coordsize="7080250,287655" o:gfxdata="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7P8eU2wAAAAwBAAAPAAAAAAAAAAEAIAAAACIAAABkcnMvZG93bnJldi54&#10;bWxQSwECFAAUAAAACACHTuJA4xrY5KICAAArBQAADgAAAAAAAAABACAAAAAqAQAAZHJzL2Uyb0Rv&#10;Yy54bWxQSwUGAAAAAAYABgBZAQAAPgYAAAAA&#10;" path="m0,0l6936422,0c7015855,0,7080249,64394,7080249,143827l7080250,287655,0,287655xe">
              <v:path o:connectlocs="3540125,0;0,143827;3540125,287655;7080250,143827" o:connectangles="247,164,82,0"/>
              <v:fill on="t" focussize="0,0"/>
              <v:stroke on="f" weight="1pt" miterlimit="8" joinstyle="miter"/>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75AC5"/>
    <w:multiLevelType w:val="multilevel"/>
    <w:tmpl w:val="12E75A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8CF"/>
    <w:rsid w:val="000054C4"/>
    <w:rsid w:val="00024EBB"/>
    <w:rsid w:val="0002507F"/>
    <w:rsid w:val="00046590"/>
    <w:rsid w:val="00056D03"/>
    <w:rsid w:val="00062966"/>
    <w:rsid w:val="0006780C"/>
    <w:rsid w:val="000702B4"/>
    <w:rsid w:val="00072AB7"/>
    <w:rsid w:val="000736F0"/>
    <w:rsid w:val="000A5F36"/>
    <w:rsid w:val="000B76D6"/>
    <w:rsid w:val="000B7CE0"/>
    <w:rsid w:val="000C2EFA"/>
    <w:rsid w:val="000C7BD1"/>
    <w:rsid w:val="000D43FB"/>
    <w:rsid w:val="000F597A"/>
    <w:rsid w:val="00116AA6"/>
    <w:rsid w:val="001322D0"/>
    <w:rsid w:val="001339B4"/>
    <w:rsid w:val="00136F60"/>
    <w:rsid w:val="00154626"/>
    <w:rsid w:val="00157D6D"/>
    <w:rsid w:val="00157FDB"/>
    <w:rsid w:val="001632F4"/>
    <w:rsid w:val="00167CB6"/>
    <w:rsid w:val="0017382A"/>
    <w:rsid w:val="00187BB9"/>
    <w:rsid w:val="00190E68"/>
    <w:rsid w:val="00194C6C"/>
    <w:rsid w:val="0019667B"/>
    <w:rsid w:val="0019746F"/>
    <w:rsid w:val="001A4A23"/>
    <w:rsid w:val="001B438B"/>
    <w:rsid w:val="001B7D04"/>
    <w:rsid w:val="001C31DE"/>
    <w:rsid w:val="001D141E"/>
    <w:rsid w:val="001D5628"/>
    <w:rsid w:val="001E1603"/>
    <w:rsid w:val="001E75D9"/>
    <w:rsid w:val="001F3A78"/>
    <w:rsid w:val="001F47BE"/>
    <w:rsid w:val="00207C07"/>
    <w:rsid w:val="00214686"/>
    <w:rsid w:val="00223331"/>
    <w:rsid w:val="002244A6"/>
    <w:rsid w:val="0024017C"/>
    <w:rsid w:val="00240871"/>
    <w:rsid w:val="002526ED"/>
    <w:rsid w:val="00263450"/>
    <w:rsid w:val="00265A85"/>
    <w:rsid w:val="002773BB"/>
    <w:rsid w:val="00293224"/>
    <w:rsid w:val="002A0B4F"/>
    <w:rsid w:val="002A2B88"/>
    <w:rsid w:val="002B3A88"/>
    <w:rsid w:val="002E12CC"/>
    <w:rsid w:val="002E3BEA"/>
    <w:rsid w:val="002F2C61"/>
    <w:rsid w:val="002F3493"/>
    <w:rsid w:val="00305111"/>
    <w:rsid w:val="003164B6"/>
    <w:rsid w:val="00325689"/>
    <w:rsid w:val="00325D64"/>
    <w:rsid w:val="00352336"/>
    <w:rsid w:val="003523A1"/>
    <w:rsid w:val="00352B5E"/>
    <w:rsid w:val="00363AA8"/>
    <w:rsid w:val="00386F69"/>
    <w:rsid w:val="003B1207"/>
    <w:rsid w:val="003C1840"/>
    <w:rsid w:val="003C3487"/>
    <w:rsid w:val="003E69F3"/>
    <w:rsid w:val="003F0548"/>
    <w:rsid w:val="003F0B1B"/>
    <w:rsid w:val="004101F8"/>
    <w:rsid w:val="00417AD1"/>
    <w:rsid w:val="00420D01"/>
    <w:rsid w:val="004215B8"/>
    <w:rsid w:val="00424CE6"/>
    <w:rsid w:val="00441525"/>
    <w:rsid w:val="00447588"/>
    <w:rsid w:val="004631E2"/>
    <w:rsid w:val="00470B8F"/>
    <w:rsid w:val="004746CE"/>
    <w:rsid w:val="00487ACA"/>
    <w:rsid w:val="004A01E3"/>
    <w:rsid w:val="004A12B6"/>
    <w:rsid w:val="004A1568"/>
    <w:rsid w:val="004A32F4"/>
    <w:rsid w:val="004B550B"/>
    <w:rsid w:val="004D0D62"/>
    <w:rsid w:val="004E1D59"/>
    <w:rsid w:val="004F38AD"/>
    <w:rsid w:val="00504FF0"/>
    <w:rsid w:val="00507974"/>
    <w:rsid w:val="005201FA"/>
    <w:rsid w:val="0052541C"/>
    <w:rsid w:val="005628C3"/>
    <w:rsid w:val="00563C29"/>
    <w:rsid w:val="00570DC0"/>
    <w:rsid w:val="00571466"/>
    <w:rsid w:val="00575BB1"/>
    <w:rsid w:val="00580613"/>
    <w:rsid w:val="00581577"/>
    <w:rsid w:val="00594A56"/>
    <w:rsid w:val="005A0201"/>
    <w:rsid w:val="005B3757"/>
    <w:rsid w:val="005D2FAB"/>
    <w:rsid w:val="005E399A"/>
    <w:rsid w:val="005E5E0D"/>
    <w:rsid w:val="00606DE0"/>
    <w:rsid w:val="00615510"/>
    <w:rsid w:val="00640D42"/>
    <w:rsid w:val="006438FC"/>
    <w:rsid w:val="00677EF0"/>
    <w:rsid w:val="00693647"/>
    <w:rsid w:val="006B4A10"/>
    <w:rsid w:val="006C66C9"/>
    <w:rsid w:val="006D3017"/>
    <w:rsid w:val="006E02A0"/>
    <w:rsid w:val="006E6AE8"/>
    <w:rsid w:val="006E78A1"/>
    <w:rsid w:val="006F2A20"/>
    <w:rsid w:val="00711219"/>
    <w:rsid w:val="007262EE"/>
    <w:rsid w:val="007277F9"/>
    <w:rsid w:val="00740605"/>
    <w:rsid w:val="0075177E"/>
    <w:rsid w:val="00753D01"/>
    <w:rsid w:val="00756A83"/>
    <w:rsid w:val="00765799"/>
    <w:rsid w:val="00780395"/>
    <w:rsid w:val="00784648"/>
    <w:rsid w:val="00784ADF"/>
    <w:rsid w:val="00793267"/>
    <w:rsid w:val="007A5305"/>
    <w:rsid w:val="007A565E"/>
    <w:rsid w:val="007B7E08"/>
    <w:rsid w:val="007C24C5"/>
    <w:rsid w:val="007C529D"/>
    <w:rsid w:val="007D577A"/>
    <w:rsid w:val="007E0C72"/>
    <w:rsid w:val="007E12A8"/>
    <w:rsid w:val="007E72DD"/>
    <w:rsid w:val="007F4186"/>
    <w:rsid w:val="00842B50"/>
    <w:rsid w:val="0084428C"/>
    <w:rsid w:val="0084601C"/>
    <w:rsid w:val="00846D59"/>
    <w:rsid w:val="00847356"/>
    <w:rsid w:val="00864441"/>
    <w:rsid w:val="008660DC"/>
    <w:rsid w:val="00871EED"/>
    <w:rsid w:val="0087294B"/>
    <w:rsid w:val="008A53E6"/>
    <w:rsid w:val="008A60B6"/>
    <w:rsid w:val="008D4527"/>
    <w:rsid w:val="008E5AEA"/>
    <w:rsid w:val="008F4192"/>
    <w:rsid w:val="008F7EAC"/>
    <w:rsid w:val="00903F95"/>
    <w:rsid w:val="009042A2"/>
    <w:rsid w:val="00916F83"/>
    <w:rsid w:val="00920BC7"/>
    <w:rsid w:val="00924110"/>
    <w:rsid w:val="00931686"/>
    <w:rsid w:val="009321F3"/>
    <w:rsid w:val="00933A18"/>
    <w:rsid w:val="009613CA"/>
    <w:rsid w:val="009650B4"/>
    <w:rsid w:val="00992AFA"/>
    <w:rsid w:val="009A2DBD"/>
    <w:rsid w:val="009A7B11"/>
    <w:rsid w:val="009B5785"/>
    <w:rsid w:val="009B6EFF"/>
    <w:rsid w:val="009C598B"/>
    <w:rsid w:val="009D1380"/>
    <w:rsid w:val="009D3323"/>
    <w:rsid w:val="009D35C7"/>
    <w:rsid w:val="009D64E0"/>
    <w:rsid w:val="009D731F"/>
    <w:rsid w:val="009E57CF"/>
    <w:rsid w:val="009F6A6D"/>
    <w:rsid w:val="00A14C62"/>
    <w:rsid w:val="00A23958"/>
    <w:rsid w:val="00A301E7"/>
    <w:rsid w:val="00A36892"/>
    <w:rsid w:val="00A36D4C"/>
    <w:rsid w:val="00A47D5F"/>
    <w:rsid w:val="00A511C2"/>
    <w:rsid w:val="00A56F61"/>
    <w:rsid w:val="00A657E4"/>
    <w:rsid w:val="00AA38DC"/>
    <w:rsid w:val="00AB0ECC"/>
    <w:rsid w:val="00AC5A25"/>
    <w:rsid w:val="00AD2C0D"/>
    <w:rsid w:val="00AE651A"/>
    <w:rsid w:val="00AF395A"/>
    <w:rsid w:val="00B11681"/>
    <w:rsid w:val="00B1522A"/>
    <w:rsid w:val="00B16DB3"/>
    <w:rsid w:val="00B21D62"/>
    <w:rsid w:val="00B2401B"/>
    <w:rsid w:val="00B32263"/>
    <w:rsid w:val="00B358CF"/>
    <w:rsid w:val="00B40034"/>
    <w:rsid w:val="00B445F7"/>
    <w:rsid w:val="00B44602"/>
    <w:rsid w:val="00B54B90"/>
    <w:rsid w:val="00B54C70"/>
    <w:rsid w:val="00B63CE7"/>
    <w:rsid w:val="00B7155A"/>
    <w:rsid w:val="00B742BF"/>
    <w:rsid w:val="00B745ED"/>
    <w:rsid w:val="00B82E9F"/>
    <w:rsid w:val="00B87E9F"/>
    <w:rsid w:val="00B92C1D"/>
    <w:rsid w:val="00BA70FB"/>
    <w:rsid w:val="00BB6911"/>
    <w:rsid w:val="00BC3025"/>
    <w:rsid w:val="00BD2261"/>
    <w:rsid w:val="00BD3010"/>
    <w:rsid w:val="00BD733D"/>
    <w:rsid w:val="00BF3AE2"/>
    <w:rsid w:val="00C03718"/>
    <w:rsid w:val="00C04DBC"/>
    <w:rsid w:val="00C0560E"/>
    <w:rsid w:val="00C0594B"/>
    <w:rsid w:val="00C21A3B"/>
    <w:rsid w:val="00C2504C"/>
    <w:rsid w:val="00C429EA"/>
    <w:rsid w:val="00C47141"/>
    <w:rsid w:val="00C5247B"/>
    <w:rsid w:val="00C524EA"/>
    <w:rsid w:val="00C86AB6"/>
    <w:rsid w:val="00C93B1C"/>
    <w:rsid w:val="00C959F7"/>
    <w:rsid w:val="00CB07EF"/>
    <w:rsid w:val="00CC6154"/>
    <w:rsid w:val="00CC7674"/>
    <w:rsid w:val="00CC7B42"/>
    <w:rsid w:val="00CD4099"/>
    <w:rsid w:val="00D005E5"/>
    <w:rsid w:val="00D03C97"/>
    <w:rsid w:val="00D27DB6"/>
    <w:rsid w:val="00D27EBB"/>
    <w:rsid w:val="00D8170A"/>
    <w:rsid w:val="00D81D66"/>
    <w:rsid w:val="00D821D9"/>
    <w:rsid w:val="00D83C36"/>
    <w:rsid w:val="00DA011E"/>
    <w:rsid w:val="00DA0A91"/>
    <w:rsid w:val="00DA391B"/>
    <w:rsid w:val="00DA4161"/>
    <w:rsid w:val="00DB1E46"/>
    <w:rsid w:val="00DB4A4B"/>
    <w:rsid w:val="00DB6180"/>
    <w:rsid w:val="00DB7691"/>
    <w:rsid w:val="00DC5BC6"/>
    <w:rsid w:val="00DC7159"/>
    <w:rsid w:val="00DC71D8"/>
    <w:rsid w:val="00DC7E4F"/>
    <w:rsid w:val="00DE3F3C"/>
    <w:rsid w:val="00DE6117"/>
    <w:rsid w:val="00DF1034"/>
    <w:rsid w:val="00E061C8"/>
    <w:rsid w:val="00E07F2B"/>
    <w:rsid w:val="00E12284"/>
    <w:rsid w:val="00E1444A"/>
    <w:rsid w:val="00E15C00"/>
    <w:rsid w:val="00E3086E"/>
    <w:rsid w:val="00E417EB"/>
    <w:rsid w:val="00E41876"/>
    <w:rsid w:val="00E43D44"/>
    <w:rsid w:val="00E67B63"/>
    <w:rsid w:val="00E71ABB"/>
    <w:rsid w:val="00E72197"/>
    <w:rsid w:val="00E723D4"/>
    <w:rsid w:val="00E937BB"/>
    <w:rsid w:val="00ED22DB"/>
    <w:rsid w:val="00EF398E"/>
    <w:rsid w:val="00F046A0"/>
    <w:rsid w:val="00F177D6"/>
    <w:rsid w:val="00F33F0A"/>
    <w:rsid w:val="00F81271"/>
    <w:rsid w:val="00F842DF"/>
    <w:rsid w:val="00F9777A"/>
    <w:rsid w:val="00FA66BC"/>
    <w:rsid w:val="00FB5161"/>
    <w:rsid w:val="00FC6C53"/>
    <w:rsid w:val="00FD18AE"/>
    <w:rsid w:val="00FD3454"/>
    <w:rsid w:val="00FE261B"/>
    <w:rsid w:val="00FE47CA"/>
    <w:rsid w:val="00FF040A"/>
    <w:rsid w:val="00FF1969"/>
    <w:rsid w:val="2D5854E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8"/>
    <w:qFormat/>
    <w:uiPriority w:val="99"/>
    <w:pPr>
      <w:autoSpaceDE w:val="0"/>
      <w:autoSpaceDN w:val="0"/>
      <w:adjustRightInd w:val="0"/>
      <w:spacing w:after="0" w:line="240" w:lineRule="auto"/>
      <w:jc w:val="both"/>
    </w:pPr>
    <w:rPr>
      <w:rFonts w:ascii="Times New Roman" w:hAnsi="Times New Roman" w:eastAsia="Times New Roman" w:cs="Times New Roman"/>
      <w:sz w:val="24"/>
      <w:szCs w:val="24"/>
      <w:lang w:val="en-US"/>
    </w:rPr>
  </w:style>
  <w:style w:type="paragraph" w:styleId="5">
    <w:name w:val="header"/>
    <w:basedOn w:val="1"/>
    <w:link w:val="9"/>
    <w:unhideWhenUsed/>
    <w:qFormat/>
    <w:uiPriority w:val="99"/>
    <w:pPr>
      <w:tabs>
        <w:tab w:val="center" w:pos="4252"/>
        <w:tab w:val="right" w:pos="8504"/>
      </w:tabs>
      <w:spacing w:after="0" w:line="240" w:lineRule="auto"/>
    </w:pPr>
  </w:style>
  <w:style w:type="paragraph" w:styleId="6">
    <w:name w:val="footer"/>
    <w:basedOn w:val="1"/>
    <w:link w:val="10"/>
    <w:unhideWhenUsed/>
    <w:qFormat/>
    <w:uiPriority w:val="99"/>
    <w:pPr>
      <w:tabs>
        <w:tab w:val="center" w:pos="4252"/>
        <w:tab w:val="right" w:pos="8504"/>
      </w:tabs>
      <w:spacing w:after="0" w:line="240" w:lineRule="auto"/>
    </w:p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Corpo de texto Char"/>
    <w:basedOn w:val="2"/>
    <w:link w:val="4"/>
    <w:qFormat/>
    <w:uiPriority w:val="99"/>
    <w:rPr>
      <w:rFonts w:ascii="Times New Roman" w:hAnsi="Times New Roman" w:eastAsia="Times New Roman" w:cs="Times New Roman"/>
      <w:sz w:val="24"/>
      <w:szCs w:val="24"/>
      <w:lang w:val="en-US"/>
    </w:rPr>
  </w:style>
  <w:style w:type="character" w:customStyle="1" w:styleId="9">
    <w:name w:val="Cabeçalho Char"/>
    <w:basedOn w:val="2"/>
    <w:link w:val="5"/>
    <w:qFormat/>
    <w:uiPriority w:val="0"/>
  </w:style>
  <w:style w:type="character" w:customStyle="1" w:styleId="10">
    <w:name w:val="Rodapé Char"/>
    <w:basedOn w:val="2"/>
    <w:link w:val="6"/>
    <w:qFormat/>
    <w:uiPriority w:val="99"/>
  </w:style>
  <w:style w:type="paragraph" w:customStyle="1" w:styleId="11">
    <w:name w:val="Corpo de texto2"/>
    <w:basedOn w:val="1"/>
    <w:qFormat/>
    <w:uiPriority w:val="0"/>
    <w:pPr>
      <w:spacing w:after="0" w:line="240" w:lineRule="auto"/>
      <w:jc w:val="both"/>
    </w:pPr>
    <w:rPr>
      <w:rFonts w:ascii="Times New Roman" w:hAnsi="Times New Roman" w:eastAsia="Times New Roman" w:cs="Times New Roman"/>
      <w:sz w:val="24"/>
      <w:szCs w:val="20"/>
      <w:lang w:eastAsia="pt-BR"/>
    </w:rPr>
  </w:style>
  <w:style w:type="paragraph" w:customStyle="1" w:styleId="12">
    <w:name w:val="Default"/>
    <w:qFormat/>
    <w:uiPriority w:val="0"/>
    <w:pPr>
      <w:autoSpaceDE w:val="0"/>
      <w:autoSpaceDN w:val="0"/>
      <w:adjustRightInd w:val="0"/>
      <w:spacing w:after="0" w:line="240" w:lineRule="auto"/>
    </w:pPr>
    <w:rPr>
      <w:rFonts w:ascii="Open Sans" w:hAnsi="Open Sans" w:cs="Open Sans" w:eastAsiaTheme="minorHAnsi"/>
      <w:color w:val="000000"/>
      <w:sz w:val="24"/>
      <w:szCs w:val="24"/>
      <w:lang w:val="pt-BR" w:eastAsia="en-US" w:bidi="ar-SA"/>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F6B90A-AD46-4EBD-8698-103B6E3E62D8}">
  <ds:schemaRefs/>
</ds:datastoreItem>
</file>

<file path=docProps/app.xml><?xml version="1.0" encoding="utf-8"?>
<Properties xmlns="http://schemas.openxmlformats.org/officeDocument/2006/extended-properties" xmlns:vt="http://schemas.openxmlformats.org/officeDocument/2006/docPropsVTypes">
  <Template>Normal</Template>
  <Pages>6</Pages>
  <Words>1151</Words>
  <Characters>6221</Characters>
  <Lines>51</Lines>
  <Paragraphs>14</Paragraphs>
  <TotalTime>417</TotalTime>
  <ScaleCrop>false</ScaleCrop>
  <LinksUpToDate>false</LinksUpToDate>
  <CharactersWithSpaces>7358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2023-11-28T12:42:00Z</dcterms:created>
  <dc:creator>Dell</dc:creator>
  <cp:lastModifiedBy>DELL</cp:lastModifiedBy>
  <dcterms:modified xsi:type="dcterms:W3CDTF">2026-01-20T23:04:16Z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08A23C50073C4019BD9E59F8F945545B_13</vt:lpwstr>
  </property>
</Properties>
</file>