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45202535"/>
        <w:docPartObj>
          <w:docPartGallery w:val="Cover Pages"/>
          <w:docPartUnique/>
        </w:docPartObj>
      </w:sdtPr>
      <w:sdtContent>
        <w:p w:rsidR="005B7DD6" w:rsidRDefault="005B7D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7DD6" w:rsidRDefault="005B7DD6">
                                <w:pPr>
                                  <w:pStyle w:val="Sansinterligne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SORRENTI/PARNIERE/MASALSKI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" filled="f" stroked="f" strokeweight=".5pt">
                    <v:textbox style="mso-fit-shape-to-text:t">
                      <w:txbxContent>
                        <w:p w:rsidR="005B7DD6" w:rsidRDefault="005B7DD6">
                          <w:pPr>
                            <w:pStyle w:val="Sansinterligne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SORRENTI/PARNIERE/MASALSKI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DD6" w:rsidRDefault="005B7DD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5B7DD6" w:rsidRDefault="005B7DD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ADA97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BAD7A9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</w:p>
        <w:p w:rsidR="005B7DD6" w:rsidRDefault="005B7DD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3462655</wp:posOffset>
                    </wp:positionH>
                    <wp:positionV relativeFrom="page">
                      <wp:posOffset>3124835</wp:posOffset>
                    </wp:positionV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7DD6" w:rsidRDefault="005B7DD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Programmer la détection d’un type de contact le patate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272.65pt;margin-top:246.05pt;width:226.45pt;height:237.6pt;z-index:251660288;visibility:visible;mso-wrap-style:square;mso-width-percent:370;mso-height-percent:30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" fillcolor="#44546a [3215]" stroked="f" strokeweight="1pt">
                    <v:textbox inset="14.4pt,14.4pt,14.4pt,28.8pt">
                      <w:txbxContent>
                        <w:p w:rsidR="005B7DD6" w:rsidRDefault="005B7DD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Programmer la détection d’un type de contact le patate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3515360</wp:posOffset>
                    </wp:positionH>
                    <wp:positionV relativeFrom="page">
                      <wp:posOffset>1113155</wp:posOffset>
                    </wp:positionV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5B7DD6" w:rsidRDefault="005B7DD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Smart Patate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5B7DD6" w:rsidRDefault="005B7DD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Projet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276.8pt;margin-top:87.65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B7DD6" w:rsidRDefault="005B7DD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Smart Patate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5B7DD6" w:rsidRDefault="005B7DD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Projet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552CD" w:rsidRPr="001552CD" w:rsidRDefault="001552CD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lastRenderedPageBreak/>
        <w:t>I. Expériences</w:t>
      </w:r>
    </w:p>
    <w:p w:rsidR="001552CD" w:rsidRDefault="005B7DD6">
      <w:r w:rsidRPr="001552CD">
        <w:rPr>
          <w:color w:val="5B9BD5" w:themeColor="accent1"/>
          <w:sz w:val="28"/>
          <w:u w:val="single"/>
        </w:rPr>
        <w:t>Résultats de l’expérience 1 :</w:t>
      </w:r>
      <w:r w:rsidRPr="001552CD">
        <w:rPr>
          <w:color w:val="5B9BD5" w:themeColor="accent1"/>
          <w:sz w:val="28"/>
        </w:rPr>
        <w:t xml:space="preserve"> </w:t>
      </w:r>
    </w:p>
    <w:p w:rsidR="00FA19A6" w:rsidRDefault="005B7DD6">
      <w:r w:rsidRPr="005B7DD6">
        <w:drawing>
          <wp:inline distT="0" distB="0" distL="0" distR="0" wp14:anchorId="2AA42DA9" wp14:editId="7778766C">
            <wp:extent cx="6645910" cy="2674620"/>
            <wp:effectExtent l="0" t="0" r="254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Pourquoi parle-t-on de capteur capacitif ?  car c’est un capteur qui détecte la présence d'un objet métallique/isolant et varie en fonction de la conduction (au touché)</w:t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Déduisez-en quel composant le corps humain remplace dans le montage. Le corps humain remplace la résistance</w:t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Pourquoi le signal diminue-t-il ? Car la résistance augmente quand on touche la patate</w:t>
      </w:r>
    </w:p>
    <w:p w:rsidR="005B7DD6" w:rsidRPr="001552CD" w:rsidRDefault="005B7DD6" w:rsidP="005B7DD6">
      <w:pPr>
        <w:rPr>
          <w:color w:val="5B9BD5" w:themeColor="accent1"/>
          <w:sz w:val="28"/>
          <w:u w:val="single"/>
        </w:rPr>
      </w:pPr>
      <w:r w:rsidRPr="001552CD">
        <w:rPr>
          <w:color w:val="5B9BD5" w:themeColor="accent1"/>
          <w:sz w:val="28"/>
          <w:u w:val="single"/>
        </w:rPr>
        <w:t>Résultat de l’expérience 2 :</w:t>
      </w:r>
    </w:p>
    <w:p w:rsidR="005B7DD6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L’expérience n’a pas pu aboutir suite au problème du code processing</w:t>
      </w:r>
    </w:p>
    <w:p w:rsidR="005B7DD6" w:rsidRDefault="005B7DD6" w:rsidP="005B7DD6">
      <w:r w:rsidRPr="001552CD">
        <w:rPr>
          <w:sz w:val="24"/>
          <w:szCs w:val="24"/>
        </w:rPr>
        <w:t xml:space="preserve">Pourquoi les valeurs de l’amplitude du signal évoluent en fonction de la manière dont vous touchez la patate ? car la résistance augmente ce qui fait diminuer la tension, et l’arduino le </w:t>
      </w:r>
      <w:r w:rsidR="001552CD" w:rsidRPr="001552CD">
        <w:rPr>
          <w:sz w:val="24"/>
          <w:szCs w:val="24"/>
        </w:rPr>
        <w:t>détecte.</w:t>
      </w:r>
    </w:p>
    <w:p w:rsidR="005B7DD6" w:rsidRDefault="005B7DD6" w:rsidP="005B7DD6"/>
    <w:p w:rsidR="005B7DD6" w:rsidRPr="001552CD" w:rsidRDefault="001552CD" w:rsidP="005B7DD6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t xml:space="preserve">II. </w:t>
      </w:r>
      <w:r w:rsidR="005B7DD6" w:rsidRPr="001552CD">
        <w:rPr>
          <w:i/>
          <w:color w:val="5B9BD5" w:themeColor="accent1"/>
          <w:sz w:val="36"/>
        </w:rPr>
        <w:t xml:space="preserve">Fonctionnement du circuit : </w:t>
      </w:r>
    </w:p>
    <w:p w:rsidR="005B7DD6" w:rsidRDefault="005B7DD6" w:rsidP="005B7DD6">
      <w:r w:rsidRPr="005B7DD6">
        <w:lastRenderedPageBreak/>
        <w:drawing>
          <wp:inline distT="0" distB="0" distL="0" distR="0" wp14:anchorId="204D913C" wp14:editId="5AC97DBE">
            <wp:extent cx="4083491" cy="3695700"/>
            <wp:effectExtent l="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3113" cy="37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CA" w:rsidRPr="001552CD" w:rsidRDefault="005B7DD6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Le capteur capacitif </w:t>
      </w:r>
      <w:r w:rsidR="00A359CA" w:rsidRPr="001552CD">
        <w:rPr>
          <w:sz w:val="24"/>
          <w:szCs w:val="24"/>
        </w:rPr>
        <w:t>(rouge)</w:t>
      </w:r>
      <w:r w:rsidRPr="001552CD">
        <w:rPr>
          <w:sz w:val="24"/>
          <w:szCs w:val="24"/>
        </w:rPr>
        <w:t xml:space="preserve"> permet de détecter le </w:t>
      </w:r>
      <w:r w:rsidR="00A359CA" w:rsidRPr="001552CD">
        <w:rPr>
          <w:sz w:val="24"/>
          <w:szCs w:val="24"/>
        </w:rPr>
        <w:t>toucher</w:t>
      </w:r>
      <w:r w:rsidRPr="001552CD">
        <w:rPr>
          <w:sz w:val="24"/>
          <w:szCs w:val="24"/>
        </w:rPr>
        <w:t xml:space="preserve"> </w:t>
      </w:r>
      <w:r w:rsidR="00A359CA" w:rsidRPr="001552CD">
        <w:rPr>
          <w:sz w:val="24"/>
          <w:szCs w:val="24"/>
        </w:rPr>
        <w:t>de la main, la</w:t>
      </w:r>
      <w:r w:rsidRPr="001552CD">
        <w:rPr>
          <w:sz w:val="24"/>
          <w:szCs w:val="24"/>
        </w:rPr>
        <w:t xml:space="preserve"> bobine, </w:t>
      </w:r>
      <w:r w:rsidR="00A359CA" w:rsidRPr="001552CD">
        <w:rPr>
          <w:sz w:val="24"/>
          <w:szCs w:val="24"/>
        </w:rPr>
        <w:t>les résistances</w:t>
      </w:r>
      <w:r w:rsidRPr="001552CD">
        <w:rPr>
          <w:sz w:val="24"/>
          <w:szCs w:val="24"/>
        </w:rPr>
        <w:t xml:space="preserve"> et </w:t>
      </w:r>
      <w:r w:rsidR="00A359CA" w:rsidRPr="001552CD">
        <w:rPr>
          <w:sz w:val="24"/>
          <w:szCs w:val="24"/>
        </w:rPr>
        <w:t>les condensateurs</w:t>
      </w:r>
      <w:r w:rsidRPr="001552CD">
        <w:rPr>
          <w:sz w:val="24"/>
          <w:szCs w:val="24"/>
        </w:rPr>
        <w:t xml:space="preserve"> servent de filtre pour lisser la courbe obtenue sur le graphoscillo</w:t>
      </w:r>
      <w:r w:rsidR="00A359CA" w:rsidRPr="001552CD">
        <w:rPr>
          <w:sz w:val="24"/>
          <w:szCs w:val="24"/>
        </w:rPr>
        <w:t>, et dans le capteur capacitif.</w:t>
      </w:r>
    </w:p>
    <w:p w:rsidR="005B7DD6" w:rsidRPr="001552CD" w:rsidRDefault="00A359CA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>L’entrée analogique A0 (jaune) permet de recueillir les informations comme la tension par exemple pour l’oscilloscope.</w:t>
      </w:r>
    </w:p>
    <w:p w:rsidR="00A359CA" w:rsidRPr="001552CD" w:rsidRDefault="00A359CA" w:rsidP="005B7DD6">
      <w:pPr>
        <w:rPr>
          <w:sz w:val="24"/>
          <w:szCs w:val="24"/>
        </w:rPr>
      </w:pPr>
      <w:r w:rsidRPr="001552CD">
        <w:rPr>
          <w:sz w:val="24"/>
          <w:szCs w:val="24"/>
        </w:rPr>
        <w:t xml:space="preserve">La sortie digitale 9 (vert) est un PWM (pulse width modulation / modulation de la largeur d’impulsion), c’est-à-dire qu’elle crée un signal périodique carrée avec une certaine période qui varie en fonction du rapport cyclique </w:t>
      </w:r>
      <w:r w:rsidRPr="001552CD">
        <w:rPr>
          <w:noProof/>
          <w:sz w:val="24"/>
          <w:szCs w:val="24"/>
          <w:lang w:eastAsia="fr-FR"/>
        </w:rPr>
        <w:drawing>
          <wp:inline distT="0" distB="0" distL="0" distR="0" wp14:anchorId="5C951B20" wp14:editId="035C6F6C">
            <wp:extent cx="1066800" cy="638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9CA" w:rsidRDefault="00A359CA" w:rsidP="005B7DD6">
      <w:pPr>
        <w:rPr>
          <w:rFonts w:cstheme="minorHAnsi"/>
          <w:sz w:val="24"/>
          <w:szCs w:val="24"/>
          <w:shd w:val="clear" w:color="auto" w:fill="FFFFFF"/>
        </w:rPr>
      </w:pPr>
      <w:r w:rsidRPr="001552CD">
        <w:rPr>
          <w:sz w:val="24"/>
          <w:szCs w:val="24"/>
        </w:rPr>
        <w:t xml:space="preserve">Capteur capacitif : </w:t>
      </w:r>
      <w:r w:rsidRPr="001552CD">
        <w:rPr>
          <w:rFonts w:cstheme="minorHAnsi"/>
          <w:sz w:val="24"/>
          <w:szCs w:val="24"/>
          <w:shd w:val="clear" w:color="auto" w:fill="FFFFFF"/>
        </w:rPr>
        <w:t>Un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1552CD">
        <w:rPr>
          <w:rFonts w:cstheme="minorHAnsi"/>
          <w:bCs/>
          <w:sz w:val="24"/>
          <w:szCs w:val="24"/>
          <w:shd w:val="clear" w:color="auto" w:fill="FFFFFF"/>
        </w:rPr>
        <w:t>capteur de déplacement capacitif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1552CD">
        <w:rPr>
          <w:rFonts w:cstheme="minorHAnsi"/>
          <w:sz w:val="24"/>
          <w:szCs w:val="24"/>
          <w:shd w:val="clear" w:color="auto" w:fill="FFFFFF"/>
        </w:rPr>
        <w:t>est une famille de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2" w:tooltip="Capteur" w:history="1">
        <w:r w:rsidRPr="001552CD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capteurs</w:t>
        </w:r>
      </w:hyperlink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r w:rsidRPr="001552CD">
        <w:rPr>
          <w:rFonts w:cstheme="minorHAnsi"/>
          <w:sz w:val="24"/>
          <w:szCs w:val="24"/>
          <w:shd w:val="clear" w:color="auto" w:fill="FFFFFF"/>
        </w:rPr>
        <w:t>utilisant l'effet capacitif pour détecter une variation de faibles distances. Il est très généralement réalisé avec une</w:t>
      </w:r>
      <w:r w:rsidRPr="001552CD">
        <w:rPr>
          <w:rStyle w:val="apple-converted-space"/>
          <w:rFonts w:cstheme="minorHAnsi"/>
          <w:sz w:val="24"/>
          <w:szCs w:val="24"/>
          <w:shd w:val="clear" w:color="auto" w:fill="FFFFFF"/>
        </w:rPr>
        <w:t> </w:t>
      </w:r>
      <w:hyperlink r:id="rId13" w:tooltip="Électrode" w:history="1">
        <w:r w:rsidRPr="001552CD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électrode</w:t>
        </w:r>
      </w:hyperlink>
      <w:r w:rsidRPr="001552CD">
        <w:rPr>
          <w:rFonts w:cstheme="minorHAnsi"/>
          <w:sz w:val="24"/>
          <w:szCs w:val="24"/>
          <w:shd w:val="clear" w:color="auto" w:fill="FFFFFF"/>
        </w:rPr>
        <w:t>, en forme de disque, plane entourée d'un anneau de garde isolé de l'électrode centrale. L'électrode forme avec la pièce à mesurer conductrice un condensateur plan. On le trouve également sous la forme de deux peignes imbriqués, ce qui augmente la surface capacitive lorsqu'un capteur peu épais est nécessaire.</w:t>
      </w:r>
      <w:r w:rsidRPr="00A359CA">
        <w:t xml:space="preserve"> </w:t>
      </w:r>
      <w:r>
        <w:rPr>
          <w:noProof/>
          <w:lang w:eastAsia="fr-FR"/>
        </w:rPr>
        <w:drawing>
          <wp:inline distT="0" distB="0" distL="0" distR="0">
            <wp:extent cx="4000500" cy="1836420"/>
            <wp:effectExtent l="0" t="0" r="0" b="0"/>
            <wp:docPr id="6" name="Image 6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CA" w:rsidRPr="005B7DD6" w:rsidRDefault="00A359CA" w:rsidP="005B7DD6"/>
    <w:p w:rsidR="005B7DD6" w:rsidRPr="001552CD" w:rsidRDefault="001552CD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lastRenderedPageBreak/>
        <w:t xml:space="preserve">III. </w:t>
      </w:r>
      <w:r w:rsidR="002E260F" w:rsidRPr="001552CD">
        <w:rPr>
          <w:i/>
          <w:color w:val="5B9BD5" w:themeColor="accent1"/>
          <w:sz w:val="36"/>
        </w:rPr>
        <w:t>Prototype :</w:t>
      </w:r>
    </w:p>
    <w:p w:rsidR="001552CD" w:rsidRDefault="002E260F">
      <w:r w:rsidRPr="001552CD">
        <w:rPr>
          <w:sz w:val="24"/>
          <w:szCs w:val="24"/>
        </w:rPr>
        <w:t>On a utilisé le code « PWM Freq_4 » et le montage de l’expérience 2 (pour avoir un meilleur rendu sur l’oscilloscope) On a rajouté au schéma 3 LEDs que l’on veut allumer en fonction du nombre de doigts posés sur la patate</w:t>
      </w:r>
      <w:r w:rsidR="001552CD">
        <w:rPr>
          <w:sz w:val="24"/>
          <w:szCs w:val="24"/>
        </w:rPr>
        <w:t>.</w:t>
      </w:r>
    </w:p>
    <w:p w:rsidR="002E260F" w:rsidRDefault="001552CD">
      <w:r w:rsidRPr="002E260F">
        <w:drawing>
          <wp:inline distT="0" distB="0" distL="0" distR="0" wp14:anchorId="577C1D54" wp14:editId="4F7E0E69">
            <wp:extent cx="5250180" cy="3417683"/>
            <wp:effectExtent l="0" t="0" r="7620" b="0"/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719" cy="342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260F">
        <w:t xml:space="preserve"> </w:t>
      </w:r>
    </w:p>
    <w:p w:rsidR="002E260F" w:rsidRDefault="002E260F">
      <w:r>
        <w:t xml:space="preserve">   </w:t>
      </w:r>
    </w:p>
    <w:p w:rsidR="002E260F" w:rsidRDefault="002E260F">
      <w:r w:rsidRPr="001552CD">
        <w:rPr>
          <w:sz w:val="24"/>
          <w:szCs w:val="24"/>
        </w:rPr>
        <w:t>Cette action augmente la résistance du circuit, et fait donc diminuer la tension et dans le schéma, ça agit alors sur la fréquence, on obtient donc une courbe :</w:t>
      </w:r>
      <w:r>
        <w:t xml:space="preserve"> </w:t>
      </w:r>
      <w:r w:rsidRPr="002E260F">
        <w:drawing>
          <wp:inline distT="0" distB="0" distL="0" distR="0" wp14:anchorId="2EDBABBA" wp14:editId="1027708E">
            <wp:extent cx="4542617" cy="3404277"/>
            <wp:effectExtent l="0" t="0" r="0" b="5715"/>
            <wp:docPr id="8" name="Espace réservé du contenu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pace réservé du contenu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617" cy="34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0F" w:rsidRPr="001552CD" w:rsidRDefault="002E260F">
      <w:pPr>
        <w:rPr>
          <w:sz w:val="24"/>
          <w:szCs w:val="24"/>
        </w:rPr>
      </w:pPr>
      <w:r w:rsidRPr="001552CD">
        <w:rPr>
          <w:sz w:val="24"/>
          <w:szCs w:val="24"/>
        </w:rPr>
        <w:t>Les LEDS s’</w:t>
      </w:r>
      <w:r w:rsidR="001552CD" w:rsidRPr="001552CD">
        <w:rPr>
          <w:sz w:val="24"/>
          <w:szCs w:val="24"/>
        </w:rPr>
        <w:t>allument en fonction de la fréquence convertie en valeur entre 0 et 1023.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t>1</w:t>
      </w:r>
      <w:r w:rsidRPr="001552CD">
        <w:rPr>
          <w:sz w:val="24"/>
          <w:szCs w:val="24"/>
          <w:vertAlign w:val="superscript"/>
        </w:rPr>
        <w:t>er</w:t>
      </w:r>
      <w:r w:rsidRPr="001552CD">
        <w:rPr>
          <w:sz w:val="24"/>
          <w:szCs w:val="24"/>
        </w:rPr>
        <w:t xml:space="preserve"> intervalle (1 doigt) = [0 ; 300]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lastRenderedPageBreak/>
        <w:t>2eme intervalle (2doigts) = [300 ; 600]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t>3eme intervalle (plusieurs doigts) = [600 ;900]</w:t>
      </w:r>
    </w:p>
    <w:p w:rsidR="001552CD" w:rsidRPr="001552CD" w:rsidRDefault="001552CD">
      <w:pPr>
        <w:rPr>
          <w:sz w:val="24"/>
          <w:szCs w:val="24"/>
        </w:rPr>
      </w:pPr>
      <w:r w:rsidRPr="001552CD">
        <w:rPr>
          <w:sz w:val="24"/>
          <w:szCs w:val="24"/>
        </w:rPr>
        <w:t>(Nous n’utilisons pas les dernières valeurs car les LEDs seraient en permanence allumées car si 0v=0 alors, 5v=1023)</w:t>
      </w:r>
    </w:p>
    <w:p w:rsidR="001552CD" w:rsidRDefault="001552CD">
      <w:bookmarkStart w:id="0" w:name="_GoBack"/>
      <w:bookmarkEnd w:id="0"/>
    </w:p>
    <w:p w:rsidR="001552CD" w:rsidRPr="001552CD" w:rsidRDefault="001552CD">
      <w:pPr>
        <w:rPr>
          <w:i/>
          <w:color w:val="5B9BD5" w:themeColor="accent1"/>
          <w:sz w:val="36"/>
        </w:rPr>
      </w:pPr>
      <w:r w:rsidRPr="001552CD">
        <w:rPr>
          <w:i/>
          <w:color w:val="5B9BD5" w:themeColor="accent1"/>
          <w:sz w:val="36"/>
        </w:rPr>
        <w:t xml:space="preserve">IV. Bilan </w:t>
      </w:r>
    </w:p>
    <w:p w:rsidR="00000000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>Approfondissement sur les capteurs capacitifs (création, comprendre)</w:t>
      </w:r>
    </w:p>
    <w:p w:rsidR="00000000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>Approfondissement dans le domaine Arduino (langage, utilisation)</w:t>
      </w:r>
    </w:p>
    <w:p w:rsidR="00000000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>Découverte de Fritzing</w:t>
      </w:r>
    </w:p>
    <w:p w:rsidR="001552CD" w:rsidRPr="001552CD" w:rsidRDefault="00314EF4" w:rsidP="001552CD">
      <w:pPr>
        <w:numPr>
          <w:ilvl w:val="0"/>
          <w:numId w:val="1"/>
        </w:numPr>
        <w:rPr>
          <w:sz w:val="24"/>
          <w:szCs w:val="24"/>
        </w:rPr>
      </w:pPr>
      <w:r w:rsidRPr="001552CD">
        <w:rPr>
          <w:sz w:val="24"/>
          <w:szCs w:val="24"/>
        </w:rPr>
        <w:t xml:space="preserve">Améliorations sur l’autonomie\travail de groupe </w:t>
      </w:r>
      <w:r w:rsidR="001552CD" w:rsidRPr="001552CD">
        <w:rPr>
          <w:sz w:val="24"/>
          <w:szCs w:val="24"/>
        </w:rPr>
        <w:t>(Gestion du travail en groupe, répartition des tâches, gestion du temps..)</w:t>
      </w:r>
    </w:p>
    <w:p w:rsidR="00000000" w:rsidRPr="001552CD" w:rsidRDefault="00314EF4" w:rsidP="001552CD">
      <w:pPr>
        <w:numPr>
          <w:ilvl w:val="0"/>
          <w:numId w:val="2"/>
        </w:numPr>
        <w:rPr>
          <w:sz w:val="24"/>
          <w:szCs w:val="24"/>
        </w:rPr>
      </w:pPr>
      <w:r w:rsidRPr="001552CD">
        <w:rPr>
          <w:sz w:val="24"/>
          <w:szCs w:val="24"/>
        </w:rPr>
        <w:t>« Mise en situation »</w:t>
      </w:r>
    </w:p>
    <w:p w:rsidR="001552CD" w:rsidRDefault="001552CD"/>
    <w:p w:rsidR="001552CD" w:rsidRDefault="001552CD"/>
    <w:sectPr w:rsidR="001552CD" w:rsidSect="005B7DD6">
      <w:footerReference w:type="default" r:id="rId17"/>
      <w:footerReference w:type="firs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EF4" w:rsidRDefault="00314EF4" w:rsidP="005B7DD6">
      <w:pPr>
        <w:spacing w:after="0" w:line="240" w:lineRule="auto"/>
      </w:pPr>
      <w:r>
        <w:separator/>
      </w:r>
    </w:p>
  </w:endnote>
  <w:endnote w:type="continuationSeparator" w:id="0">
    <w:p w:rsidR="00314EF4" w:rsidRDefault="00314EF4" w:rsidP="005B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4029283"/>
      <w:docPartObj>
        <w:docPartGallery w:val="Page Numbers (Bottom of Page)"/>
        <w:docPartUnique/>
      </w:docPartObj>
    </w:sdtPr>
    <w:sdtContent>
      <w:p w:rsidR="001552CD" w:rsidRDefault="001552C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5B7DD6" w:rsidRDefault="005B7DD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4723294"/>
      <w:docPartObj>
        <w:docPartGallery w:val="Page Numbers (Bottom of Page)"/>
        <w:docPartUnique/>
      </w:docPartObj>
    </w:sdtPr>
    <w:sdtContent>
      <w:p w:rsidR="005B7DD6" w:rsidRDefault="005B7DD6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5B7DD6" w:rsidRDefault="005B7DD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552CD" w:rsidRPr="001552C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0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30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vbYw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LjSYGwWfoMxAx5KiSXhC3G4WKDcIDqy9lVI0pj7QTme0dQZ/pq0pWTsZnuvxjqyHDjcL&#10;R5RurlzQVULwlm+vQtCKabjISlbFOOybjwmORP8ZW8967qw1V/bTIn6i9gJa6916B+AYOjiGIync&#10;xQwvErAohPyOUQOXMsycbxsiKUblOw6kmvpBYG5xuwlGkwFs5KlkfSohPAFXMU60xMht5trd/Zta&#10;mknWDUkuzIjOmB1jx7hOG8/eH3AJ235tXxjMLX+6t/rH15rZ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+SbvbYwMAAB4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1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2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:rsidR="005B7DD6" w:rsidRDefault="005B7DD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552CD" w:rsidRPr="001552CD">
                            <w:rPr>
                              <w:noProof/>
                              <w:sz w:val="16"/>
                              <w:szCs w:val="16"/>
                            </w:rPr>
                            <w:t>0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EF4" w:rsidRDefault="00314EF4" w:rsidP="005B7DD6">
      <w:pPr>
        <w:spacing w:after="0" w:line="240" w:lineRule="auto"/>
      </w:pPr>
      <w:r>
        <w:separator/>
      </w:r>
    </w:p>
  </w:footnote>
  <w:footnote w:type="continuationSeparator" w:id="0">
    <w:p w:rsidR="00314EF4" w:rsidRDefault="00314EF4" w:rsidP="005B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7483B"/>
    <w:multiLevelType w:val="hybridMultilevel"/>
    <w:tmpl w:val="6CAEB3BC"/>
    <w:lvl w:ilvl="0" w:tplc="C8FA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2D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7E0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01A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A8F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8A40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04D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62DF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7C3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0A32E2"/>
    <w:multiLevelType w:val="hybridMultilevel"/>
    <w:tmpl w:val="8A042F7E"/>
    <w:lvl w:ilvl="0" w:tplc="82906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80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1CF2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AED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0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3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DE1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42A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90E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DD6"/>
    <w:rsid w:val="001552CD"/>
    <w:rsid w:val="002E260F"/>
    <w:rsid w:val="00314EF4"/>
    <w:rsid w:val="005B7DD6"/>
    <w:rsid w:val="00A359CA"/>
    <w:rsid w:val="00FA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1861A"/>
  <w15:chartTrackingRefBased/>
  <w15:docId w15:val="{3F2D20FB-2CD5-4D84-87A6-5A78E76C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B7DD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7DD6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B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7DD6"/>
  </w:style>
  <w:style w:type="paragraph" w:styleId="Pieddepage">
    <w:name w:val="footer"/>
    <w:basedOn w:val="Normal"/>
    <w:link w:val="PieddepageCar"/>
    <w:uiPriority w:val="99"/>
    <w:unhideWhenUsed/>
    <w:rsid w:val="005B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7DD6"/>
  </w:style>
  <w:style w:type="character" w:customStyle="1" w:styleId="apple-converted-space">
    <w:name w:val="apple-converted-space"/>
    <w:basedOn w:val="Policepardfaut"/>
    <w:rsid w:val="00A359CA"/>
  </w:style>
  <w:style w:type="character" w:styleId="Lienhypertexte">
    <w:name w:val="Hyperlink"/>
    <w:basedOn w:val="Policepardfaut"/>
    <w:uiPriority w:val="99"/>
    <w:semiHidden/>
    <w:unhideWhenUsed/>
    <w:rsid w:val="00A35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r.wikipedia.org/wiki/%C3%89lectrode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fr.wikipedia.org/wiki/Capteu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Programmer la détection d’un type de contact le patate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049607-E2C7-4BCF-A966-AB205C7A8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Patate</dc:title>
  <dc:subject>Projet 1</dc:subject>
  <dc:creator>SORRENTI/PARNIERE/MASALSKI</dc:creator>
  <cp:keywords/>
  <dc:description/>
  <cp:lastModifiedBy>SORRENTI VICTOR</cp:lastModifiedBy>
  <cp:revision>1</cp:revision>
  <dcterms:created xsi:type="dcterms:W3CDTF">2016-11-16T09:27:00Z</dcterms:created>
  <dcterms:modified xsi:type="dcterms:W3CDTF">2016-11-16T10:07:00Z</dcterms:modified>
</cp:coreProperties>
</file>