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ED68" w14:textId="52634C4B" w:rsidR="00935854" w:rsidRPr="00926EF6" w:rsidRDefault="00A45420" w:rsidP="00A454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926EF6">
        <w:rPr>
          <w:rFonts w:asciiTheme="majorHAnsi" w:hAnsiTheme="majorHAnsi" w:cstheme="majorHAnsi"/>
          <w:sz w:val="40"/>
          <w:szCs w:val="40"/>
        </w:rPr>
        <w:t>Threat investigation.</w:t>
      </w:r>
    </w:p>
    <w:p w14:paraId="03489E88" w14:textId="0DB54A71" w:rsidR="00A45420" w:rsidRPr="00926EF6" w:rsidRDefault="00A45420" w:rsidP="00A454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 w:rsidRPr="00926EF6">
        <w:rPr>
          <w:rFonts w:asciiTheme="majorHAnsi" w:hAnsiTheme="majorHAnsi" w:cstheme="majorHAnsi"/>
          <w:sz w:val="40"/>
          <w:szCs w:val="40"/>
        </w:rPr>
        <w:t>Data Collection &amp; Integratio</w:t>
      </w:r>
      <w:r w:rsidRPr="00926EF6">
        <w:rPr>
          <w:rFonts w:asciiTheme="majorHAnsi" w:hAnsiTheme="majorHAnsi" w:cstheme="majorHAnsi"/>
          <w:sz w:val="40"/>
          <w:szCs w:val="40"/>
        </w:rPr>
        <w:t>n.</w:t>
      </w:r>
    </w:p>
    <w:p w14:paraId="01FD4CFA" w14:textId="44F539AA" w:rsidR="00A45420" w:rsidRPr="00926EF6" w:rsidRDefault="00A45420" w:rsidP="00A45420">
      <w:pPr>
        <w:pStyle w:val="ListParagraph"/>
        <w:spacing w:after="0" w:line="240" w:lineRule="auto"/>
        <w:ind w:left="1080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proofErr w:type="spellStart"/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i</w:t>
      </w:r>
      <w:proofErr w:type="spellEnd"/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.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Network Logs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: Capture login times, IP addresses, file transfers, and access patterns.</w:t>
      </w:r>
    </w:p>
    <w:p w14:paraId="5E8C3C87" w14:textId="035BF286" w:rsidR="00A45420" w:rsidRPr="00926EF6" w:rsidRDefault="00A45420" w:rsidP="00A45420">
      <w:pPr>
        <w:pStyle w:val="ListParagraph"/>
        <w:spacing w:after="0" w:line="240" w:lineRule="auto"/>
        <w:ind w:left="1080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ii.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employee access records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:</w:t>
      </w:r>
      <w:r w:rsidRPr="00926EF6">
        <w:rPr>
          <w:rFonts w:asciiTheme="majorHAnsi" w:hAnsiTheme="majorHAnsi" w:cstheme="majorHAnsi"/>
          <w:sz w:val="40"/>
          <w:szCs w:val="40"/>
        </w:rPr>
        <w:t xml:space="preserve">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Track badge swipes, system logins, and resource usage.</w:t>
      </w:r>
    </w:p>
    <w:p w14:paraId="319F7E35" w14:textId="7FA32E14" w:rsidR="00A45420" w:rsidRPr="00926EF6" w:rsidRDefault="00A45420" w:rsidP="00A45420">
      <w:pPr>
        <w:pStyle w:val="ListParagraph"/>
        <w:spacing w:after="0" w:line="240" w:lineRule="auto"/>
        <w:ind w:left="1080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iii. </w:t>
      </w:r>
      <w:r w:rsidR="00EF0DD6"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email communications</w:t>
      </w:r>
      <w:r w:rsidR="00EF0DD6"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:</w:t>
      </w:r>
      <w:r w:rsidR="00EF0DD6" w:rsidRPr="00926EF6">
        <w:rPr>
          <w:rFonts w:asciiTheme="majorHAnsi" w:hAnsiTheme="majorHAnsi" w:cstheme="majorHAnsi"/>
          <w:sz w:val="40"/>
          <w:szCs w:val="40"/>
        </w:rPr>
        <w:t xml:space="preserve"> </w:t>
      </w:r>
      <w:r w:rsidR="00EF0DD6"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detect suspicious keywords, mass attachments, or external domain communications.</w:t>
      </w:r>
    </w:p>
    <w:p w14:paraId="5333AA6A" w14:textId="2C5E1733" w:rsidR="00EF0DD6" w:rsidRPr="00926EF6" w:rsidRDefault="00EF0DD6" w:rsidP="00EF0DD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How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to detect anomalous or suspicious behavior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.</w:t>
      </w:r>
    </w:p>
    <w:p w14:paraId="62674060" w14:textId="503E49F6" w:rsidR="00EF0DD6" w:rsidRPr="00926EF6" w:rsidRDefault="00EF0DD6" w:rsidP="00EF0DD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compare user behavior against historical baselines.</w:t>
      </w:r>
    </w:p>
    <w:p w14:paraId="2088497C" w14:textId="320CEF6E" w:rsidR="00EF0DD6" w:rsidRPr="00926EF6" w:rsidRDefault="00EF0DD6" w:rsidP="00EF0DD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identify outliers.</w:t>
      </w:r>
    </w:p>
    <w:p w14:paraId="13A0F8BC" w14:textId="152B9113" w:rsidR="00EF0DD6" w:rsidRPr="00926EF6" w:rsidRDefault="00EF0DD6" w:rsidP="00EF0DD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cross-check if abnormal logins correlate with unusual email/file transfers.</w:t>
      </w:r>
    </w:p>
    <w:p w14:paraId="39DA9B81" w14:textId="33DA095F" w:rsidR="00EF0DD6" w:rsidRPr="00926EF6" w:rsidRDefault="00EF0DD6" w:rsidP="00EF0DD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see if an employee’s activity deviates significantly from peers in similar roles.</w:t>
      </w:r>
    </w:p>
    <w:p w14:paraId="5F13FCFA" w14:textId="4D55AB50" w:rsidR="00EF0DD6" w:rsidRPr="00926EF6" w:rsidRDefault="00EF0DD6" w:rsidP="00EF0DD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challenges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that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might face in distinguishing between legitimate and malicious actions</w:t>
      </w:r>
      <w:r w:rsidR="00AE3509"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.</w:t>
      </w:r>
    </w:p>
    <w:p w14:paraId="318F38AA" w14:textId="6BD97FEB" w:rsidR="00AE3509" w:rsidRPr="00926EF6" w:rsidRDefault="00AE3509" w:rsidP="00AE350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Context Sensitivity</w:t>
      </w:r>
    </w:p>
    <w:p w14:paraId="23B4DE08" w14:textId="6D1AC02D" w:rsidR="00AE3509" w:rsidRPr="00926EF6" w:rsidRDefault="00AE3509" w:rsidP="00AE350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False positives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: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unusual activity might be legitimate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.</w:t>
      </w:r>
    </w:p>
    <w:p w14:paraId="6FB97877" w14:textId="0F8FF118" w:rsidR="00AE3509" w:rsidRPr="00926EF6" w:rsidRDefault="00AE3509" w:rsidP="00AE350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Data volume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:</w:t>
      </w:r>
      <w:r w:rsidRPr="00926EF6">
        <w:rPr>
          <w:rFonts w:asciiTheme="majorHAnsi" w:hAnsiTheme="majorHAnsi" w:cstheme="majorHAnsi"/>
          <w:sz w:val="40"/>
          <w:szCs w:val="40"/>
        </w:rPr>
        <w:t xml:space="preserve">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High-frequency logs and diverse formats require scalable processing.</w:t>
      </w:r>
    </w:p>
    <w:p w14:paraId="382C2ADF" w14:textId="5C89ECC9" w:rsidR="00AE3509" w:rsidRPr="00926EF6" w:rsidRDefault="00AE3509" w:rsidP="00AE350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Bias &amp; Assumptions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: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Risk of profiling or unfair targeting without sufficient evidence.</w:t>
      </w:r>
    </w:p>
    <w:p w14:paraId="2C397A40" w14:textId="59E593F0" w:rsidR="00AE3509" w:rsidRPr="00926EF6" w:rsidRDefault="00B35471" w:rsidP="00AE350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lastRenderedPageBreak/>
        <w:t>importance of maintaining transparency and ethical standards throughout the investigation process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.</w:t>
      </w:r>
    </w:p>
    <w:p w14:paraId="7E9F27C9" w14:textId="252B7442" w:rsidR="00B35471" w:rsidRPr="00926EF6" w:rsidRDefault="00B35471" w:rsidP="00B3547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Document Procedures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: Maintain audit trails of analysis steps and decisions.</w:t>
      </w:r>
    </w:p>
    <w:p w14:paraId="66FBBA63" w14:textId="7449F6FF" w:rsidR="00B35471" w:rsidRPr="00926EF6" w:rsidRDefault="00B35471" w:rsidP="00B3547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Avoid Overreach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: Focus only on data relevant to the investigation.</w:t>
      </w:r>
    </w:p>
    <w:p w14:paraId="1641DFAD" w14:textId="310B0A7D" w:rsidR="00B35471" w:rsidRPr="00926EF6" w:rsidRDefault="00B35471" w:rsidP="00B3547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 </w:t>
      </w: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Independent Review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: Involve HR or legal teams to validate findings</w:t>
      </w:r>
    </w:p>
    <w:p w14:paraId="7C15680F" w14:textId="3923B17A" w:rsidR="00B35471" w:rsidRPr="00926EF6" w:rsidRDefault="00B35471" w:rsidP="00B3547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Respect Confidentiality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: Anonymize data where possible during analysis</w:t>
      </w:r>
    </w:p>
    <w:p w14:paraId="17417918" w14:textId="278B4A4B" w:rsidR="00B35471" w:rsidRPr="00926EF6" w:rsidRDefault="00B35471" w:rsidP="00B3547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strategies for effectively communicating your findings to both technical and non-technical stakeholders within the organization.</w:t>
      </w:r>
    </w:p>
    <w:p w14:paraId="26570903" w14:textId="5D385122" w:rsidR="00B35471" w:rsidRPr="00926EF6" w:rsidRDefault="00B35471" w:rsidP="00B3547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To Technical Stakeholders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: 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Use dashboards to visualize anomalies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, </w:t>
      </w:r>
      <w:proofErr w:type="gramStart"/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Share</w:t>
      </w:r>
      <w:proofErr w:type="gramEnd"/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 model metrics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 and </w:t>
      </w:r>
      <w:proofErr w:type="gramStart"/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Provide</w:t>
      </w:r>
      <w:proofErr w:type="gramEnd"/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 reproducible notebooks or scripts.</w:t>
      </w:r>
    </w:p>
    <w:p w14:paraId="348E1626" w14:textId="4FF8C49C" w:rsidR="00B35471" w:rsidRPr="00926EF6" w:rsidRDefault="00B35471" w:rsidP="00B3547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</w:pP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To Non-Technical Stakeholders</w:t>
      </w:r>
      <w:r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: </w:t>
      </w:r>
      <w:r w:rsidR="00926EF6"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 xml:space="preserve">Use </w:t>
      </w:r>
      <w:r w:rsidR="00926EF6" w:rsidRPr="00926EF6">
        <w:rPr>
          <w:rFonts w:asciiTheme="majorHAnsi" w:eastAsia="Times New Roman" w:hAnsiTheme="majorHAnsi" w:cstheme="majorHAnsi"/>
          <w:kern w:val="0"/>
          <w:sz w:val="40"/>
          <w:szCs w:val="40"/>
          <w14:ligatures w14:val="none"/>
        </w:rPr>
        <w:t>Plain language explanation of findings and recommended actions.</w:t>
      </w:r>
    </w:p>
    <w:p w14:paraId="6E1F4ABA" w14:textId="2E6569C3" w:rsidR="00EF0DD6" w:rsidRPr="00EF0DD6" w:rsidRDefault="00EF0DD6" w:rsidP="00EF0D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D9908" w14:textId="77777777" w:rsidR="00A45420" w:rsidRDefault="00A45420" w:rsidP="00A45420">
      <w:pPr>
        <w:pStyle w:val="ListParagraph"/>
        <w:ind w:left="1080"/>
      </w:pPr>
    </w:p>
    <w:sectPr w:rsidR="00A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1310"/>
    <w:multiLevelType w:val="hybridMultilevel"/>
    <w:tmpl w:val="D5CA2074"/>
    <w:lvl w:ilvl="0" w:tplc="4A0E4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8418C"/>
    <w:multiLevelType w:val="hybridMultilevel"/>
    <w:tmpl w:val="AE06CBF6"/>
    <w:lvl w:ilvl="0" w:tplc="B2169C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32716"/>
    <w:multiLevelType w:val="hybridMultilevel"/>
    <w:tmpl w:val="39724EC4"/>
    <w:lvl w:ilvl="0" w:tplc="075A439C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F143E"/>
    <w:multiLevelType w:val="hybridMultilevel"/>
    <w:tmpl w:val="A2C84BF8"/>
    <w:lvl w:ilvl="0" w:tplc="BA6A2BF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156B0"/>
    <w:multiLevelType w:val="hybridMultilevel"/>
    <w:tmpl w:val="A2B8192A"/>
    <w:lvl w:ilvl="0" w:tplc="F3A2421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BB2AF3"/>
    <w:multiLevelType w:val="hybridMultilevel"/>
    <w:tmpl w:val="C17E8AE0"/>
    <w:lvl w:ilvl="0" w:tplc="E1AE8B76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730021"/>
    <w:multiLevelType w:val="hybridMultilevel"/>
    <w:tmpl w:val="A29A97DA"/>
    <w:lvl w:ilvl="0" w:tplc="5204E59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3377C3"/>
    <w:multiLevelType w:val="hybridMultilevel"/>
    <w:tmpl w:val="0A523F1A"/>
    <w:lvl w:ilvl="0" w:tplc="ED1C04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F3128F"/>
    <w:multiLevelType w:val="hybridMultilevel"/>
    <w:tmpl w:val="A13AC7E0"/>
    <w:lvl w:ilvl="0" w:tplc="8D380DD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2804053">
    <w:abstractNumId w:val="3"/>
  </w:num>
  <w:num w:numId="2" w16cid:durableId="1740395679">
    <w:abstractNumId w:val="0"/>
  </w:num>
  <w:num w:numId="3" w16cid:durableId="898828994">
    <w:abstractNumId w:val="1"/>
  </w:num>
  <w:num w:numId="4" w16cid:durableId="1605844798">
    <w:abstractNumId w:val="7"/>
  </w:num>
  <w:num w:numId="5" w16cid:durableId="743377974">
    <w:abstractNumId w:val="6"/>
  </w:num>
  <w:num w:numId="6" w16cid:durableId="1319728292">
    <w:abstractNumId w:val="4"/>
  </w:num>
  <w:num w:numId="7" w16cid:durableId="450780224">
    <w:abstractNumId w:val="8"/>
  </w:num>
  <w:num w:numId="8" w16cid:durableId="866018146">
    <w:abstractNumId w:val="5"/>
  </w:num>
  <w:num w:numId="9" w16cid:durableId="1517036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0"/>
    <w:rsid w:val="006662DA"/>
    <w:rsid w:val="00926EF6"/>
    <w:rsid w:val="00935854"/>
    <w:rsid w:val="00991641"/>
    <w:rsid w:val="00A45420"/>
    <w:rsid w:val="00AE3509"/>
    <w:rsid w:val="00B35471"/>
    <w:rsid w:val="00E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26C8"/>
  <w15:chartTrackingRefBased/>
  <w15:docId w15:val="{9363CAF0-9A65-473F-8F6B-14491C75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350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chirchir</dc:creator>
  <cp:keywords/>
  <dc:description/>
  <cp:lastModifiedBy>victor chirchir</cp:lastModifiedBy>
  <cp:revision>1</cp:revision>
  <dcterms:created xsi:type="dcterms:W3CDTF">2025-10-03T18:43:00Z</dcterms:created>
  <dcterms:modified xsi:type="dcterms:W3CDTF">2025-10-03T19:32:00Z</dcterms:modified>
</cp:coreProperties>
</file>