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142afulwuk" w:id="0"/>
    <w:bookmarkEnd w:id="0"/>
    <w:p w:rsidR="00000000" w:rsidDel="00000000" w:rsidP="00000000" w:rsidRDefault="00000000" w:rsidRPr="00000000" w14:paraId="00000001">
      <w:pPr>
        <w:pStyle w:val="Heading1"/>
        <w:keepNext w:val="1"/>
        <w:keepLines w:val="1"/>
        <w:pBdr>
          <w:bottom w:color="8fb3d9" w:space="1" w:sz="12" w:val="single"/>
        </w:pBdr>
        <w:spacing w:after="100" w:before="0" w:lineRule="auto"/>
        <w:jc w:val="left"/>
        <w:rPr/>
      </w:pPr>
      <w:r w:rsidDel="00000000" w:rsidR="00000000" w:rsidRPr="00000000">
        <w:rPr>
          <w:rtl w:val="0"/>
        </w:rPr>
        <w:t xml:space="preserve">Dokumentacja techniczna i sprawozdanie projektowe — AvaloniaRentalApp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5563"/>
          <w:sz w:val="22"/>
          <w:szCs w:val="22"/>
          <w:u w:val="none"/>
          <w:shd w:fill="auto" w:val="clear"/>
          <w:vertAlign w:val="baseline"/>
          <w:rtl w:val="0"/>
        </w:rPr>
        <w:t xml:space="preserve">System wspomagający zarządzanie wypożyczalnią samochodów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center"/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AvaloniaRentalApp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 aplikacji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Aplikacja desktopowa (Windows)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Platforma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.NET 8.0 / Avalonia UI 11.3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Architektura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MVVM (Model–View–ViewModel) z ReactiveUI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Baza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MariaDB / MySQL (CarRentalDB)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2026-06-03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bottom w:color="7f8c8d" w:space="1" w:sz="6" w:val="single"/>
        </w:pBdr>
        <w:spacing w:after="60" w:before="20" w:line="240" w:lineRule="auto"/>
        <w:rPr/>
      </w:pPr>
      <w:r w:rsidDel="00000000" w:rsidR="00000000" w:rsidRPr="00000000">
        <w:rPr>
          <w:rtl w:val="0"/>
        </w:rPr>
      </w:r>
    </w:p>
    <w:bookmarkStart w:colFirst="0" w:colLast="0" w:name="4gdcxf8nqbx0" w:id="1"/>
    <w:bookmarkEnd w:id="1"/>
    <w:p w:rsidR="00000000" w:rsidDel="00000000" w:rsidP="00000000" w:rsidRDefault="00000000" w:rsidRPr="00000000" w14:paraId="00000010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Spis treści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i5o7nisjs9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Wstęp i cel projektu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84vaq2rtdjhy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Wymagania i zakres funkcjonalny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wecxaf4p8yet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Architektura systemu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h94a7s1veto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Wzorce projektowe i elementy inżynierii oprogramowania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kqfptq1xo86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Model domenowy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yd0j6tuyt0r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Warstwa danych i baza danych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6yztoshgozpm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Przepływ działania aplikacji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qu88lin97j0q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Bezpieczeństwo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klsj6vw8dj8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Testy i zapewnienie jakości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tfdsljfz3axs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Użyte technologie i biblioteki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7f8c8d" w:space="1" w:sz="6" w:val="single"/>
        </w:pBdr>
        <w:spacing w:after="6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wak0b7jumuy" w:id="2"/>
    <w:bookmarkEnd w:id="2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 Wstęp i cel projektu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AvaloniaRentalApp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desktopowa aplikacja przeznaczona do obsługi wypożyczalni samochodów. Aplikacja umożliwia pracownikom oraz administratorom zarządzanie flotą pojazdów, bazą klientów, procesem wypożyczeń i zwrotów oraz generowanie raportów finansowych i eksploatacyjnych.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projektu było zbudowanie aplikacji o czytelnej, warstwowej architekturze, która demonstruje praktyczne zastosowanie nowoczesnych wzorców inżynierii oprogramowania w ekosystemie .NET, w szczególności wzorca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MVVM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programowania reaktywnego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ReactiveUI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warstwy dostępu do danych opartej o mikro-ORM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oraz mechanizmów zapewniających spójność danych (transakcje, blokady rekordów, miękkie usuwanie).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sjgf2edzgm3" w:id="3"/>
    <w:bookmarkEnd w:id="3"/>
    <w:p w:rsidR="00000000" w:rsidDel="00000000" w:rsidP="00000000" w:rsidRDefault="00000000" w:rsidRPr="00000000" w14:paraId="00000027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2. Wymagania i zakres funkcjonalny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realizuje następujące moduły funkcjonalne:</w:t>
      </w:r>
    </w:p>
    <w:tbl>
      <w:tblPr>
        <w:tblStyle w:val="Table2"/>
        <w:tblW w:w="9922.0" w:type="dxa"/>
        <w:jc w:val="center"/>
        <w:tblLayout w:type="fixed"/>
        <w:tblLook w:val="0000"/>
      </w:tblPr>
      <w:tblGrid>
        <w:gridCol w:w="3307"/>
        <w:gridCol w:w="3307"/>
        <w:gridCol w:w="3308"/>
        <w:tblGridChange w:id="0">
          <w:tblGrid>
            <w:gridCol w:w="3307"/>
            <w:gridCol w:w="3307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Główny 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Uwierzytelnianie użytkownika, blokada konta po nieudanych próbach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LoginViewModel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Pulpit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Statystyki floty, ostatnie wypożyczenia, alerty (wygasające dokumenty)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DashboardViewModel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Zarządzanie pojazdami (CRUD, wyszukiwanie, filtrowanie po statusie, archiwizacja)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FleetViewModel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Klienci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Zarządzanie klientami (CRUD, lista wypożyczeń, czarna 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CustomersViewModel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Wypożyczenia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Tworzenie wypożyczeń, zwroty, anulowanie, zmiana statusu płatności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RentalsViewModel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Raporty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Raport miesięczny, wykorzystanie floty, przychody i zaległości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ReportsViewModel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i pochodne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Ustawienia / Baza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Konfiguracja połączenia z bazą, ceny paliw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SettingsViewModel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DatabaseViewModel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Role użytkowników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rozróżnia dwie role (kolumna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users.role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pełny dostęp, w tym konfiguracja systemu,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obsługa operacyjna (klienci, wypożyczenia, flota).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</w:r>
    </w:p>
    <w:bookmarkStart w:colFirst="0" w:colLast="0" w:name="5815j92e3un" w:id="4"/>
    <w:bookmarkEnd w:id="4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3. Architektura systemu</w:t>
      </w:r>
    </w:p>
    <w:bookmarkStart w:colFirst="0" w:colLast="0" w:name="ltpgw3efdqz" w:id="5"/>
    <w:bookmarkEnd w:id="5"/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3.1. Struktura solucji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Rozwiązanie zostało podzielone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trzy projekty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zgodnie z zasadą rozdzielenia odpowiedzialności: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2.0" w:type="dxa"/>
        <w:jc w:val="center"/>
        <w:tblLayout w:type="fixed"/>
        <w:tblLook w:val="0000"/>
      </w:tblPr>
      <w:tblGrid>
        <w:gridCol w:w="3307"/>
        <w:gridCol w:w="3307"/>
        <w:gridCol w:w="3308"/>
        <w:tblGridChange w:id="0">
          <w:tblGrid>
            <w:gridCol w:w="3307"/>
            <w:gridCol w:w="3307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Projekt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AvaloniaRentalApp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net8.0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Biblioteka rdzeniowa: modele, usługi, widoki, modele widoku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AvaloniaRentalApp.Desktop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net8.0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Punkt wejścia: bootstrapping platformy desktopowej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WinExe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AvaloniaRentalApp.Tests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net10.0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Testy jednostkowe (NUnit)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34000" cy="980440"/>
            <wp:effectExtent b="0" l="0" r="0" t="0"/>
            <wp:docPr descr="Rysunek 1. Struktura solucji AvaloniaRentalApp." id="1" name="image1.png"/>
            <a:graphic>
              <a:graphicData uri="http://schemas.openxmlformats.org/drawingml/2006/picture">
                <pic:pic>
                  <pic:nvPicPr>
                    <pic:cNvPr descr="Rysunek 1. Struktura solucji AvaloniaRentalApp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1. Struktura solucji AvaloniaRentalApp.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Rozdzielenie rdzenia od punktu wejścia jest świadomym zabiegiem architektonicznym: cała logika aplikacji znajduje się w bibliotece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AvaloniaRentalApp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dzięki czemu jest w pełni testowalna bez uruchamiania warstwy platformowej, a projekt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zawiera wyłącznie kod startowy.</w:t>
      </w:r>
    </w:p>
    <w:bookmarkStart w:colFirst="0" w:colLast="0" w:name="59yy99k2cfaw" w:id="6"/>
    <w:bookmarkEnd w:id="6"/>
    <w:p w:rsidR="00000000" w:rsidDel="00000000" w:rsidP="00000000" w:rsidRDefault="00000000" w:rsidRPr="00000000" w14:paraId="0000005A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3.2. Architektura warstwowa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Aplikacja realizuje klasyczny podział warstwowy z jednokierunkowym przepływem zależności:</w:t>
      </w:r>
    </w:p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160520" cy="5603240"/>
            <wp:effectExtent b="0" l="0" r="0" t="0"/>
            <wp:docPr descr="Rysunek 2. Architektura warstwowa aplikacji." id="3" name="image3.png"/>
            <a:graphic>
              <a:graphicData uri="http://schemas.openxmlformats.org/drawingml/2006/picture">
                <pic:pic>
                  <pic:nvPicPr>
                    <pic:cNvPr descr="Rysunek 2. Architektura warstwowa aplikacji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60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2. Architektura warstwowa aplikacji.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Widoki nie zawierają logiki biznesowej, w warstwie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code-behind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znajduje się wyłącznie rejestracja obsługi interakcji. Komunikacja Widok ↔ ViewModel odbywa się przez wiązanie danych oraz mechanizm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Interaction&lt;TInput, TResult&gt;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4. Wzorce projektowe i elementy inżynierii oprogramowania</w:t>
      </w:r>
    </w:p>
    <w:bookmarkStart w:colFirst="0" w:colLast="0" w:name="xzalw29yhfs8" w:id="7"/>
    <w:bookmarkEnd w:id="7"/>
    <w:p w:rsidR="00000000" w:rsidDel="00000000" w:rsidP="00000000" w:rsidRDefault="00000000" w:rsidRPr="00000000" w14:paraId="00000062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4.1. MVVM (Model–View–ViewModel)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Aplikacja w całości realizuje wzorzec architektoniczny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MVVM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oparciu o bibliotekę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ReactiveUI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Wszystkie modele widoku dziedziczą po wspólnej klasie bazowej, która rozszerza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ReactiveObject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AvaloniaRentalApp/ViewModels/ViewModelBase.cs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ViewModelBase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ReactiveObject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Standardowo stosowane elementy wzorca: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Właściwości obserwowalne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this.RaiseAndSetIfChanged(ref pole, value)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generuje powiadomienia o zmianie, dzięki czemu widok automatycznie aktualizuje wiązania.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Komendy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ReactiveCommand.Create(...)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ReactiveCommand.CreateFromTask(...)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dla operacji asynchronicznych.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Komendy warunkowe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WhenAnyValue(...)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produkuje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IObservable&lt;bool&gt;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sterujący dostępnością komendy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canExecute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Przykład 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LoginViewModel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ilustruje wszystkie trzy mechanizmy jednocześnie:</w:t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AvaloniaRentalApp/ViewModels/LoginViewModel.cs:16-21, 53-59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get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_username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RaiseAndSetIfChanged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_username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canLogin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WhenAnyValue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IsBusy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busy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busy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IsNullOrWhiteSpace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IsNullOrEmpty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LoginCommand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ReactiveCommand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CreateFromTask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DoLoginAsync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canLogin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Przycisk logowania pozostaje nieaktywny, dopóki użytkownik nie wprowadzi loginu i hasła oraz dopóki trwa poprzednia operacja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IsBusy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logika ta jest deklaratywna i reaktywna, bez ręcznego zarządzania stanem kontrolek w widoku.</w:t>
      </w:r>
    </w:p>
    <w:bookmarkStart w:colFirst="0" w:colLast="0" w:name="b0k22cn05c9d" w:id="8"/>
    <w:bookmarkEnd w:id="8"/>
    <w:p w:rsidR="00000000" w:rsidDel="00000000" w:rsidP="00000000" w:rsidRDefault="00000000" w:rsidRPr="00000000" w14:paraId="0000006D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4.2. Wzorzec Singleton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 projekcie występuje jeden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klasyczny Singleton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jest nim konwerter wartości używany w wiązaniach XAML:</w:t>
      </w:r>
    </w:p>
    <w:p w:rsidR="00000000" w:rsidDel="00000000" w:rsidP="00000000" w:rsidRDefault="00000000" w:rsidRPr="00000000" w14:paraId="0000006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AvaloniaRentalApp/Converters/StatusToColorConverter.cs:8-10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StatusToColorConverter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IValueConverter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StatusToColorConverter Instance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Konwerter jest całkowicie bezstanowy – działa jak czysta funkcja, która po prostu zamienia status na kolor. Z tego powodu nie ma sensu tworzyć wielu jego obiektów. Statyczne pole </w:t>
      </w:r>
      <w:r w:rsidDel="00000000" w:rsidR="00000000" w:rsidRPr="00000000">
        <w:rPr>
          <w:rFonts w:ascii="Consolas" w:cs="Consolas" w:eastAsia="Consolas" w:hAnsi="Consolas"/>
          <w:color w:val="68217a"/>
          <w:rtl w:val="0"/>
        </w:rPr>
        <w:t xml:space="preserve">Instance</w:t>
      </w:r>
      <w:r w:rsidDel="00000000" w:rsidR="00000000" w:rsidRPr="00000000">
        <w:rPr>
          <w:rFonts w:ascii="Consolas" w:cs="Consolas" w:eastAsia="Consolas" w:hAnsi="Consolas"/>
          <w:color w:val="68217a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  <w:t xml:space="preserve">sprawia, że w całej aplikacji istnieje tylko jedna instancja, z której korzystają wszystkie widoki XAML. Obiekt tworzy się automatycznie przy pierwszym użyciu, co dzięki mechanizmom platformy .NET gwarantuje pełne bezpieczeństwo wątkowe.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Dzięki temu rozwiązaniu unikamy niepotrzebnego zajmowania pamięci, a dostęp z poziomu XAML jest bardzo prosty. Chociaż takie podejście ogólnie utrudnia testowanie kodu, w tym przypadku nie jest to problemem, ponieważ konwerter nie przechowuje żadnych danych.</w:t>
      </w:r>
    </w:p>
    <w:p w:rsidR="00000000" w:rsidDel="00000000" w:rsidP="00000000" w:rsidRDefault="00000000" w:rsidRPr="00000000" w14:paraId="0000007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color="d4dee5" w:space="1" w:sz="4" w:val="single"/>
          <w:right w:space="0" w:sz="0" w:val="nil"/>
          <w:between w:space="0" w:sz="0" w:val="nil"/>
        </w:pBdr>
        <w:shd w:fill="f5f8fa" w:val="clear"/>
        <w:spacing w:after="80" w:before="60" w:line="246.99999999999994" w:lineRule="auto"/>
        <w:ind w:left="198" w:right="1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Obserwacja inżynierska, usługi NIE są singletonami.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 Choć można by oczekiwać, że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DatabaseService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 będzie współdzielonym singletonem, w rzeczywistości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każdy ViewModel tworzy własną instancję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_dbService = new DatabaseService();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). Jest to świadomy kompromis: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DatabaseService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37"/>
          <w:sz w:val="18"/>
          <w:szCs w:val="18"/>
          <w:u w:val="none"/>
          <w:shd w:fill="auto" w:val="clear"/>
          <w:vertAlign w:val="baseline"/>
          <w:rtl w:val="0"/>
        </w:rPr>
        <w:t xml:space="preserve"> jest praktycznie bezstanowy (otwiera i zamyka połączenie per operacja), więc duplikacja instancji nie powoduje błędów, ale generuje powtórzone wczytywanie konfiguracji.</w:t>
      </w:r>
    </w:p>
    <w:p w:rsidR="00000000" w:rsidDel="00000000" w:rsidP="00000000" w:rsidRDefault="00000000" w:rsidRPr="00000000" w14:paraId="00000073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jw24v2usok5s" w:id="9"/>
    <w:bookmarkEnd w:id="9"/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4.3. Wstrzykiwanie zależności i Composition Root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Aplikacja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nie używa kontenera IoC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(mimo obecności pakietów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Microsoft.Extensions.Configuration.*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biblioteka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Microsoft.Extensions.DependencyInjection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nie jest wykorzystywana). Zamiast tego stosowany jest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ręczny montaż obiektów w punkcie kompozycji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 root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wstrzykiwanie przez konstruktor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constructor 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Punktem kompozycji jest metoda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OnFrameworkInitializationCompleted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App.axaml.cs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AvaloniaRentalApp/App.axaml.cs:21-32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OnFrameworkInitializationCompleted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ApplicationLifetime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IClassicDesktopStyleApplicationLifetime desktop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desktop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ShutdownMode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ShutdownMode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OnExplicitShutdown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db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DatabaseService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utworzenie usługi danych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auth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AuthService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wstrzyknięcie zależności przez konstruktor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ShowLogin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auth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OnFrameworkInitializationCompleted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Zależności są przekazywane jawnie przez konstruktory, np.:</w:t>
      </w:r>
    </w:p>
    <w:p w:rsidR="00000000" w:rsidDel="00000000" w:rsidP="00000000" w:rsidRDefault="00000000" w:rsidRPr="00000000" w14:paraId="0000007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AvaloniaRentalApp/Services/AuthService.cs:18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AuthService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DatabaseService db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_db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AvaloniaRentalApp/ViewModels/LoginViewModel.cs:48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LoginViewModel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AuthService authService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onAuthenticated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 istotne, do przekazania reakcji na zdarzenia (np. „użytkownik się zalogował”, „użytkownik się wylogował”) wykorzystano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delegaty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Action&lt;User&gt;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zamiast twardych referencji do nadrzędnych obiektów. Jest to 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odwrócenia sterowania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Inversion of 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ViewModel nie wie, co stanie się po zalogowaniu; jedynie wywołuje przekazany callback.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g4945udp0hl" w:id="10"/>
    <w:bookmarkEnd w:id="10"/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4.4. Repository / Data Access Object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Klasa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DatabaseService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AvaloniaRentalApp/Services/DatabaseService.cs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pełni rolę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jedynej warstwy dostępu do danych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odpowiada wzorcom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Cały dostęp do bazy odbywa się przez tę klasę, co centralizuje logikę SQL i izoluje resztę aplikacji od szczegółów przechowywania danych.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Charakterystyka: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MySqlConnector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asynchroniczny klient MySQL,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mapowanie wyników SQL na obiekty,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Hydratacja przez 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pola wyświetlane/wyliczane (np.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CarName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EmployeeName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są budowane bezpośrednio w zapytaniu SQL, a nie w kodzie aplikacji, co eliminuje problem zapytań N+1.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Przykład hydratacji przez JOIN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GetRentalsAsync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r.rental_id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RentalId,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/* ... pozostałe kolumny ...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CONCAT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(cu.first_name,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17"/>
          <w:szCs w:val="17"/>
          <w:u w:val="none"/>
          <w:shd w:fill="f8f8f8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, cu.last_name)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CustomerName,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CONCAT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(c.brand,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17"/>
          <w:szCs w:val="17"/>
          <w:u w:val="none"/>
          <w:shd w:fill="f8f8f8" w:val="clear"/>
          <w:vertAlign w:val="baseline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, c.model)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CarName,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c.registration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CarRegistration,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u.full_name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EmployeeName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rentals 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customers cu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r.customer_id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cu.customer_id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cars c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r.car_id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c.car_id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users u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r.user_id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u.user_id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txqube1bsf57" w:id="11"/>
    <w:bookmarkEnd w:id="11"/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4.5. Wzorzec Interaction / Mediator (okna dialogowe)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Obsługa okien dialogowych realizuje wzorzec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za pomocą mechanizmu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Interaction&lt;TInput, TResult&gt;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 ReactiveUI. ViewModel deklaruje interakcję, widok rejestruje jej obsługę, a komenda wywołuje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.Handle()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 oczekuje na wynik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dzięki czemu ViewModel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nie posiada żadnej referencji do okna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 zachowuje jego testowalność.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ViewModel deklaruje interakcję (CustomersViewModel)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Interaction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AddCustomerViewModel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Customer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?&gt;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ShowAddCustomerDialog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Widok rejestruje obsługę (CustomersView.axaml.cs:17-21)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WhenActivated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ViewModel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ShowAddCustomerDialog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RegisterHandler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async interaction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await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DoShowAddDialogAsync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interaction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34000" cy="3016885"/>
            <wp:effectExtent b="0" l="0" r="0" t="0"/>
            <wp:docPr descr="Rysunek 3. Przepływ obsługi okna dialogowego przez Interaction." id="2" name="image2.png"/>
            <a:graphic>
              <a:graphicData uri="http://schemas.openxmlformats.org/drawingml/2006/picture">
                <pic:pic>
                  <pic:nvPicPr>
                    <pic:cNvPr descr="Rysunek 3. Przepływ obsługi okna dialogowego przez Interaction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3. Przepływ obsługi okna dialogowego przez Interaction.</w:t>
      </w:r>
    </w:p>
    <w:p w:rsidR="00000000" w:rsidDel="00000000" w:rsidP="00000000" w:rsidRDefault="00000000" w:rsidRPr="00000000" w14:paraId="00000092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e9boyy79qgnl" w:id="12"/>
    <w:bookmarkEnd w:id="12"/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4.6. Wzorce pomocnicze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Klasy statyczne / metody pomocnicze (utility):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RentalCalculator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zawiera wyłącznie metody statyczne realizujące czyste obliczenia (koszt spóźnionego zwrotu, dopłata za nadprzebieg, koszt całkowity) ze stałą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LATE_PENALTY_MULTIPLIER = 1.5m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AppConfigService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statyczna usługa zapisu konfiguracji 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appsettings.json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Usługi bezstanowe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stateless services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PricingService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ReportService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nie przechowują stanu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przyjmują dane wejściowe i zwracają wyniki (m.in.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RevenueBreakdown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MonthlySummaryResult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Ułatwia to testowanie jednostkowe (zob.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PricingServiceTests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Programowanie do interfejsu: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IMessageBoxService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MessageBoxService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abstrakcja okien komunikatów umożliwiająca podmianę implementacji.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 delete (miękkie usuwanie):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zamiast fizycznego kasowania rekordów stosowana jest flaga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is_active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(np.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DeleteCarAsync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wykonuje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UPDATE ... SET is_active = 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co zachowuje integralność historyczną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Transakcje i blokady (spójność danych):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operacje krytyczne korzystają z transakcji oraz blokad rekordów, by zapobiec sytuacjom wyścigu (zob. 6.4).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4.7. Tabela zbiorcza wzorców</w:t>
      </w:r>
    </w:p>
    <w:tbl>
      <w:tblPr>
        <w:tblStyle w:val="Table4"/>
        <w:tblW w:w="9922.0" w:type="dxa"/>
        <w:jc w:val="center"/>
        <w:tblLayout w:type="fixed"/>
        <w:tblLook w:val="0000"/>
      </w:tblPr>
      <w:tblGrid>
        <w:gridCol w:w="3307"/>
        <w:gridCol w:w="3307"/>
        <w:gridCol w:w="3308"/>
        <w:tblGridChange w:id="0">
          <w:tblGrid>
            <w:gridCol w:w="3307"/>
            <w:gridCol w:w="3307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Wzorzec / technika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Implementacja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Lokalizacja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MVVM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ViewModelBase : ReactiveObject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+ 20+ ViewModeli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ViewModels/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Singleton (GoF)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StatusToColorConverter.Instance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Converters/StatusToColorConverter.cs:10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Composition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montaż usług przy starcie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App.axaml.cs:21-32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Constructor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AuthService(db)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LoginViewModel(auth, 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Services/AuthService.cs:18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Inversion of Control (callbacki)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Action&lt;User&gt;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App.axaml.cs:42-46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Repository / 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DatabaseService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Dapper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Services/DatabaseService.cs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Mediator (Interaction)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Interaction&lt;TVM,TResult&gt;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WhenActivated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Views/CustomersView.axaml.cs:17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Utility (statyczne)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RentalCalculator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AppConfigService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Services/RentalCalculator.cs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Stateless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PricingService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Services/PricingService.cs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Programowanie do interfejsu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IMessageBoxService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Services/IMessageBoxService.cs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flaga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Services/DatabaseService.cs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Transakcja + blokada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BeginTransactionAsync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Services/DatabaseService.cs:714-719</w:t>
            </w:r>
            <w:bookmarkStart w:colFirst="0" w:colLast="0" w:name="6c4hav8ejrih" w:id="13"/>
            <w:bookmarkEnd w:id="13"/>
            <w:bookmarkStart w:colFirst="0" w:colLast="0" w:name="2l77wyvf0e6n" w:id="14"/>
            <w:bookmarkEnd w:id="1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5. Model domenowy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Encje domenowe znajdują się w katalogu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AvaloniaRentalApp/Models/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Modele eksponują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pomocnicze właściwości wyświetlania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DisplayStatus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StatusBadge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FullName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wykorzystywane bezpośrednio w wiązaniach widoków.</w:t>
      </w:r>
    </w:p>
    <w:p w:rsidR="00000000" w:rsidDel="00000000" w:rsidP="00000000" w:rsidRDefault="00000000" w:rsidRPr="00000000" w14:paraId="000000C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34000" cy="3705225"/>
            <wp:effectExtent b="0" l="0" r="0" t="0"/>
            <wp:docPr descr="Rysunek 4. Model domenowy systemu wypożyczalni." id="5" name="image5.png"/>
            <a:graphic>
              <a:graphicData uri="http://schemas.openxmlformats.org/drawingml/2006/picture">
                <pic:pic>
                  <pic:nvPicPr>
                    <pic:cNvPr descr="Rysunek 4. Model domenowy systemu wypożyczalni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4. Model domenowy systemu wypożyczalni.</w:t>
      </w:r>
    </w:p>
    <w:bookmarkStart w:colFirst="0" w:colLast="0" w:name="i9x5jenlxhlb" w:id="15"/>
    <w:bookmarkEnd w:id="15"/>
    <w:p w:rsidR="00000000" w:rsidDel="00000000" w:rsidP="00000000" w:rsidRDefault="00000000" w:rsidRPr="00000000" w14:paraId="000000CB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Konwencje domenowe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Statusy w języku polskim.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Pojazdy: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dostepny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wypozyczony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serwis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wycofany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Wypożyczenia: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aktywna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zakonczona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anulowana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przeterminowana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Płatności: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oczekuje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oplacona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czesciowa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zalegla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 wypożyczenia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generowany automatycznie w formacie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WYP-RRRR-NNNNNN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(przez trigger bazy).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 wyliczane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(np.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Rental.KmDriven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Customer.ActiveRentals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częściowo w SQL, częściowo w modelu.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bookmarkStart w:colFirst="0" w:colLast="0" w:name="4zw8nvlqu2jp" w:id="16"/>
    <w:bookmarkEnd w:id="16"/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6. Warstwa danych i baza danych</w:t>
      </w:r>
    </w:p>
    <w:bookmarkStart w:colFirst="0" w:colLast="0" w:name="9wzkt7s0lw68" w:id="17"/>
    <w:bookmarkEnd w:id="17"/>
    <w:p w:rsidR="00000000" w:rsidDel="00000000" w:rsidP="00000000" w:rsidRDefault="00000000" w:rsidRPr="00000000" w14:paraId="000000D2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6.1. Konfiguracja połączenia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Połączenie z bazą danych konfigurujemy w pliku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AvaloniaRentalApp/appsettings.json.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Następnie te ustawienia automatycznie ładują się w konstruktorze klasy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DatabaseService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za pomocą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ConfigurationBuilder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"ConnectionStrings"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"DefaultConnection"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17"/>
          <w:szCs w:val="17"/>
          <w:u w:val="none"/>
          <w:shd w:fill="f8f8f8" w:val="clear"/>
          <w:vertAlign w:val="baseline"/>
          <w:rtl w:val="0"/>
        </w:rPr>
        <w:t xml:space="preserve">"Server=localhost;Database=CarRentalDB;User=root;Password=root;AllowUserVariables=True"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Plik automatycznie kopiuje się do katalogu wyjściowego, o ile pojawi się jego nowsza wersja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CopyToOutputDirectory: PreserveNewest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Klasa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AppConfigService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pozwala na aktualizację i zapisanie nowych parametrów połączenia bezpośrednio z poziomu widoku ustawień.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yj0xdjo1satu" w:id="18"/>
    <w:bookmarkEnd w:id="18"/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6.2. Schemat bazy danych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Baza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CarRentalDB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(MariaDB, kodowanie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utf8mb4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sortowanie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utf8mb4_polish_ci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zdefiniowana jest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Database/init_db.sql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34000" cy="3143250"/>
            <wp:effectExtent b="0" l="0" r="0" t="0"/>
            <wp:docPr descr="Rysunek 5. Relacyjny schemat bazy danych CarRentalDB." id="4" name="image4.png"/>
            <a:graphic>
              <a:graphicData uri="http://schemas.openxmlformats.org/drawingml/2006/picture">
                <pic:pic>
                  <pic:nvPicPr>
                    <pic:cNvPr descr="Rysunek 5. Relacyjny schemat bazy danych CarRentalDB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5. Relacyjny schemat bazy danych CarRentalDB.</w:t>
      </w:r>
    </w:p>
    <w:p w:rsidR="00000000" w:rsidDel="00000000" w:rsidP="00000000" w:rsidRDefault="00000000" w:rsidRPr="00000000" w14:paraId="000000DB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ge97x6e3fotv" w:id="19"/>
    <w:bookmarkEnd w:id="19"/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6.3. Widoki i wyzwalacze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Widoki SQL: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vw_cars_full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vw_customers_full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vw_rentals_full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vw_active_rentals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vw_available_cars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vw_fleet_stats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upraszczają częste zapytania złączeniowe.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Wyzwalacz: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trg_rental_before_insert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automatycznie generuje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rental_number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jeśli nie został podany.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Klucze obce: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relacje 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RESTRICT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przy usuwaniu (ochrona integralności), z wyjątkiem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gdzie zastosowano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CASCADE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pei3klg1olsi" w:id="20"/>
    <w:bookmarkEnd w:id="20"/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6.4. Transakcyjność i zapobieganie podwójnej rezerwacji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AddRentalAsync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chroni przed jednoczesnym wypożyczeniem tego samego pojazdu przy użyciu transakcji oraz blokady wiersza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SELECT ... FOR 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AvaloniaRentalApp/Services/DatabaseService.cs:708-721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async Task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AddRentalAsync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Rental 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GetConnection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await 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OpenAsync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transaction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await 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BeginTransactionAsync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locked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await 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QuerySingleOrDefaultAsync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?&gt;(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17"/>
          <w:szCs w:val="17"/>
          <w:u w:val="none"/>
          <w:shd w:fill="f8f8f8" w:val="clear"/>
          <w:vertAlign w:val="baseline"/>
          <w:rtl w:val="0"/>
        </w:rPr>
        <w:t xml:space="preserve">"SELECT car_id FROM cars WHERE car_id = @CarId AND status = 'dostepny' FOR UPDATE"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CarId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CarId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transaction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locked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await transaction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RollbackAsync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17"/>
          <w:szCs w:val="17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pojazd niedostępny lub zablokowany przez inną operację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... wstawienie wypożyczenia i zmiana statusu pojazdu w jednej transakcji 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Blokada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FOR 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gwarantuje, że dwa równoległe procesy nie wypożyczą tego samego auta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drugi z nich nie odczyta pojazdu jako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dostepny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czasu zatwierdzenia pierwszej transakcji.</w:t>
      </w:r>
    </w:p>
    <w:p w:rsidR="00000000" w:rsidDel="00000000" w:rsidP="00000000" w:rsidRDefault="00000000" w:rsidRPr="00000000" w14:paraId="000000E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</w:r>
    </w:p>
    <w:bookmarkStart w:colFirst="0" w:colLast="0" w:name="d1ixhrq3lw1h" w:id="21"/>
    <w:bookmarkEnd w:id="21"/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7. Przepływ działania aplikacji</w:t>
      </w:r>
    </w:p>
    <w:bookmarkStart w:colFirst="0" w:colLast="0" w:name="br4ygw75uc06" w:id="22"/>
    <w:bookmarkEnd w:id="22"/>
    <w:p w:rsidR="00000000" w:rsidDel="00000000" w:rsidP="00000000" w:rsidRDefault="00000000" w:rsidRPr="00000000" w14:paraId="000000E8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7.1. Bootstrapping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Punktem wejścia jest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Program.cs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projekcie Desktop, który konfiguruje Avalonia i włącza integrację z ReactiveUI:</w:t>
      </w:r>
    </w:p>
    <w:p w:rsidR="00000000" w:rsidDel="00000000" w:rsidP="00000000" w:rsidRDefault="00000000" w:rsidRPr="00000000" w14:paraId="000000E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17"/>
          <w:szCs w:val="17"/>
          <w:u w:val="none"/>
          <w:shd w:fill="f8f8f8" w:val="clear"/>
          <w:vertAlign w:val="baseline"/>
          <w:rtl w:val="0"/>
        </w:rPr>
        <w:t xml:space="preserve">// AvaloniaRentalApp.Desktop/Program.cs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AppBuilder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BuildAvaloniaApp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AppBuilder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&gt;()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UsePlatformDetect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WithInterFont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LogToTrace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UseReactiveUI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Następnie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App.OnFrameworkInitializationCompleted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tworzy usługi i wyświetla okno logowania.</w:t>
      </w:r>
    </w:p>
    <w:p w:rsidR="00000000" w:rsidDel="00000000" w:rsidP="00000000" w:rsidRDefault="00000000" w:rsidRPr="00000000" w14:paraId="000000EC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2xu18panihr" w:id="23"/>
    <w:bookmarkEnd w:id="23"/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7.2. Cykl życia okien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Aplikacja używa trybu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ShutdownMode.OnExplicitShutdown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 flag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closedByAuth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closedByLogout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do rozróżnienia, czy okno zostało zamknięte przez użytkownika, czy programowo (przejście logowanie ↔ okno główne).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34000" cy="1018540"/>
            <wp:effectExtent b="0" l="0" r="0" t="0"/>
            <wp:docPr descr="Rysunek 6. Cykl życia okien aplikacji." id="7" name="image7.png"/>
            <a:graphic>
              <a:graphicData uri="http://schemas.openxmlformats.org/drawingml/2006/picture">
                <pic:pic>
                  <pic:nvPicPr>
                    <pic:cNvPr descr="Rysunek 6. Cykl życia okien aplikacji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1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6. Cykl życia okien aplikacji.</w:t>
      </w:r>
    </w:p>
    <w:p w:rsidR="00000000" w:rsidDel="00000000" w:rsidP="00000000" w:rsidRDefault="00000000" w:rsidRPr="00000000" w14:paraId="000000F3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</w:r>
    </w:p>
    <w:bookmarkStart w:colFirst="0" w:colLast="0" w:name="iktsb2dzlg5s" w:id="24"/>
    <w:bookmarkEnd w:id="24"/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7.3. Sekwencja logowania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34000" cy="4655185"/>
            <wp:effectExtent b="0" l="0" r="0" t="0"/>
            <wp:docPr descr="Rysunek 7. Sekwencja uwierzytelniania użytkownika." id="6" name="image6.png"/>
            <a:graphic>
              <a:graphicData uri="http://schemas.openxmlformats.org/drawingml/2006/picture">
                <pic:pic>
                  <pic:nvPicPr>
                    <pic:cNvPr descr="Rysunek 7. Sekwencja uwierzytelniania użytkownika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5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="252.00000000000003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5a"/>
          <w:sz w:val="16"/>
          <w:szCs w:val="16"/>
          <w:u w:val="none"/>
          <w:shd w:fill="auto" w:val="clear"/>
          <w:vertAlign w:val="baseline"/>
          <w:rtl w:val="0"/>
        </w:rPr>
        <w:t xml:space="preserve">Rysunek 7. Sekwencja uwierzytelniania użytkownika.</w:t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fopf3ahuu3v" w:id="25"/>
    <w:bookmarkEnd w:id="25"/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8. Bezpieczeństwo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Mechanizmy bezpieczeństwa skupione są w klasie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AuthService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Services/AuthService.cs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Haszowanie haseł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BCrypt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(biblioteka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BCrypt.Net-Next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Hasła nigdy nie są przechowywane jawnie; weryfikacja: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BCrypt.Net.BCrypt.Verify(password, user.PasswordHash)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Wyjątek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SaltParseException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jest przechwytywany i traktowany jako błędne hasło.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Ochrona przed atakami siłowymi.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MaxFailedAttempts =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nieudanych próbach konto jest blokowane na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LockDuration = 15 minut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failed_attempts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locked_until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Po udanym logowaniu licznik jest zerowany.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Statusy logowania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modelowane jawnym typem wyliczeniowym: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enum LoginStatus { Success,   InvalidCredentials, Locked, Inactive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oraz niemutowalnym rekordem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LoginResult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 i autoryzacja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rozróżnienie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Higiena danych w pamięci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 próbie logowania hasło jest natychmiast usuwane z właściwości ViewModelu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Password = string.Empty;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" w:line="252.00000000000003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 delete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dane nie są fizycznie usuwane, co umożliwia audyt i odtworzenie historii.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bs2sca87cib" w:id="26"/>
    <w:bookmarkEnd w:id="26"/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9. Testy i zapewnienie jakości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Testy znajdują się w projekcie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AvaloniaRentalApp.Tests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 wykorzystują framework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NUnit 4.3.2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(adapter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NUnit3TestAdapter 5.0.0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pokrycie kodu przez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coverlet.collector 6.0.4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Struktura testów:</w:t>
      </w:r>
    </w:p>
    <w:tbl>
      <w:tblPr>
        <w:tblStyle w:val="Table5"/>
        <w:tblW w:w="9922.0" w:type="dxa"/>
        <w:jc w:val="center"/>
        <w:tblLayout w:type="fixed"/>
        <w:tblLook w:val="0000"/>
      </w:tblPr>
      <w:tblGrid>
        <w:gridCol w:w="4960"/>
        <w:gridCol w:w="4962"/>
        <w:tblGridChange w:id="0">
          <w:tblGrid>
            <w:gridCol w:w="4960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Zakres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Helpery wyświetlania modeli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Logika usług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ConnectionStringTests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PricingServiceTests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ReportServiceTests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Walidacja i zachowanie komend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AddCustomerViewModelTests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keepNext w:val="1"/>
        <w:keepLines w:val="1"/>
        <w:rPr/>
      </w:pPr>
      <w:r w:rsidDel="00000000" w:rsidR="00000000" w:rsidRPr="00000000">
        <w:rPr>
          <w:rtl w:val="0"/>
        </w:rPr>
        <w:t xml:space="preserve">Konwencja testowania ReactiveUI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Aby reaktywne komendy wykonywały się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synchronicznie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(bez wątku UI), testy ustawiają 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[SetUp]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harmonogram natychmiastowy:</w:t>
      </w:r>
    </w:p>
    <w:p w:rsidR="00000000" w:rsidDel="00000000" w:rsidP="00000000" w:rsidRDefault="00000000" w:rsidRPr="00000000" w14:paraId="0000011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RxApp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MainThreadScheduler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 ImmediateScheduler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17"/>
          <w:szCs w:val="17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Komendy są wywoływane przez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auto" w:val="clear"/>
          <w:vertAlign w:val="baseline"/>
          <w:rtl w:val="0"/>
        </w:rPr>
        <w:t xml:space="preserve">.Execute().Subscribe()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 następnie asercje sprawdzają wynikowy stan ViewModelu (np. komunikaty błędów, wartości pól).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Uruchomienie pokrycia kodu:</w:t>
      </w:r>
    </w:p>
    <w:p w:rsidR="00000000" w:rsidDel="00000000" w:rsidP="00000000" w:rsidRDefault="00000000" w:rsidRPr="00000000" w14:paraId="000001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5f7" w:val="clear"/>
        <w:spacing w:after="40" w:before="20" w:line="240" w:lineRule="auto"/>
        <w:ind w:left="102" w:right="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02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8217a"/>
          <w:sz w:val="17"/>
          <w:szCs w:val="17"/>
          <w:u w:val="none"/>
          <w:shd w:fill="f8f8f8" w:val="clear"/>
          <w:vertAlign w:val="baseline"/>
          <w:rtl w:val="0"/>
        </w:rPr>
        <w:t xml:space="preserve">dotnet test AvaloniaRentalApp.Tests/AvaloniaRentalApp.Tests.csproj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17"/>
          <w:szCs w:val="17"/>
          <w:u w:val="none"/>
          <w:shd w:fill="f8f8f8" w:val="clear"/>
          <w:vertAlign w:val="baseline"/>
          <w:rtl w:val="0"/>
        </w:rPr>
        <w:t xml:space="preserve">--collect: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17"/>
          <w:szCs w:val="17"/>
          <w:u w:val="none"/>
          <w:shd w:fill="f8f8f8" w:val="clear"/>
          <w:vertAlign w:val="baseline"/>
          <w:rtl w:val="0"/>
        </w:rPr>
        <w:t xml:space="preserve">"XPlat Code Coverage"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10. Użyte technologie i biblioteki</w:t>
      </w:r>
    </w:p>
    <w:tbl>
      <w:tblPr>
        <w:tblStyle w:val="Table6"/>
        <w:tblW w:w="9922.0" w:type="dxa"/>
        <w:jc w:val="center"/>
        <w:tblLayout w:type="fixed"/>
        <w:tblLook w:val="0000"/>
      </w:tblPr>
      <w:tblGrid>
        <w:gridCol w:w="3307"/>
        <w:gridCol w:w="3307"/>
        <w:gridCol w:w="3308"/>
        <w:tblGridChange w:id="0">
          <w:tblGrid>
            <w:gridCol w:w="3307"/>
            <w:gridCol w:w="3307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Pakiet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Zastosowanie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Wieloplatformowy framework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Avalonia.ReactiveUI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Integracja MVVM / ReactiveUI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Avalonia.Controls.DataGrid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Tabele danych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Avalonia.Themes.Fluent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Motyw graficzny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Avalonia.Fonts.Inter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Czcionka 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2.1.72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Mikro-ORM (mapowanie SQL → obiekt)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MySqlConnector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Asynchroniczny klient MySQL/MariaDB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BCrypt.Net-Next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Haszowanie i weryfikacja haseł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MessageBox.Avalonia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3.3.1.1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Okna komunikatów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Microsoft.Extensions.Configuration(.Json/.FileExtensions)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Wczytywanie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68217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appsettings.json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Framework testów jednostkowych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NUnit3TestAdapter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Adapter uruchamiania testów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coverlet.collector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Pomiar pokrycia kodu</w:t>
            </w:r>
            <w:bookmarkStart w:colFirst="0" w:colLast="0" w:name="iuuo3i5rfadt" w:id="27"/>
            <w:bookmarkEnd w:id="2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keepNext w:val="1"/>
        <w:keepLines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992" w:top="935" w:left="992" w:right="992" w:header="369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m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1"/>
      <w:pBdr>
        <w:top w:space="0" w:sz="0" w:val="nil"/>
        <w:left w:space="0" w:sz="0" w:val="nil"/>
        <w:bottom w:color="d0d7de" w:space="1" w:sz="4" w:val="single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AvaloniaRentalApp - dokumentacja techniczna  |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color="d0d7de" w:space="1" w:sz="4" w:val="single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AvaloniaRentalApp - dokumentacja techniczna  |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52.00000000000003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c949e"/>
        <w:sz w:val="15"/>
        <w:szCs w:val="15"/>
        <w:u w:val="none"/>
        <w:shd w:fill="auto" w:val="clear"/>
        <w:vertAlign w:val="baseline"/>
        <w:rtl w:val="0"/>
      </w:rPr>
      <w:t xml:space="preserve">AvaloniaRentalApp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c949e"/>
        <w:sz w:val="15"/>
        <w:szCs w:val="15"/>
        <w:u w:val="none"/>
        <w:shd w:fill="auto" w:val="clear"/>
        <w:vertAlign w:val="baseline"/>
        <w:rtl w:val="0"/>
      </w:rPr>
      <w:t xml:space="preserve">AvaloniaRentalApp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52.00000000000003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  <w:jc w:val="center"/>
    </w:pPr>
    <w:rPr>
      <w:rFonts w:ascii="Calibri" w:cs="Calibri" w:eastAsia="Calibri" w:hAnsi="Calibri"/>
      <w:b w:val="1"/>
      <w:bCs w:val="1"/>
      <w:color w:val="1f4e79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before="240" w:line="240" w:lineRule="auto"/>
      <w:jc w:val="center"/>
    </w:pPr>
    <w:rPr>
      <w:rFonts w:ascii="Arial" w:cs="Arial" w:eastAsia="Arial" w:hAnsi="Arial"/>
      <w:b w:val="1"/>
      <w:bCs w:val="1"/>
      <w:color w:val="404040"/>
      <w:sz w:val="23"/>
      <w:szCs w:val="23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5.0" w:type="dxa"/>
        <w:left w:w="90.0" w:type="dxa"/>
        <w:bottom w:w="75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