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Plantilla de Pruebas de Caja Negra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del Proyecto: Sociedad-Comercial-Correa-Correa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Versión del Software: 1.0.0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Fecha: 14/12/2024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Responsable de las Pruebas: Victor Manuel Martinez Soto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Herramientas Utilizadas: Visual Studio 2022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Descripción de la Pruebas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Objetivo de las Pruebas: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Validar todas las funcionalidades del sistema, asegurando que cumplan con los requisitos establecidos. Las pruebas abarcan escenarios positivos (cuando los datos y acciones sean correctos) y negativos (cuando se introduzcan datos incorrectos o situaciones no esperadas), garantizando que el sistema maneje ambas situaciones de manera adecuada.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3. Casos de Prueba</w:t>
      </w:r>
    </w:p>
    <w:tbl>
      <w:tblPr>
        <w:tblStyle w:val="Table1"/>
        <w:tblW w:w="861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230"/>
        <w:gridCol w:w="1230"/>
        <w:gridCol w:w="1560"/>
        <w:gridCol w:w="1185"/>
        <w:gridCol w:w="1095"/>
        <w:gridCol w:w="1410"/>
        <w:gridCol w:w="900"/>
        <w:tblGridChange w:id="0">
          <w:tblGrid>
            <w:gridCol w:w="1230"/>
            <w:gridCol w:w="1230"/>
            <w:gridCol w:w="1560"/>
            <w:gridCol w:w="1185"/>
            <w:gridCol w:w="1095"/>
            <w:gridCol w:w="1410"/>
            <w:gridCol w:w="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 del Caso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Pasos a Seguir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Estado (Aprobado/Fallido)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testing12345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Acceder a la aplicación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y ingresar los datos de entrada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Acceder al menú del software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Accede correctamente al menu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sesion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DXD12345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Acceder a la aplicacion y ingresar los datos de entrada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Acceder al menú del software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 permite acceder al menú ya que estos datos no existen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C03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Registro de Factura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Sucursal: Sucursal Principal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Ciudad: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Razón Social cliente: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Rut del cliente: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212787310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Giro del cliente: Testing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Direccion: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Comuna: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Rut del vendedor: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212787310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Giro del vendedor: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Numero factura: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Entregar en: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Fecha Emision: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01-07-2015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Fecha Vencimiento: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08-07-2027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Cobrador: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Orden de compra: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 disponible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Guia de despacho: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Nota venta: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12312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Productos: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Codigo producto: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Descripcion: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Numero de serie: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Cantidad: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Descuento: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Precio Unitario: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Acuses: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Rut: 212787310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15-12-2024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Recinto: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“Ingresar Facturas”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 registre correctamente la factura en el sistema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 registró correctamente la factura en el sistema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C04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Registro de Factura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Sin ningun dato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“Ingresar Facturas”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Que no se registre nada y mande una alerta de validaciones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 se registra la factura y envía un mensaje de alerta diciendo que faltan datos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C05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Historial de facturas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Eliminar sin seleccionar ninguna factura o actualizar facturas borrando toda la información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“Historial de facturas”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 permite eliminar ninguna factura advirtiendo que tiene que seleccionar una y no se puede actualizar la factura si se borra toda la información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 permite eliminar ni actualizar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C06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Historial de facturas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Eliminar facturas seleccionando una o más y actualizar la información con información existente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“Historial de facturas”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y actualizar la factura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Permitió actualizar y eliminar la factura con éxito.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C07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Historial de productos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Eliminar productos y actualizar productos borrando toda la información o no seleccionando ni un producto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“Historial de facturas” y presionar en ver productos factura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 permite realizar ninguna accion por incumplir previamente los requisitos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No permite hacer ninguna acción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C08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Historial de productos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Eliminar productos y actualizar productos Seleccionando un producto o cambiando información sin borrar todo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“Historial de facturas” y presionar en ver productos factura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y actualizar los productos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y actualizar los productos de manera exitosa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C09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Dashboard de facturas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Acceder al dashboard sin ninguna información de facturas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“Dashboard facturas”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 se visualizará nada al no haber información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No permite visualizar nada de información ya que no existe en el sistema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C010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Dashboard de facturas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Acceder al dashboard coninformación de facturas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“Dashboard facturas”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la información de las facturas en los gráficos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correctamente toda la información de las facturas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C011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Drive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Drive sin conexión a internet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“Drive”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No permite acceder ya que se requiere internet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No permite acceder al apartado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C011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Drive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Drive con conexión a internet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“Drive”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Permite acceder al apartado si tiene conexión a internet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Permite acceder al apartado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C012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Servicios Básicos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Nombre del servicio: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Costo del servicio: 1000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Empresa que presta el servicio: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Fecha de contratación del servicio: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04-12-2024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Fecha de pago: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14-01-2025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Sucursal: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Sucursal Principal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“Servicios”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con éxito el servicio básico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Se registró con éxito el servicio básico a registrar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C013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Servicios Básicos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Sin ningun dato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“Servicios”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 permite registrar nada al no haber información y muestra un mensaje de alerta de validaciones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 permite registrar y muestra un mensaje de validaciones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C014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Servicios Básicos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Eliminar un servicio sin seleccionarlo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“Servicios”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 permite eliminarlo ya que se requiere presionar en el botón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No se puede eliminar el servicio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C015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Servicios Básicos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Eliminar un servicio presionando en el botón correcto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“Servicios”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el servicio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El proyecto se elimina correctamente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C016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Registrar Tareas Diarias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Sucursal de trabajo: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Sucursal principal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Empleado: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Victor Manuel Martinez Soto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Nombre Tarea:Testing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Fecha Tarea:19-12-2024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Hora inicio tarea: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Hora Termino tarea: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“Tareas Diarias”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la tarea diaria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la tarea con éxito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C017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Registrar Tareas Diarias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Sin datos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“Tareas Diarias”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No permite registrar la tarea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permite registrar la tarea y envía un mensaje de validación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C018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Envío de correo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Sin datos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“Correos”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No permite enviar el correo por falta de información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envía el correo y manda un mensaje de validación por falta de información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C019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Envío de correo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Con datos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“Correos”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Permite enviar los correos exitosamente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correctamente el correo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C020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Registrar Turno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Con datos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“Turnos”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el turno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Se registra el registro correctamente en el sistema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C021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Registrar Turno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Sin datos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“Turnos”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No permite registrar el turno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No permite registrar el Turno y envía un mensaje de alerta con validaciones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C022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Registrar Empleado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Sin datos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“Agregar Trabajador”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No permite registrar al trabajador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No permite registrar al empleado y manda un mensaje de validación 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C023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Registrar Empleado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Con datos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“Agregar Trabajador”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correctamente al trabajador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correctamente al empleado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C024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Eliminar un empleado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Sin presionar al empleado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“Trabajadores”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 permite eliminar el empleado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No permite eliminar al empleado al no presionar el botón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C025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Eliminar un empleado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Seleccionando al empleado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“Trabajadores”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al empleado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al empleado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C026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Actualizar empleado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Borrando todos los datos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“Trabajadores” y presionar en el botón de actualizar del empleado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No permite actualizar el empleado al no tener información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 actualiza la información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C027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Actualizar empleado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Cambiando información esencial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 Trabajadores” y acceder en “Trabajadores” y presionar en el botón de actualizar del empleado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Permite actualizar el empleado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Se actualiza correctamente el empleado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</w:tbl>
    <w:p w:rsidR="00000000" w:rsidDel="00000000" w:rsidP="00000000" w:rsidRDefault="00000000" w:rsidRPr="00000000" w14:paraId="00000126">
      <w:pPr>
        <w:pStyle w:val="Heading2"/>
        <w:rPr/>
      </w:pPr>
      <w:r w:rsidDel="00000000" w:rsidR="00000000" w:rsidRPr="00000000">
        <w:rPr>
          <w:rtl w:val="0"/>
        </w:rPr>
        <w:t xml:space="preserve">4. Criterios de Aceptación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• El sistema debe comportarse conforme a los requisitos especificados.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• Todos los casos de prueba deben pasar sin errores.</w:t>
      </w:r>
    </w:p>
    <w:p w:rsidR="00000000" w:rsidDel="00000000" w:rsidP="00000000" w:rsidRDefault="00000000" w:rsidRPr="00000000" w14:paraId="00000129">
      <w:pPr>
        <w:pStyle w:val="Heading2"/>
        <w:rPr/>
      </w:pPr>
      <w:r w:rsidDel="00000000" w:rsidR="00000000" w:rsidRPr="00000000">
        <w:rPr>
          <w:rtl w:val="0"/>
        </w:rPr>
        <w:t xml:space="preserve">5. Conclusión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Estado Final de las Pruebas: Aprobadas.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Pruebas Pendientes: Ninguna.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Siguientes Pasos: Todas las funcionalidades han sido validadas exitosamente, confirmando que cumplen con los requisitos establecidos. Se procede a la liberación del sistema para su implementación o siguiente etapa en el ciclo de desarrollo.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//OjpfzSyWu3EUiQN5mfLXDzkQ==">CgMxLjA4AHIhMXBKbmc5eGJIbWJHT3Y3ajFic0oxQ01VbGd0Yjg2SGFj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