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Plantilla para Pruebas de Estrés de Software de Escritorio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del Proyecto: Sociedad-Comercial-Correa-Correa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Versión del Software: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Fecha: 14/12/2024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Responsable de las Pruebas: Victor Manuel Martinez Soto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Herramientas Utilizadas: Visual Studio 2022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Objetivo de las Pruebas de Estrés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Definir el comportamiento y rendimiento del software bajo condiciones de carga máxima y recursos limitados.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Identificar cuellos de botella y posibles fallas.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Asegurar la estabilidad y robustez del sistema.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Entorno de Pruebas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Parámetro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Windows 10,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AMD Ryzen 5 4600H with Radeon Graphics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16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Disco Duro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512 GB SSD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Resolución de Pantalla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1920 x 1080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Casos de Prueba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</w:tr>
      <w:tr>
        <w:trPr>
          <w:cantSplit w:val="0"/>
          <w:trHeight w:val="777.1093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Caso 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Presionar varias veces el botón de login para iniciar sesión.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Evaluar cómo el software maneja intentos consecutivos y rápidos de iniciar sesión (login) presionando el botón varias veces en un corto período.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Caso 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Presionar varias veces en el menú para ir a otras ventanas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Evaluar cómo el software maneja los intentos consecutivos y rápidos de viajar entre menús.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5. Criterios de Aceptación</w:t>
      </w:r>
    </w:p>
    <w:tbl>
      <w:tblPr>
        <w:tblStyle w:val="Table3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Parámetro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Criterio Aceptable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 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Uso de CPU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&lt; 80% de capacidad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Consumo de Memoria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&lt; 70% de la memoria física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Sin errores críticos durante pruebas prolongadas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6. Registro de Resultados</w:t>
      </w:r>
    </w:p>
    <w:tbl>
      <w:tblPr>
        <w:tblStyle w:val="Table4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Parámetro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Valor Obtenido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Caso 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Cuando se presiona rápidamente el login se inician 2 ventanas del mismo usuario.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Hay que evitar que esto suceda y hacer que no se pueda hacer y evitar este problema.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Caso 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Cuando se presiona rápidamente a otras ventanas del menú se va correctamente y solo se demora un par de milisegundos extras.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Encontrar una alternativa más ligera de viajes entre menús.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7. Análisis de Resultados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Comportamiento de Inicio de Sesión (Caso 1):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 duplicación de ventanas al presionar el login de manera rápida sugiere un problema de sincronización y gestión del flujo de autenticación.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Este error no solo afecta la experiencia del usuario, sino también el rendimiento y la estabilidad del sistema.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Navegación en Menús (Caso 2):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 transiciones rápidas entre vistas y secciones son, en su mayoría, fluidas y rápidas.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Sin embargo, el pequeño retraso adicional detectado sugiere que se necesita optimización adicional para asegurar la mejor experiencia posible sin sobrecargar recursos.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Identificación de cuellos de botella.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Caso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Problemas de gestión de instancias del sistema y validación de autenticación del login, lo cual puede estar relacionado con errores en el control de concurrencia o recursos compartidos.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Caso 2: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 posible cuello de botella en el rendimiento del sistema durante la navegación rápida entre menús debido a alguna ineficiencia en la gestión de recursos y procesos gráficos.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Posibles soluciones y recomendaciones.</w:t>
        <w:br w:type="textWrapping"/>
        <w:t xml:space="preserve">Para el Caso 1 (Login duplicado):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Implementar validación robusta en el backend y la lógica del inicio de sesión.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Incluir mecanismos de debounce (retraso de acciones rápidas) en la interfaz de usuario para evitar intentos excesivos.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Para el Caso 2 (Navegación entre menús):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Optimizar el renderizado de la interfaz y el acceso a recursos del sistema.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Mejorar el flujo de navegación mediante pre-carga de datos y almacenamiento en caché de vistas y secciones.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Implementar técnicas de lazy loading para acelerar la transición entre pestañas y menús.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Comparación del desempeño con referencias predefinidas.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Durante la prueba de estrés, el comportamiento del sistema muestra tiempos de navegación y transiciones relativamente aceptables comparados con referencias estándar de rendimiento del sistema operativo y otras aplicaciones.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Aunque el tiempo extra es mínimo (solo milisegundos adicionales), la optimización futura debe centrarse en garantizar que la navegación sea lo más rápida y eficiente posible para brindar una mejor experiencia al usuario y recursos del sistema.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8. Conclusiones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Resumen del comportamiento del software bajo condiciones de estrés.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Durante las pruebas de estrés: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Caso 1 (Login):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 presionar el botón de login rápidamente, se generaron ventanas duplicadas, lo que afecta la estabilidad y rendimiento del sistema.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Caso 2 (Navegación entre Menús):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navegación entre secciones fue rápida, con un ligero retraso adicional que puede mejorarse.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Problemas identificados y sugerencias para solucionarlos.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Login duplicado: Problemas en la gestión de concurrencia y autenticación.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Solución: Implementar validación robusta y técnicas como debounce y control de concurrencia.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Retraso en navegación: Pequeño tiempo extra en transiciones entre menús.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Solución: Optimizar el renderizado y usar lazy loading y almacenamiento en caché.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 para optimización del rendimiento.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Mejorar la gestión de sesiones y autenticación con validación y control en el backend.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Optimizar la interfaz y el renderizado gráfico para transiciones más rápidas y fluidas.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Implementar monitoreo continuo para detectar y solucionar problemas de rendimiento en tiempo real.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aJJGItaumK7oGHUVzDbyefobQ==">CgMxLjA4AHIhMVJCTWxFc3h0OTBLODlPZ0thOWlIZng1dXAyQ01meURy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