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Plantilla para Pruebas de Regresión</w:t>
      </w:r>
    </w:p>
    <w:p w:rsidR="00000000" w:rsidDel="00000000" w:rsidP="00000000" w:rsidRDefault="00000000" w:rsidRPr="00000000" w14:paraId="00000002">
      <w:pPr>
        <w:pStyle w:val="Heading2"/>
        <w:rPr/>
      </w:pPr>
      <w:r w:rsidDel="00000000" w:rsidR="00000000" w:rsidRPr="00000000">
        <w:rPr>
          <w:rtl w:val="0"/>
        </w:rPr>
        <w:t xml:space="preserve">Información General</w:t>
      </w:r>
    </w:p>
    <w:p w:rsidR="00000000" w:rsidDel="00000000" w:rsidP="00000000" w:rsidRDefault="00000000" w:rsidRPr="00000000" w14:paraId="00000003">
      <w:pPr>
        <w:rPr/>
      </w:pPr>
      <w:r w:rsidDel="00000000" w:rsidR="00000000" w:rsidRPr="00000000">
        <w:rPr>
          <w:rtl w:val="0"/>
        </w:rPr>
        <w:t xml:space="preserve">Nombre del Proyecto: Sociedad-Comercial-Correa-Correa</w:t>
      </w:r>
    </w:p>
    <w:p w:rsidR="00000000" w:rsidDel="00000000" w:rsidP="00000000" w:rsidRDefault="00000000" w:rsidRPr="00000000" w14:paraId="00000004">
      <w:pPr>
        <w:rPr/>
      </w:pPr>
      <w:r w:rsidDel="00000000" w:rsidR="00000000" w:rsidRPr="00000000">
        <w:rPr>
          <w:rtl w:val="0"/>
        </w:rPr>
        <w:t xml:space="preserve">Versión del Software: 1.0.0</w:t>
      </w:r>
    </w:p>
    <w:p w:rsidR="00000000" w:rsidDel="00000000" w:rsidP="00000000" w:rsidRDefault="00000000" w:rsidRPr="00000000" w14:paraId="00000005">
      <w:pPr>
        <w:rPr/>
      </w:pPr>
      <w:r w:rsidDel="00000000" w:rsidR="00000000" w:rsidRPr="00000000">
        <w:rPr>
          <w:rtl w:val="0"/>
        </w:rPr>
        <w:t xml:space="preserve">Fecha: 14/12/2024</w:t>
      </w:r>
    </w:p>
    <w:p w:rsidR="00000000" w:rsidDel="00000000" w:rsidP="00000000" w:rsidRDefault="00000000" w:rsidRPr="00000000" w14:paraId="00000006">
      <w:pPr>
        <w:rPr/>
      </w:pPr>
      <w:r w:rsidDel="00000000" w:rsidR="00000000" w:rsidRPr="00000000">
        <w:rPr>
          <w:rtl w:val="0"/>
        </w:rPr>
        <w:t xml:space="preserve">Responsable de las Pruebas: Victor Manuel Martinez Soto</w:t>
      </w:r>
    </w:p>
    <w:p w:rsidR="00000000" w:rsidDel="00000000" w:rsidP="00000000" w:rsidRDefault="00000000" w:rsidRPr="00000000" w14:paraId="00000007">
      <w:pPr>
        <w:rPr/>
      </w:pPr>
      <w:r w:rsidDel="00000000" w:rsidR="00000000" w:rsidRPr="00000000">
        <w:rPr>
          <w:rtl w:val="0"/>
        </w:rPr>
        <w:t xml:space="preserve">Herramientas Utilizadas: Visual Studio 2022</w:t>
      </w:r>
    </w:p>
    <w:p w:rsidR="00000000" w:rsidDel="00000000" w:rsidP="00000000" w:rsidRDefault="00000000" w:rsidRPr="00000000" w14:paraId="00000008">
      <w:pPr>
        <w:pStyle w:val="Heading2"/>
        <w:rPr/>
      </w:pPr>
      <w:r w:rsidDel="00000000" w:rsidR="00000000" w:rsidRPr="00000000">
        <w:rPr>
          <w:rtl w:val="0"/>
        </w:rPr>
        <w:t xml:space="preserve">Objetivo de las Pruebas de Regresión</w:t>
      </w:r>
    </w:p>
    <w:p w:rsidR="00000000" w:rsidDel="00000000" w:rsidP="00000000" w:rsidRDefault="00000000" w:rsidRPr="00000000" w14:paraId="00000009">
      <w:pPr>
        <w:rPr/>
      </w:pPr>
      <w:r w:rsidDel="00000000" w:rsidR="00000000" w:rsidRPr="00000000">
        <w:rPr>
          <w:rtl w:val="0"/>
        </w:rPr>
        <w:t xml:space="preserve">Validar que el sistema y sus funcionalidades críticas continúan funcionando correctamente después de modificaciones, actualizaciones o correcciones.</w:t>
      </w:r>
    </w:p>
    <w:p w:rsidR="00000000" w:rsidDel="00000000" w:rsidP="00000000" w:rsidRDefault="00000000" w:rsidRPr="00000000" w14:paraId="0000000A">
      <w:pPr>
        <w:pStyle w:val="Heading2"/>
        <w:rPr/>
      </w:pPr>
      <w:r w:rsidDel="00000000" w:rsidR="00000000" w:rsidRPr="00000000">
        <w:rPr>
          <w:rtl w:val="0"/>
        </w:rPr>
        <w:t xml:space="preserve">Casos de Prueba</w:t>
      </w:r>
    </w:p>
    <w:tbl>
      <w:tblPr>
        <w:tblStyle w:val="Table1"/>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p w:rsidR="00000000" w:rsidDel="00000000" w:rsidP="00000000" w:rsidRDefault="00000000" w:rsidRPr="00000000" w14:paraId="0000000B">
            <w:pPr>
              <w:rPr/>
            </w:pPr>
            <w:r w:rsidDel="00000000" w:rsidR="00000000" w:rsidRPr="00000000">
              <w:rPr>
                <w:rtl w:val="0"/>
              </w:rPr>
              <w:t xml:space="preserve">ID Caso de Prueba</w:t>
            </w:r>
          </w:p>
        </w:tc>
        <w:tc>
          <w:tcPr/>
          <w:p w:rsidR="00000000" w:rsidDel="00000000" w:rsidP="00000000" w:rsidRDefault="00000000" w:rsidRPr="00000000" w14:paraId="0000000C">
            <w:pPr>
              <w:rPr/>
            </w:pPr>
            <w:r w:rsidDel="00000000" w:rsidR="00000000" w:rsidRPr="00000000">
              <w:rPr>
                <w:rtl w:val="0"/>
              </w:rPr>
              <w:t xml:space="preserve">Descripción</w:t>
            </w:r>
          </w:p>
        </w:tc>
        <w:tc>
          <w:tcPr/>
          <w:p w:rsidR="00000000" w:rsidDel="00000000" w:rsidP="00000000" w:rsidRDefault="00000000" w:rsidRPr="00000000" w14:paraId="0000000D">
            <w:pPr>
              <w:rPr/>
            </w:pPr>
            <w:r w:rsidDel="00000000" w:rsidR="00000000" w:rsidRPr="00000000">
              <w:rPr>
                <w:rtl w:val="0"/>
              </w:rPr>
              <w:t xml:space="preserve">Módulo/Funcionalidad</w:t>
            </w:r>
          </w:p>
        </w:tc>
        <w:tc>
          <w:tcPr/>
          <w:p w:rsidR="00000000" w:rsidDel="00000000" w:rsidP="00000000" w:rsidRDefault="00000000" w:rsidRPr="00000000" w14:paraId="0000000E">
            <w:pPr>
              <w:rPr/>
            </w:pPr>
            <w:r w:rsidDel="00000000" w:rsidR="00000000" w:rsidRPr="00000000">
              <w:rPr>
                <w:rtl w:val="0"/>
              </w:rPr>
              <w:t xml:space="preserve">Pasos</w:t>
            </w:r>
          </w:p>
        </w:tc>
        <w:tc>
          <w:tcPr/>
          <w:p w:rsidR="00000000" w:rsidDel="00000000" w:rsidP="00000000" w:rsidRDefault="00000000" w:rsidRPr="00000000" w14:paraId="0000000F">
            <w:pPr>
              <w:rPr/>
            </w:pPr>
            <w:r w:rsidDel="00000000" w:rsidR="00000000" w:rsidRPr="00000000">
              <w:rPr>
                <w:rtl w:val="0"/>
              </w:rPr>
              <w:t xml:space="preserve">Resultado Esperado</w:t>
            </w:r>
          </w:p>
        </w:tc>
        <w:tc>
          <w:tcPr/>
          <w:p w:rsidR="00000000" w:rsidDel="00000000" w:rsidP="00000000" w:rsidRDefault="00000000" w:rsidRPr="00000000" w14:paraId="00000010">
            <w:pPr>
              <w:rPr/>
            </w:pPr>
            <w:r w:rsidDel="00000000" w:rsidR="00000000" w:rsidRPr="00000000">
              <w:rPr>
                <w:rtl w:val="0"/>
              </w:rPr>
              <w:t xml:space="preserve">Resultado Obtenido</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CP01</w:t>
            </w:r>
          </w:p>
        </w:tc>
        <w:tc>
          <w:tcPr/>
          <w:p w:rsidR="00000000" w:rsidDel="00000000" w:rsidP="00000000" w:rsidRDefault="00000000" w:rsidRPr="00000000" w14:paraId="00000012">
            <w:pPr>
              <w:rPr/>
            </w:pPr>
            <w:r w:rsidDel="00000000" w:rsidR="00000000" w:rsidRPr="00000000">
              <w:rPr>
                <w:rtl w:val="0"/>
              </w:rPr>
              <w:t xml:space="preserve">Prueba del </w:t>
            </w:r>
            <w:r w:rsidDel="00000000" w:rsidR="00000000" w:rsidRPr="00000000">
              <w:rPr>
                <w:rtl w:val="0"/>
              </w:rPr>
              <w:t xml:space="preserve">debounce</w:t>
            </w:r>
            <w:r w:rsidDel="00000000" w:rsidR="00000000" w:rsidRPr="00000000">
              <w:rPr>
                <w:rtl w:val="0"/>
              </w:rPr>
              <w:t xml:space="preserve"> en el inicio de sesión para evitar clics rápidos duplicados.</w:t>
            </w:r>
          </w:p>
        </w:tc>
        <w:tc>
          <w:tcPr/>
          <w:p w:rsidR="00000000" w:rsidDel="00000000" w:rsidP="00000000" w:rsidRDefault="00000000" w:rsidRPr="00000000" w14:paraId="00000013">
            <w:pPr>
              <w:rPr/>
            </w:pPr>
            <w:r w:rsidDel="00000000" w:rsidR="00000000" w:rsidRPr="00000000">
              <w:rPr>
                <w:rtl w:val="0"/>
              </w:rPr>
              <w:t xml:space="preserve">Iniciar Sesión</w:t>
            </w:r>
          </w:p>
        </w:tc>
        <w:tc>
          <w:tcPr/>
          <w:p w:rsidR="00000000" w:rsidDel="00000000" w:rsidP="00000000" w:rsidRDefault="00000000" w:rsidRPr="00000000" w14:paraId="00000014">
            <w:pPr>
              <w:rPr/>
            </w:pPr>
            <w:r w:rsidDel="00000000" w:rsidR="00000000" w:rsidRPr="00000000">
              <w:rPr>
                <w:rtl w:val="0"/>
              </w:rPr>
              <w:t xml:space="preserve">1. Abre el software y accede a la ventana de inicio de sesión. </w:t>
            </w:r>
          </w:p>
          <w:p w:rsidR="00000000" w:rsidDel="00000000" w:rsidP="00000000" w:rsidRDefault="00000000" w:rsidRPr="00000000" w14:paraId="00000015">
            <w:pPr>
              <w:rPr/>
            </w:pPr>
            <w:r w:rsidDel="00000000" w:rsidR="00000000" w:rsidRPr="00000000">
              <w:rPr>
                <w:rtl w:val="0"/>
              </w:rPr>
              <w:t xml:space="preserve">2. Ingresa tu nombre de usuario y clave. </w:t>
            </w:r>
          </w:p>
          <w:p w:rsidR="00000000" w:rsidDel="00000000" w:rsidP="00000000" w:rsidRDefault="00000000" w:rsidRPr="00000000" w14:paraId="00000016">
            <w:pPr>
              <w:rPr/>
            </w:pPr>
            <w:r w:rsidDel="00000000" w:rsidR="00000000" w:rsidRPr="00000000">
              <w:rPr>
                <w:rtl w:val="0"/>
              </w:rPr>
              <w:t xml:space="preserve"> 3. Haz clic en el botón "Ingresar" varias veces de forma rápida.</w:t>
            </w:r>
          </w:p>
        </w:tc>
        <w:tc>
          <w:tcPr/>
          <w:p w:rsidR="00000000" w:rsidDel="00000000" w:rsidP="00000000" w:rsidRDefault="00000000" w:rsidRPr="00000000" w14:paraId="00000017">
            <w:pPr>
              <w:rPr/>
            </w:pPr>
            <w:r w:rsidDel="00000000" w:rsidR="00000000" w:rsidRPr="00000000">
              <w:rPr>
                <w:rtl w:val="0"/>
              </w:rPr>
              <w:t xml:space="preserve">Solo una solicitud al servidor debe ejecutarse, sin duplicación</w:t>
            </w:r>
          </w:p>
        </w:tc>
        <w:tc>
          <w:tcPr/>
          <w:p w:rsidR="00000000" w:rsidDel="00000000" w:rsidP="00000000" w:rsidRDefault="00000000" w:rsidRPr="00000000" w14:paraId="00000018">
            <w:pPr>
              <w:rPr/>
            </w:pPr>
            <w:r w:rsidDel="00000000" w:rsidR="00000000" w:rsidRPr="00000000">
              <w:rPr>
                <w:rtl w:val="0"/>
              </w:rPr>
              <w:t xml:space="preserve">Las solicitudes se procesan correctamente con el debounce implementado.</w:t>
            </w:r>
          </w:p>
        </w:tc>
      </w:tr>
    </w:tbl>
    <w:p w:rsidR="00000000" w:rsidDel="00000000" w:rsidP="00000000" w:rsidRDefault="00000000" w:rsidRPr="00000000" w14:paraId="00000019">
      <w:pPr>
        <w:pStyle w:val="Heading2"/>
        <w:rPr/>
      </w:pPr>
      <w:r w:rsidDel="00000000" w:rsidR="00000000" w:rsidRPr="00000000">
        <w:rPr>
          <w:rtl w:val="0"/>
        </w:rPr>
        <w:t xml:space="preserve">Configuración del Entorno</w:t>
      </w:r>
    </w:p>
    <w:p w:rsidR="00000000" w:rsidDel="00000000" w:rsidP="00000000" w:rsidRDefault="00000000" w:rsidRPr="00000000" w14:paraId="0000001A">
      <w:pPr>
        <w:rPr/>
      </w:pPr>
      <w:r w:rsidDel="00000000" w:rsidR="00000000" w:rsidRPr="00000000">
        <w:rPr>
          <w:rtl w:val="0"/>
        </w:rPr>
        <w:t xml:space="preserve">Sistema Operativo: Window 10</w:t>
      </w:r>
    </w:p>
    <w:p w:rsidR="00000000" w:rsidDel="00000000" w:rsidP="00000000" w:rsidRDefault="00000000" w:rsidRPr="00000000" w14:paraId="0000001B">
      <w:pPr>
        <w:rPr/>
      </w:pPr>
      <w:r w:rsidDel="00000000" w:rsidR="00000000" w:rsidRPr="00000000">
        <w:rPr>
          <w:rtl w:val="0"/>
        </w:rPr>
        <w:t xml:space="preserve">Base de Datos: Sql Server 2022</w:t>
      </w:r>
    </w:p>
    <w:p w:rsidR="00000000" w:rsidDel="00000000" w:rsidP="00000000" w:rsidRDefault="00000000" w:rsidRPr="00000000" w14:paraId="0000001C">
      <w:pPr>
        <w:rPr/>
      </w:pPr>
      <w:r w:rsidDel="00000000" w:rsidR="00000000" w:rsidRPr="00000000">
        <w:rPr>
          <w:rtl w:val="0"/>
        </w:rPr>
        <w:t xml:space="preserve">Versión del Software: 1.0.0</w:t>
      </w:r>
    </w:p>
    <w:p w:rsidR="00000000" w:rsidDel="00000000" w:rsidP="00000000" w:rsidRDefault="00000000" w:rsidRPr="00000000" w14:paraId="0000001D">
      <w:pPr>
        <w:pStyle w:val="Heading2"/>
        <w:rPr/>
      </w:pPr>
      <w:r w:rsidDel="00000000" w:rsidR="00000000" w:rsidRPr="00000000">
        <w:rPr>
          <w:rtl w:val="0"/>
        </w:rPr>
        <w:t xml:space="preserve">Resultados Generales</w:t>
      </w:r>
    </w:p>
    <w:tbl>
      <w:tblPr>
        <w:tblStyle w:val="Table2"/>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4320"/>
        <w:gridCol w:w="4320"/>
        <w:tblGridChange w:id="0">
          <w:tblGrid>
            <w:gridCol w:w="4320"/>
            <w:gridCol w:w="4320"/>
          </w:tblGrid>
        </w:tblGridChange>
      </w:tblGrid>
      <w:tr>
        <w:trPr>
          <w:cantSplit w:val="0"/>
          <w:trHeight w:val="313.5546875" w:hRule="atLeast"/>
          <w:tblHeader w:val="0"/>
        </w:trPr>
        <w:tc>
          <w:tcPr/>
          <w:p w:rsidR="00000000" w:rsidDel="00000000" w:rsidP="00000000" w:rsidRDefault="00000000" w:rsidRPr="00000000" w14:paraId="0000001E">
            <w:pPr>
              <w:rPr/>
            </w:pPr>
            <w:r w:rsidDel="00000000" w:rsidR="00000000" w:rsidRPr="00000000">
              <w:rPr>
                <w:rtl w:val="0"/>
              </w:rPr>
              <w:t xml:space="preserve">Número Total de Pruebas Ejecutadas</w:t>
            </w:r>
          </w:p>
        </w:tc>
        <w:tc>
          <w:tcPr/>
          <w:p w:rsidR="00000000" w:rsidDel="00000000" w:rsidP="00000000" w:rsidRDefault="00000000" w:rsidRPr="00000000" w14:paraId="0000001F">
            <w:pPr>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Número de Pruebas Exitosas</w:t>
            </w:r>
          </w:p>
        </w:tc>
        <w:tc>
          <w:tcPr/>
          <w:p w:rsidR="00000000" w:rsidDel="00000000" w:rsidP="00000000" w:rsidRDefault="00000000" w:rsidRPr="00000000" w14:paraId="00000021">
            <w:pPr>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Número de Pruebas Fallidas</w:t>
            </w:r>
          </w:p>
        </w:tc>
        <w:tc>
          <w:tcPr/>
          <w:p w:rsidR="00000000" w:rsidDel="00000000" w:rsidP="00000000" w:rsidRDefault="00000000" w:rsidRPr="00000000" w14:paraId="00000023">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Errores encontrados</w:t>
            </w:r>
          </w:p>
        </w:tc>
        <w:tc>
          <w:tcPr/>
          <w:p w:rsidR="00000000" w:rsidDel="00000000" w:rsidP="00000000" w:rsidRDefault="00000000" w:rsidRPr="00000000" w14:paraId="00000025">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Tareas pendientes</w:t>
            </w:r>
          </w:p>
        </w:tc>
        <w:tc>
          <w:tcPr/>
          <w:p w:rsidR="00000000" w:rsidDel="00000000" w:rsidP="00000000" w:rsidRDefault="00000000" w:rsidRPr="00000000" w14:paraId="00000027">
            <w:pPr>
              <w:rPr/>
            </w:pPr>
            <w:r w:rsidDel="00000000" w:rsidR="00000000" w:rsidRPr="00000000">
              <w:rPr>
                <w:rtl w:val="0"/>
              </w:rPr>
              <w:t xml:space="preserve">0</w:t>
            </w:r>
          </w:p>
        </w:tc>
      </w:tr>
    </w:tbl>
    <w:p w:rsidR="00000000" w:rsidDel="00000000" w:rsidP="00000000" w:rsidRDefault="00000000" w:rsidRPr="00000000" w14:paraId="00000028">
      <w:pPr>
        <w:pStyle w:val="Heading2"/>
        <w:rPr/>
      </w:pPr>
      <w:r w:rsidDel="00000000" w:rsidR="00000000" w:rsidRPr="00000000">
        <w:rPr>
          <w:rtl w:val="0"/>
        </w:rPr>
        <w:t xml:space="preserve">Conclusión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 validó que el sistema y sus funcionalidades críticas continúan funcionando correctamente después de implementar el debounce en el inicio de sesión. No se detectaron errores al realizar clics rápidos, ya que el debounce garantizó que solo una solicitud al servidor se ejecutará.</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Los cambios implementados mejoraron la estabilidad y robustez de la autenticación, evitando problemas de duplicación y sobrecarga innecesaria. Se logró una comunicación eficiente con la base de datos, manteniendo un rendimiento consistente y confiable.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Recomendaciones:</w:t>
      </w:r>
    </w:p>
    <w:p w:rsidR="00000000" w:rsidDel="00000000" w:rsidP="00000000" w:rsidRDefault="00000000" w:rsidRPr="00000000" w14:paraId="0000002F">
      <w:pPr>
        <w:rPr/>
      </w:pPr>
      <w:r w:rsidDel="00000000" w:rsidR="00000000" w:rsidRPr="00000000">
        <w:rPr>
          <w:rtl w:val="0"/>
        </w:rPr>
        <w:t xml:space="preserve">Realizar pruebas periódicas de regresión cada vez que se realicen actualizaciones o correcciones.</w:t>
      </w:r>
    </w:p>
    <w:p w:rsidR="00000000" w:rsidDel="00000000" w:rsidP="00000000" w:rsidRDefault="00000000" w:rsidRPr="00000000" w14:paraId="00000030">
      <w:pPr>
        <w:rPr/>
      </w:pPr>
      <w:r w:rsidDel="00000000" w:rsidR="00000000" w:rsidRPr="00000000">
        <w:rPr>
          <w:rtl w:val="0"/>
        </w:rPr>
        <w:t xml:space="preserve">Implementar pruebas automatizadas para verificar el comportamiento del debounce y otras funcionalidades críticas.</w:t>
      </w:r>
    </w:p>
    <w:p w:rsidR="00000000" w:rsidDel="00000000" w:rsidP="00000000" w:rsidRDefault="00000000" w:rsidRPr="00000000" w14:paraId="00000031">
      <w:pPr>
        <w:rPr/>
      </w:pPr>
      <w:r w:rsidDel="00000000" w:rsidR="00000000" w:rsidRPr="00000000">
        <w:rPr>
          <w:rtl w:val="0"/>
        </w:rPr>
        <w:t xml:space="preserve">Optimizar otras interacciones del sistema que puedan verse afectadas por el flujo de usuario, garantizando la fluidez y rapidez del acceso entre módulos y ventanas.</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 w:type="table" w:styleId="Table2">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TO5l5ZOyp8aEM36Bcnz4CVVecw==">CgMxLjA4AHIhMTIxa3RFRkN0N1dnc21TeGhuUnFZQ1BJSjZqcFZwUHJL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