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Actividad 1.3 Conceptos y funcionalidades alrededor de un ERPFitxer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objetivo de esta actividad es conocer conceptos y funcionalidades alrededor de los ERP.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Llene la siguiente tabla describiendo los conceptos indicados: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6195"/>
        <w:tblGridChange w:id="0">
          <w:tblGrid>
            <w:gridCol w:w="6105"/>
            <w:gridCol w:w="619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Administración de un ERP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ERP o Enterprise Resource Planification, es un sistema que ayuda a automatizar y administrar los procesos empresariales de distintas áreas: finanzas, fabricación, venta al por menor, cadena de suministro, recursos humanos y operaciones.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Ficheros maestros en aplicaciones informáticas y, concretamente, en software de gestión empresarial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Un fichero maestro es un archivo que contiene información relativamente permanente, generalmente actualizada periódicamente.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Tercero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Cualquier persona ajena al proyecto o a la empresa, como otras empresas, clientes, proveedores…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Servicios o artículos que la empresa ofrece o consume.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Tablas básicas (ejemplos)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Son tablas que contienen registros que no se suelen modificar, como los países del mundo, idiomas…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Funcionalidades básicas a cubrir por un ERP en la ficha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Contiene datos sobre el stock de los productos y almacenes.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Funcionalidades básicas a cubrir por un ERP en el circuito de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Hacer pedidos de mercancía, escoger qué orden y que parte de la mercancía se ha de recibir en cada momento.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También permiten localizar los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Funcionalidades básicas a cubrir por un ERP en el circuito de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Permite gestionar las tarifas, ofertas, pedidos de clientes, entregas de la mercancía y generar facturas.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Funcionalidades básicas a cubrir por un ERP en un módulo de fabricación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Permite gestionar cómo se manufactura un producto, la lista de materiales, las hojas de ruta y el orden de fabricación.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Funcionalidades básicas a cubrir por un ERP en un módulo de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Permite definir el servicio con las diferentes fases.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Efectuar un seguimiento de las horas y materiales empleados en cada fase.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JetBrains Mono" w:cs="JetBrains Mono" w:eastAsia="JetBrains Mono" w:hAnsi="JetBrains Mono"/>
                <w:sz w:val="24"/>
                <w:szCs w:val="24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sz w:val="24"/>
                <w:szCs w:val="24"/>
                <w:rtl w:val="0"/>
              </w:rPr>
              <w:t xml:space="preserve">Servicios de larga duración.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