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right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</w:rPr>
        <w:drawing>
          <wp:inline distB="114300" distT="114300" distL="114300" distR="114300">
            <wp:extent cx="838200" cy="29527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Instalación Odoo 15 - Linux</w:t>
      </w:r>
    </w:p>
    <w:p w:rsidR="00000000" w:rsidDel="00000000" w:rsidP="00000000" w:rsidRDefault="00000000" w:rsidRPr="00000000" w14:paraId="00000003">
      <w:pPr>
        <w:jc w:val="left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1.- Preparando el sistema</w:t>
      </w:r>
    </w:p>
    <w:p w:rsidR="00000000" w:rsidDel="00000000" w:rsidP="00000000" w:rsidRDefault="00000000" w:rsidRPr="00000000" w14:paraId="00000005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El ERP se va a instalar en un Ubuntu Server 22.04.</w:t>
      </w:r>
    </w:p>
    <w:p w:rsidR="00000000" w:rsidDel="00000000" w:rsidP="00000000" w:rsidRDefault="00000000" w:rsidRPr="00000000" w14:paraId="00000007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Odoo necesita un servidor PostgreSQL para funcionar correctamente.</w:t>
      </w:r>
    </w:p>
    <w:p w:rsidR="00000000" w:rsidDel="00000000" w:rsidP="00000000" w:rsidRDefault="00000000" w:rsidRPr="00000000" w14:paraId="00000009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9086850" cy="62960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86850" cy="629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2.- Repositorio</w:t>
      </w:r>
    </w:p>
    <w:p w:rsidR="00000000" w:rsidDel="00000000" w:rsidP="00000000" w:rsidRDefault="00000000" w:rsidRPr="00000000" w14:paraId="0000000B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Odoo proporciona un repositorio que se puede usar con las distribuciones Debian y Ubuntu. Se puede usar para instalar Odoo Community Edition ejecutando los siguientes comandos como root</w:t>
      </w: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9086850" cy="62960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86850" cy="629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3.- Servicio</w:t>
      </w:r>
    </w:p>
    <w:p w:rsidR="00000000" w:rsidDel="00000000" w:rsidP="00000000" w:rsidRDefault="00000000" w:rsidRPr="00000000" w14:paraId="0000000F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Comprobamos que el servicio está funcionando.</w:t>
      </w:r>
    </w:p>
    <w:p w:rsidR="00000000" w:rsidDel="00000000" w:rsidP="00000000" w:rsidRDefault="00000000" w:rsidRPr="00000000" w14:paraId="00000011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8572500" cy="57245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572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4.- Acceso a Odoo</w:t>
      </w:r>
    </w:p>
    <w:p w:rsidR="00000000" w:rsidDel="00000000" w:rsidP="00000000" w:rsidRDefault="00000000" w:rsidRPr="00000000" w14:paraId="00000013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Podemos acceder desde el navegador, la dirección será la IP del servidor y el puerto por defecto el 8069.</w:t>
      </w:r>
    </w:p>
    <w:p w:rsidR="00000000" w:rsidDel="00000000" w:rsidP="00000000" w:rsidRDefault="00000000" w:rsidRPr="00000000" w14:paraId="00000015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7773650" cy="1002982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0" cy="1002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Rellenamos el formulario con los datos para configurar Odoo.</w:t>
      </w:r>
    </w:p>
    <w:p w:rsidR="00000000" w:rsidDel="00000000" w:rsidP="00000000" w:rsidRDefault="00000000" w:rsidRPr="00000000" w14:paraId="00000017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7773650" cy="100298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0" cy="1002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5.- Instalación completada</w:t>
      </w:r>
    </w:p>
    <w:p w:rsidR="00000000" w:rsidDel="00000000" w:rsidP="00000000" w:rsidRDefault="00000000" w:rsidRPr="00000000" w14:paraId="0000001A">
      <w:pPr>
        <w:jc w:val="both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Ya podemos utilizar Odoo.</w:t>
      </w:r>
    </w:p>
    <w:p w:rsidR="00000000" w:rsidDel="00000000" w:rsidP="00000000" w:rsidRDefault="00000000" w:rsidRPr="00000000" w14:paraId="0000001C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7773650" cy="100298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0" cy="1002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pgSz w:h="15840" w:w="12240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jc w:val="center"/>
      <w:rPr/>
    </w:pPr>
    <w:r w:rsidDel="00000000" w:rsidR="00000000" w:rsidRPr="00000000">
      <w:rPr>
        <w:rFonts w:ascii="JetBrains Mono" w:cs="JetBrains Mono" w:eastAsia="JetBrains Mono" w:hAnsi="JetBrains Mono"/>
        <w:b w:val="1"/>
        <w:sz w:val="24"/>
        <w:szCs w:val="24"/>
        <w:rtl w:val="0"/>
      </w:rPr>
      <w:t xml:space="preserve">                               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header" Target="head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