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1.4 Migración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Para importar usuarios, entramos en el apartado de usuarios: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Seleccionamos importar registros: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sale esta ventana para subir un archivo: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mi caso voy a subir este archivo: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Subimos el archivo y seleccionamos utilizar la primera fila como cabecera, después asignamos cada columna del archivo a una columna de Odoo: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Ahora nos saldrán los usuarios en la lista: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