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B73" w:rsidRPr="00067B73" w:rsidRDefault="00067B73">
      <w:pPr>
        <w:rPr>
          <w:rFonts w:ascii="Helvetica" w:hAnsi="Helvetica" w:cs="Helvetica"/>
          <w:b/>
          <w:color w:val="1D2129"/>
          <w:sz w:val="21"/>
          <w:szCs w:val="21"/>
          <w:shd w:val="clear" w:color="auto" w:fill="FFFFFF"/>
        </w:rPr>
      </w:pPr>
      <w:r w:rsidRPr="00067B73">
        <w:rPr>
          <w:rFonts w:ascii="Helvetica" w:hAnsi="Helvetica" w:cs="Helvetica"/>
          <w:b/>
          <w:color w:val="1D2129"/>
          <w:sz w:val="21"/>
          <w:szCs w:val="21"/>
          <w:shd w:val="clear" w:color="auto" w:fill="FFFFFF"/>
        </w:rPr>
        <w:t>Rénovation du Café Saint Pierre à Nantes</w:t>
      </w:r>
    </w:p>
    <w:p w:rsidR="00E01039" w:rsidRDefault="00067B73">
      <w:r>
        <w:rPr>
          <w:rFonts w:ascii="Helvetica" w:hAnsi="Helvetica" w:cs="Helvetica"/>
          <w:color w:val="1D2129"/>
          <w:sz w:val="21"/>
          <w:szCs w:val="21"/>
          <w:shd w:val="clear" w:color="auto" w:fill="FFFFFF"/>
        </w:rPr>
        <w:t>- Changement du sol pour un mix de parquet avec du carrelage hexagonal, remontant sur une partie du mur.</w:t>
      </w:r>
      <w:r>
        <w:rPr>
          <w:rFonts w:ascii="Helvetica" w:hAnsi="Helvetica" w:cs="Helvetica"/>
          <w:color w:val="1D2129"/>
          <w:sz w:val="21"/>
          <w:szCs w:val="21"/>
        </w:rPr>
        <w:br/>
      </w:r>
      <w:r>
        <w:rPr>
          <w:rFonts w:ascii="Helvetica" w:hAnsi="Helvetica" w:cs="Helvetica"/>
          <w:color w:val="1D2129"/>
          <w:sz w:val="21"/>
          <w:szCs w:val="21"/>
          <w:shd w:val="clear" w:color="auto" w:fill="FFFFFF"/>
        </w:rPr>
        <w:t>- Les miroirs et moulures des murs existants sont retirés pour laissé place à un mur bleu nuit, habillé de cagettes.</w:t>
      </w:r>
      <w:r>
        <w:rPr>
          <w:rFonts w:ascii="Helvetica" w:hAnsi="Helvetica" w:cs="Helvetica"/>
          <w:color w:val="1D2129"/>
          <w:sz w:val="21"/>
          <w:szCs w:val="21"/>
        </w:rPr>
        <w:br/>
      </w:r>
      <w:r>
        <w:rPr>
          <w:rFonts w:ascii="Helvetica" w:hAnsi="Helvetica" w:cs="Helvetica"/>
          <w:color w:val="1D2129"/>
          <w:sz w:val="21"/>
          <w:szCs w:val="21"/>
          <w:shd w:val="clear" w:color="auto" w:fill="FFFFFF"/>
        </w:rPr>
        <w:t>- Les faux plafonds en arrondis sont supprimés pour gagner de la hauteur sous plafond et donner plus de grandeur et de lumière au lieu qui était assez sombre. Cela permet de mettre de l'éclairage d'appoint avec plusieurs suspensions d'ampoules à filament.</w:t>
      </w:r>
      <w:r>
        <w:rPr>
          <w:rFonts w:ascii="Helvetica" w:hAnsi="Helvetica" w:cs="Helvetica"/>
          <w:color w:val="1D2129"/>
          <w:sz w:val="21"/>
          <w:szCs w:val="21"/>
        </w:rPr>
        <w:br/>
      </w:r>
      <w:r>
        <w:rPr>
          <w:rFonts w:ascii="Helvetica" w:hAnsi="Helvetica" w:cs="Helvetica"/>
          <w:color w:val="1D2129"/>
          <w:sz w:val="21"/>
          <w:szCs w:val="21"/>
          <w:shd w:val="clear" w:color="auto" w:fill="FFFFFF"/>
        </w:rPr>
        <w:t>- Le bar et le coin cuisine sont habillés de tasseaux, afin de les moderniser sans toucher à leur structure.</w:t>
      </w:r>
    </w:p>
    <w:sectPr w:rsidR="00E01039" w:rsidSect="00E0103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67B73"/>
    <w:rsid w:val="00067B73"/>
    <w:rsid w:val="00E0103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03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532</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coteloft</dc:creator>
  <cp:lastModifiedBy>coteloft</cp:lastModifiedBy>
  <cp:revision>1</cp:revision>
  <dcterms:created xsi:type="dcterms:W3CDTF">2018-12-22T10:53:00Z</dcterms:created>
  <dcterms:modified xsi:type="dcterms:W3CDTF">2018-12-22T10:54:00Z</dcterms:modified>
</cp:coreProperties>
</file>