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highlight w:val="yellow"/>
        </w:rPr>
        <w:t>FICHE 1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</w:rPr>
        <w:t> : MES MOTIVATIONS DANS LE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"/>
        <w:tblW w:w="93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46"/>
        <w:gridCol w:w="4792"/>
        <w:gridCol w:w="508"/>
        <w:gridCol w:w="509"/>
        <w:gridCol w:w="508"/>
        <w:gridCol w:w="508"/>
      </w:tblGrid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 −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ne m’intéresse plutôt pas ou pas du tout 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 </w:t>
            </w: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+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m’intéresse plutôt bien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++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m’intéresse beaucoup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?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ne sais pas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-</w:t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+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++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?</w:t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Animer</w:t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Animer une équipe, motiver les collaborateurs, gérer des conflits, concilier, convaincre, organiser, décider et trancher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Entreprendre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Improviser, gérer les urgences, développer de nouvelles activités, réaliser des projets ou des idées, vendre.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Etablir des relations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Expliquer, séduire, négocier, présenter, conseiller et recommander, communiquer avec les clients internes ou externes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Aider et soutenir</w:t>
            </w:r>
          </w:p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Rendre service, écouter, informer, former, aider chacun à progresser, conseiller et orienter, être utile à la collectivité.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Concevoir et créer</w:t>
            </w:r>
          </w:p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Concevoir, dessiner, fabriquer, imaginer, innover, débattre, remettre en question les principes établis.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Organiser</w:t>
            </w:r>
          </w:p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Organiser, planifier les tâches, appliquer des méthodes ou des règles de gestion, contrôler la qualité, structurer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Ecrire et s’exprimer</w:t>
            </w:r>
          </w:p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Rédiger, faire la synthèse, valoriser, exprimer correctement et clairement ses idées.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Etre expert, investigateur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Développer et valoriser des compétences, conseiller, faire des recherches, transmettre un savoir.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Exercer un travail manuel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Fait référence au désir de réaliser des choses de manière concrète, à l'aptitude à fabriquer des objets ou à exercer une activité impliquant l'usage de ses mains ou d'outils et de techniques manuels.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Exercer un travail physique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Recouvre le besoin d'implication physique dans son travail, loin de la passivité d'un bureau clos sur lui-même, et/ou le besoin d'exercer une activité de plein air. 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Technique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Renseigne sur votre rapport aux machines et à leur utilisation. 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Mathématiques</w:t>
            </w:r>
          </w:p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7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Indique votre aisance avec les chiffres et les raisonnements abstraits. 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263</Words>
  <Characters>1512</Characters>
  <CharactersWithSpaces>1736</CharactersWithSpaces>
  <Paragraphs>45</Paragraphs>
  <Company>TEAMTOM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2014-09-08T09:06:00Z</dcterms:created>
  <dc:creator>Maya BEN TOLILA</dc:creator>
  <dc:description/>
  <dc:language>fr-FR</dc:language>
  <cp:lastModifiedBy/>
  <dcterms:modified xsi:type="dcterms:W3CDTF">2018-06-14T14:46:00Z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TEAMTOM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