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A loja trabalha com vários computadores, por isso o sistema deverá ter suporte ao uso de rede interna. O hardware da loja consiste num único computador para o proprietário (com a acesso à internet e impressora), e os outros funcionários (com acesso à internet e a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CEP,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CEP,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</w:t>
      </w:r>
      <w:bookmarkStart w:id="0" w:name="_GoBack"/>
      <w:bookmarkEnd w:id="0"/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852EE3" w:rsidRDefault="00852EE3" w:rsidP="00852EE3"/>
    <w:p w:rsidR="00852EE3" w:rsidRPr="00200840" w:rsidRDefault="00852EE3" w:rsidP="00200840">
      <w:pPr>
        <w:pStyle w:val="Ttulo3"/>
        <w:jc w:val="both"/>
        <w:rPr>
          <w:rFonts w:ascii="Times New Roman" w:hAnsi="Times New Roman" w:cs="Times New Roman"/>
          <w:color w:val="auto"/>
        </w:rPr>
      </w:pPr>
      <w:r w:rsidRPr="00200840">
        <w:rPr>
          <w:rFonts w:ascii="Times New Roman" w:hAnsi="Times New Roman" w:cs="Times New Roman"/>
          <w:color w:val="auto"/>
        </w:rPr>
        <w:t>Manter Item de Venda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Item de Venda deve ser feito pelo funcionário;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</w:t>
      </w:r>
      <w:r w:rsidR="00200840"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ta, alteração de Item de Vendas;</w:t>
      </w:r>
    </w:p>
    <w:p w:rsidR="00200840" w:rsidRPr="00852EE3" w:rsidRDefault="00200840" w:rsidP="00852EE3"/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forma de pagamento conforme os dados: Código*, 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705CE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E394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C3F44-4D12-4AFD-898D-3DBC99EE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12</Pages>
  <Words>1682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49</cp:revision>
  <dcterms:created xsi:type="dcterms:W3CDTF">2017-08-21T23:07:00Z</dcterms:created>
  <dcterms:modified xsi:type="dcterms:W3CDTF">2017-10-03T22:26:00Z</dcterms:modified>
</cp:coreProperties>
</file>