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2D03" w:rsidRPr="005467D3" w:rsidRDefault="005467D3">
      <w:pPr>
        <w:rPr>
          <w:lang w:val="es-ES"/>
        </w:rPr>
      </w:pPr>
      <w:r>
        <w:rPr>
          <w:lang w:val="es-ES"/>
        </w:rPr>
        <w:t>Victor Jimenez – Preparacion parcial</w:t>
      </w:r>
      <w:bookmarkStart w:id="0" w:name="_GoBack"/>
      <w:bookmarkEnd w:id="0"/>
    </w:p>
    <w:sectPr w:rsidR="00D42D03" w:rsidRPr="005467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983"/>
    <w:rsid w:val="005467D3"/>
    <w:rsid w:val="00D42D03"/>
    <w:rsid w:val="00E93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FF75619-5E67-4151-BDAD-87BC001FD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martha cecilia garcia toro</dc:creator>
  <cp:keywords/>
  <dc:description/>
  <cp:lastModifiedBy>martha cecilia garcia toro</cp:lastModifiedBy>
  <cp:revision>2</cp:revision>
  <dcterms:created xsi:type="dcterms:W3CDTF">2020-10-13T13:11:00Z</dcterms:created>
  <dcterms:modified xsi:type="dcterms:W3CDTF">2020-10-13T13:20:00Z</dcterms:modified>
</cp:coreProperties>
</file>