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/>
          <w:lang w:val="pt-BR"/>
        </w:rPr>
      </w:pPr>
      <w:r>
        <w:rPr>
          <w:rFonts w:hint="default"/>
          <w:lang w:val="pt-BR"/>
        </w:rPr>
        <w:t>Dados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Noticia 1: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Aplicativos de relacionamento são principal alvo de fraude digital no Brasil, diz pesquisa 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Cerca de 27% dos brasileiros indicaram que sofreram fraude digital no segundo trimestre de 2022; cartões de crédito roubado e cobranças fraudulentas são o principal tipo de golpe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43900" cy="4610100"/>
            <wp:effectExtent l="0" t="0" r="0" b="0"/>
            <wp:docPr id="1" name="Imagem 1" descr="Pesquisa mostra aumento de 20% das tentativas de fraude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esquisa mostra aumento de 20% das tentativas de fraude digit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Pesquisa mostra aumento de 20% das tentativas de fraude digital Pixabay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As tentativas de </w:t>
      </w:r>
      <w:r>
        <w:rPr>
          <w:rStyle w:val="5"/>
        </w:rPr>
        <w:t>fraudes</w:t>
      </w:r>
      <w:r>
        <w:t xml:space="preserve"> em comunidades e sites de relacionamento aumentaram 67% no Brasil no segundo trimestre de 2022, em relação ao mesmo período de 2021. Cartões de crédito e vale-presentes são os principais alvos dos golpistas que realizam roubos e cobranças fraudulentas nestes canais.</w:t>
      </w:r>
    </w:p>
    <w:p>
      <w:pPr>
        <w:pStyle w:val="7"/>
        <w:keepNext w:val="0"/>
        <w:keepLines w:val="0"/>
        <w:widowControl/>
        <w:suppressLineNumbers w:val="0"/>
      </w:pPr>
      <w:r>
        <w:t>Os dados são de um levantamento feito pela TransUnion, com base em transações digitais de 40 mil sites e aplicativos. No país, as tentativas de fraude digital aumentaram 20% no período.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De acordo com a pesquisa, cerca de três a cada 10 brasileiros (27%) indicaram que foram alvo de fraude digital nos últimos três meses, número ligeiramente maior que o registrado no primeiro trimestre de 2022. Por causa do medo dos golpes, 85% indicaram preocupação em compartilhar suas informações pessoais, principalmente pela apreensão com </w:t>
      </w:r>
      <w:r>
        <w:fldChar w:fldCharType="begin"/>
      </w:r>
      <w:r>
        <w:instrText xml:space="preserve"> HYPERLINK "https://www.cnnbrasil.com.br/tudo-sobre/privacidade/" </w:instrText>
      </w:r>
      <w:r>
        <w:fldChar w:fldCharType="separate"/>
      </w:r>
      <w:r>
        <w:rPr>
          <w:rStyle w:val="6"/>
        </w:rPr>
        <w:t>privacidade</w:t>
      </w:r>
      <w:r>
        <w:fldChar w:fldCharType="end"/>
      </w:r>
      <w:r>
        <w:t xml:space="preserve"> (74%) e medo de terem a identidade roubada (72%).</w:t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___________________________________________________________________________________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Notícia 2: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Banco Central anuncia vazamento de dados ligados a mais de 130 mil chaves Pix 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Ocorrência é quarta confirmada pela autarquia desde o lançamento do meio de pagamentos, e envolve a empresa Abastece Aí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43900" cy="4610100"/>
            <wp:effectExtent l="0" t="0" r="0" b="0"/>
            <wp:docPr id="11" name="Imagem 7" descr="Vazamento envolveu dados como nome do usuário, CPF, instituição de relacionamento, agência, número e tipo da conta e data de criação da chave P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7" descr="Vazamento envolveu dados como nome do usuário, CPF, instituição de relacionamento, agência, número e tipo da conta e data de criação da chave Pi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Vazamento envolveu dados como nome do usuário, CPF, instituição de relacionamento, agência, número e tipo da conta e data de criação da chave Pix Marcello Casal Jr/Agência Brasil 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fldChar w:fldCharType="begin"/>
      </w:r>
      <w:r>
        <w:instrText xml:space="preserve"> HYPERLINK "https://www.cnnbrasil.com.br/autor/joao-pedro-malar/" </w:instrText>
      </w:r>
      <w:r>
        <w:fldChar w:fldCharType="separate"/>
      </w:r>
      <w:r>
        <w:rPr>
          <w:rStyle w:val="6"/>
        </w:rPr>
        <w:t>João Pedro Malar</w:t>
      </w:r>
      <w:r>
        <w:fldChar w:fldCharType="end"/>
      </w:r>
      <w:r>
        <w:t xml:space="preserve">do CNN Brasil Business 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em São Paulo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O 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"https://www.cnnbrasil.com.br/tudo-sobre/banco-central-bc/" </w:instrText>
      </w:r>
      <w:r>
        <w:rPr>
          <w:rStyle w:val="5"/>
        </w:rPr>
        <w:fldChar w:fldCharType="separate"/>
      </w:r>
      <w:r>
        <w:rPr>
          <w:rStyle w:val="6"/>
        </w:rPr>
        <w:t>Banco Central</w:t>
      </w:r>
      <w:r>
        <w:rPr>
          <w:rStyle w:val="5"/>
        </w:rPr>
        <w:fldChar w:fldCharType="end"/>
      </w:r>
      <w:r>
        <w:t xml:space="preserve"> informou nesta sexta-feira (16) o vazamento de dados vinculados a 137.285 chaves 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"https://www.cnnbrasil.com.br/tudo-sobre/pix/" </w:instrText>
      </w:r>
      <w:r>
        <w:rPr>
          <w:rStyle w:val="5"/>
        </w:rPr>
        <w:fldChar w:fldCharType="separate"/>
      </w:r>
      <w:r>
        <w:rPr>
          <w:rStyle w:val="6"/>
        </w:rPr>
        <w:t>Pix</w:t>
      </w:r>
      <w:r>
        <w:rPr>
          <w:rStyle w:val="5"/>
        </w:rPr>
        <w:fldChar w:fldCharType="end"/>
      </w:r>
      <w:r>
        <w:t>, atreladas à empresa Abastece Aí, que oferece um sistema de carteira digital com cashback para pagamentos.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De acordo com a autarquia, o 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"https://www.cnnbrasil.com.br/tudo-sobre/vazamento-de-dados/" </w:instrText>
      </w:r>
      <w:r>
        <w:rPr>
          <w:rStyle w:val="5"/>
        </w:rPr>
        <w:fldChar w:fldCharType="separate"/>
      </w:r>
      <w:r>
        <w:rPr>
          <w:rStyle w:val="6"/>
        </w:rPr>
        <w:t>vazamento</w:t>
      </w:r>
      <w:r>
        <w:rPr>
          <w:rStyle w:val="5"/>
        </w:rPr>
        <w:fldChar w:fldCharType="end"/>
      </w:r>
      <w:r>
        <w:t xml:space="preserve"> ocorreu entre os dias 1º de julho e 14 de setembro, e envolveu dados como nome do usuário, CPF, instituição de relacionamento, agência, número e tipo da conta e data de criação da chave Pix.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___________________________________________________________________________________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Notícia 3:</w:t>
      </w:r>
    </w:p>
    <w:p>
      <w:pPr>
        <w:rPr>
          <w:rFonts w:hint="default"/>
          <w:lang w:val="pt-BR"/>
        </w:rPr>
      </w:pPr>
    </w:p>
    <w:p>
      <w:pPr>
        <w:pStyle w:val="2"/>
        <w:keepNext w:val="0"/>
        <w:keepLines w:val="0"/>
        <w:widowControl/>
        <w:suppressLineNumbers w:val="0"/>
      </w:pPr>
      <w:r>
        <w:t xml:space="preserve">Facebook é multado em R$ 6,6 milhões no Brasil por vazar dados de usuários 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Empresa poderá ter a multa reduzida em até 25% se decidir por não recorrer da decisão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43900" cy="4610100"/>
            <wp:effectExtent l="0" t="0" r="0" b="0"/>
            <wp:docPr id="14" name="Imagem 13" descr="Senacon explica que, em 2018, dados de usuários da rede social foram repassados à Cambridge Analy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 descr="Senacon explica que, em 2018, dados de usuários da rede social foram repassados à Cambridge Analytic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Senacon explica que, em 2018, dados de usuários da rede social foram repassados à Cambridge Analytica 15/02/2022REUTERS/Dado Ruvic/Illustration </w:t>
      </w:r>
    </w:p>
    <w:p>
      <w:pPr>
        <w:pStyle w:val="7"/>
        <w:keepNext w:val="0"/>
        <w:keepLines w:val="0"/>
        <w:widowControl/>
        <w:suppressLineNumbers w:val="0"/>
      </w:pPr>
      <w:bookmarkStart w:id="0" w:name="_GoBack"/>
      <w:bookmarkEnd w:id="0"/>
      <w:r>
        <w:t xml:space="preserve">A Secretaria Nacional do Consumidor (Senacon), órgão vinculado ao </w:t>
      </w:r>
      <w:r>
        <w:fldChar w:fldCharType="begin"/>
      </w:r>
      <w:r>
        <w:instrText xml:space="preserve"> HYPERLINK "https://www.cnnbrasil.com.br/tudo-sobre/ministerio-da-justica-e-seguranca-publica" </w:instrText>
      </w:r>
      <w:r>
        <w:fldChar w:fldCharType="separate"/>
      </w:r>
      <w:r>
        <w:rPr>
          <w:rStyle w:val="6"/>
        </w:rPr>
        <w:t>Ministério da Justiça e Segurança Pública</w:t>
      </w:r>
      <w:r>
        <w:fldChar w:fldCharType="end"/>
      </w:r>
      <w:r>
        <w:t xml:space="preserve">, multou o </w:t>
      </w:r>
      <w:r>
        <w:fldChar w:fldCharType="begin"/>
      </w:r>
      <w:r>
        <w:instrText xml:space="preserve"> HYPERLINK "https://www.cnnbrasil.com.br/tudo-sobre/facebook/" </w:instrText>
      </w:r>
      <w:r>
        <w:fldChar w:fldCharType="separate"/>
      </w:r>
      <w:r>
        <w:rPr>
          <w:rStyle w:val="6"/>
        </w:rPr>
        <w:t>Facebook</w:t>
      </w:r>
      <w:r>
        <w:fldChar w:fldCharType="end"/>
      </w:r>
      <w:r>
        <w:t xml:space="preserve"> em R$ 6,6 milhões por</w:t>
      </w:r>
      <w:r>
        <w:fldChar w:fldCharType="begin"/>
      </w:r>
      <w:r>
        <w:instrText xml:space="preserve"> HYPERLINK "https://www.cnnbrasil.com.br/tudo-sobre/vazamento-de-dados" </w:instrText>
      </w:r>
      <w:r>
        <w:fldChar w:fldCharType="separate"/>
      </w:r>
      <w:r>
        <w:rPr>
          <w:rStyle w:val="6"/>
        </w:rPr>
        <w:t xml:space="preserve"> vazar dados </w:t>
      </w:r>
      <w:r>
        <w:fldChar w:fldCharType="end"/>
      </w:r>
      <w:r>
        <w:t xml:space="preserve">de usuários brasileiros. A notificação está publicada no </w:t>
      </w:r>
      <w:r>
        <w:fldChar w:fldCharType="begin"/>
      </w:r>
      <w:r>
        <w:instrText xml:space="preserve"> HYPERLINK "https://www.cnnbrasil.com.br/tudo-sobre/diario-oficial-da-uniao" </w:instrText>
      </w:r>
      <w:r>
        <w:fldChar w:fldCharType="separate"/>
      </w:r>
      <w:r>
        <w:rPr>
          <w:rStyle w:val="6"/>
          <w:i/>
          <w:iCs/>
        </w:rPr>
        <w:t>Diário Oficial da União (DOU)</w:t>
      </w:r>
      <w:r>
        <w:fldChar w:fldCharType="end"/>
      </w:r>
      <w:r>
        <w:t xml:space="preserve"> desta terça-feira (23).</w:t>
      </w:r>
    </w:p>
    <w:p>
      <w:pPr>
        <w:pStyle w:val="7"/>
        <w:keepNext w:val="0"/>
        <w:keepLines w:val="0"/>
        <w:widowControl/>
        <w:suppressLineNumbers w:val="0"/>
      </w:pPr>
      <w:r>
        <w:t>A empresa poderá ter a multa reduzida em até 25% se decidir por não recorrer da decisão.</w:t>
      </w:r>
    </w:p>
    <w:p>
      <w:pPr>
        <w:pStyle w:val="7"/>
        <w:keepNext w:val="0"/>
        <w:keepLines w:val="0"/>
        <w:widowControl/>
        <w:suppressLineNumbers w:val="0"/>
      </w:pPr>
      <w:r>
        <w:t>A Senacon explica que, em 2018, dados de usuários da rede social foram repassados à Cambridge Analytica, uma consultoria britânica de Marketing Político contratada para a campanha eleitoral do ex-presidente dos Estados Unidos Donald Trump.</w:t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B3614"/>
    <w:rsid w:val="5CCB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2022-10-04T12:05:00Z</dcterms:created>
  <dc:creator>wprs1</dc:creator>
  <cp:lastModifiedBy>William de Paula</cp:lastModifiedBy>
  <dcterms:modified xsi:type="dcterms:W3CDTF">2022-10-04T12:10:34Z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1046-11.2.0.11341</vt:lpwstr>
  </property>
  <property fmtid="{D5CDD505-2E9C-101B-9397-08002B2CF9AE}" pid="3" name="ICV">
    <vt:lpwstr>5D46565AD33B4570A0E445CC6EF9A6DF</vt:lpwstr>
  </property>
</Properties>
</file>