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6E60" w14:textId="7E1EF6AE" w:rsidR="00443178" w:rsidRPr="00724A3C" w:rsidRDefault="00901616" w:rsidP="00724A3C">
      <w:pPr>
        <w:jc w:val="center"/>
        <w:rPr>
          <w:b/>
          <w:bCs/>
          <w:sz w:val="32"/>
          <w:szCs w:val="32"/>
        </w:rPr>
      </w:pPr>
      <w:r w:rsidRPr="00724A3C">
        <w:rPr>
          <w:b/>
          <w:bCs/>
          <w:sz w:val="32"/>
          <w:szCs w:val="32"/>
        </w:rPr>
        <w:t>Cahier des charges</w:t>
      </w:r>
    </w:p>
    <w:p w14:paraId="5766C434" w14:textId="77777777" w:rsidR="00724A3C" w:rsidRDefault="00724A3C">
      <w:pPr>
        <w:rPr>
          <w:b/>
          <w:bCs/>
          <w:sz w:val="24"/>
          <w:szCs w:val="24"/>
          <w:u w:val="single"/>
        </w:rPr>
      </w:pPr>
    </w:p>
    <w:p w14:paraId="04EA704B" w14:textId="3DB15716" w:rsidR="00901616" w:rsidRPr="00724A3C" w:rsidRDefault="00901616">
      <w:pPr>
        <w:rPr>
          <w:b/>
          <w:bCs/>
          <w:sz w:val="24"/>
          <w:szCs w:val="24"/>
          <w:u w:val="single"/>
        </w:rPr>
      </w:pPr>
      <w:r w:rsidRPr="00724A3C">
        <w:rPr>
          <w:b/>
          <w:bCs/>
          <w:sz w:val="24"/>
          <w:szCs w:val="24"/>
          <w:u w:val="single"/>
        </w:rPr>
        <w:t>I. Présentation générale du projet</w:t>
      </w:r>
    </w:p>
    <w:p w14:paraId="5025300E" w14:textId="77777777" w:rsidR="00724A3C" w:rsidRDefault="00724A3C" w:rsidP="00724A3C">
      <w:pPr>
        <w:ind w:firstLine="708"/>
        <w:rPr>
          <w:b/>
          <w:bCs/>
        </w:rPr>
      </w:pPr>
    </w:p>
    <w:p w14:paraId="0AA19F2E" w14:textId="75646D8B" w:rsidR="008A1688" w:rsidRPr="00724A3C" w:rsidRDefault="00901616" w:rsidP="00724A3C">
      <w:pPr>
        <w:ind w:firstLine="708"/>
        <w:rPr>
          <w:b/>
          <w:bCs/>
        </w:rPr>
      </w:pPr>
      <w:r w:rsidRPr="00724A3C">
        <w:rPr>
          <w:b/>
          <w:bCs/>
        </w:rPr>
        <w:t>1. Contexte</w:t>
      </w:r>
    </w:p>
    <w:p w14:paraId="1B25ECDA" w14:textId="09D2B21A" w:rsidR="008A1688" w:rsidRDefault="008A1688" w:rsidP="00724A3C">
      <w:pPr>
        <w:jc w:val="both"/>
      </w:pPr>
      <w:r>
        <w:t xml:space="preserve">    </w:t>
      </w:r>
      <w:r w:rsidR="0059447F">
        <w:t xml:space="preserve"> </w:t>
      </w:r>
      <w:r>
        <w:t>Notre projet vise à permettre une visite virtuelle de l’IUT de Clermont-Ferrand (site d’Aubière) ainsi qu’à créer un générateur de panoramas.</w:t>
      </w:r>
      <w:r w:rsidR="0059447F">
        <w:t xml:space="preserve">  </w:t>
      </w:r>
    </w:p>
    <w:p w14:paraId="2177F7C7" w14:textId="2F55707F" w:rsidR="00901616" w:rsidRDefault="008A1688" w:rsidP="00724A3C">
      <w:pPr>
        <w:jc w:val="both"/>
      </w:pPr>
      <w:r>
        <w:t xml:space="preserve">     </w:t>
      </w:r>
      <w:r w:rsidR="00901616">
        <w:t>Le projet est composé de deux parties et mettra en avant les panoramas sous forme d’application web. Un panorama est défini comme un enchainement de scènes composées de photos 360°. Ces scènes seront accompagnées de panneaux informatifs, de points de navigation permettant de circuler d’une scène à l’autre, et d’une carte interactive facilitant les déplacements et apportant une vue d’ensemble du panorama. Ces applications devront être disponibles sur navigateur (ordinateur et téléphone) et casque virtuel et utilisables par tous.</w:t>
      </w:r>
      <w:r w:rsidR="00515D7F">
        <w:t xml:space="preserve"> </w:t>
      </w:r>
      <w:r w:rsidR="00515D7F" w:rsidRPr="00901616">
        <w:t>Ce projet sera réalisé grâce au Framework A-Frame qui permet de créer du contenu web en réalité virtuelle.</w:t>
      </w:r>
    </w:p>
    <w:p w14:paraId="11101854" w14:textId="4086BDA8" w:rsidR="00901616" w:rsidRDefault="0059447F" w:rsidP="00724A3C">
      <w:pPr>
        <w:jc w:val="both"/>
      </w:pPr>
      <w:r>
        <w:t xml:space="preserve">     </w:t>
      </w:r>
      <w:r w:rsidR="00901616">
        <w:t>La première partie du projet est une visite à distance de l’IUT de Clermont-Ferrand</w:t>
      </w:r>
      <w:r w:rsidR="00515D7F">
        <w:t>. Cette application pourra être utilisée en substitution des portes ouvertes et autres visites de l’établissement.</w:t>
      </w:r>
    </w:p>
    <w:p w14:paraId="0B029132" w14:textId="2038DD19" w:rsidR="00901616" w:rsidRDefault="0059447F" w:rsidP="00724A3C">
      <w:pPr>
        <w:jc w:val="both"/>
      </w:pPr>
      <w:r>
        <w:t xml:space="preserve">     </w:t>
      </w:r>
      <w:r w:rsidR="00901616">
        <w:t xml:space="preserve">La seconde partie consistera à l’élaboration d’un générateur de panoramas en ligne. Ce générateur permettra à l’utilisateur de charger ses photos afin de construire ses propres scènes. Il pourra ensuite </w:t>
      </w:r>
      <w:r w:rsidR="00515D7F">
        <w:t>choisir l’enchainement des photos ainsi qu’</w:t>
      </w:r>
      <w:r w:rsidR="00901616">
        <w:t xml:space="preserve">éditer </w:t>
      </w:r>
      <w:r w:rsidR="00515D7F">
        <w:t>s</w:t>
      </w:r>
      <w:r w:rsidR="00901616">
        <w:t>es scènes en ajoutant des panneaux informatifs et les points de navigation. Il pourra également créer et modifier la carte accompagnant son panorama. Ce panorama ainsi créé sera stocké sous forme d’application web.</w:t>
      </w:r>
    </w:p>
    <w:p w14:paraId="59080FBF" w14:textId="77777777" w:rsidR="00724A3C" w:rsidRDefault="00724A3C" w:rsidP="00901616"/>
    <w:p w14:paraId="17E7FFB7" w14:textId="029CEBA0" w:rsidR="00515D7F" w:rsidRPr="00724A3C" w:rsidRDefault="00515D7F" w:rsidP="00724A3C">
      <w:pPr>
        <w:ind w:firstLine="708"/>
        <w:rPr>
          <w:b/>
          <w:bCs/>
        </w:rPr>
      </w:pPr>
      <w:r w:rsidRPr="00724A3C">
        <w:rPr>
          <w:b/>
          <w:bCs/>
        </w:rPr>
        <w:t>2. Les acteurs du projet</w:t>
      </w:r>
    </w:p>
    <w:p w14:paraId="46162D00" w14:textId="4466615F" w:rsidR="00515D7F" w:rsidRDefault="00515D7F" w:rsidP="00724A3C">
      <w:pPr>
        <w:jc w:val="both"/>
      </w:pPr>
      <w:r>
        <w:t>Maître d’ouvrage : Pr. Sébastien Salva, agissant en qualité de tuteur pour le projet</w:t>
      </w:r>
    </w:p>
    <w:p w14:paraId="26B25D05" w14:textId="060B566A" w:rsidR="00515D7F" w:rsidRDefault="00515D7F" w:rsidP="00724A3C">
      <w:pPr>
        <w:jc w:val="both"/>
      </w:pPr>
      <w:r>
        <w:t xml:space="preserve">Maîtrise d’œuvre : Clément </w:t>
      </w:r>
      <w:proofErr w:type="spellStart"/>
      <w:r>
        <w:t>Ferrere</w:t>
      </w:r>
      <w:proofErr w:type="spellEnd"/>
      <w:r>
        <w:t xml:space="preserve">, Enzo </w:t>
      </w:r>
      <w:proofErr w:type="spellStart"/>
      <w:r>
        <w:t>Mazella</w:t>
      </w:r>
      <w:proofErr w:type="spellEnd"/>
      <w:r>
        <w:t xml:space="preserve">, Victor </w:t>
      </w:r>
      <w:proofErr w:type="spellStart"/>
      <w:r>
        <w:t>Mommalier</w:t>
      </w:r>
      <w:proofErr w:type="spellEnd"/>
      <w:r>
        <w:t xml:space="preserve">, Clara Poncet, Lucile </w:t>
      </w:r>
      <w:proofErr w:type="spellStart"/>
      <w:r>
        <w:t>Velut</w:t>
      </w:r>
      <w:proofErr w:type="spellEnd"/>
      <w:r>
        <w:t>, étudiants de l’IUT Informatique de Clermont-Ferrand dans le cadre du projet tutoré de deuxième année</w:t>
      </w:r>
    </w:p>
    <w:p w14:paraId="2EE79A33" w14:textId="77777777" w:rsidR="00724A3C" w:rsidRDefault="00724A3C" w:rsidP="00901616"/>
    <w:p w14:paraId="7BFEE3CA" w14:textId="2550FC31" w:rsidR="00515D7F" w:rsidRPr="00724A3C" w:rsidRDefault="00515D7F" w:rsidP="00901616">
      <w:pPr>
        <w:rPr>
          <w:b/>
          <w:bCs/>
          <w:sz w:val="24"/>
          <w:szCs w:val="24"/>
          <w:u w:val="single"/>
        </w:rPr>
      </w:pPr>
      <w:r w:rsidRPr="00724A3C">
        <w:rPr>
          <w:b/>
          <w:bCs/>
          <w:sz w:val="24"/>
          <w:szCs w:val="24"/>
          <w:u w:val="single"/>
        </w:rPr>
        <w:t>II. Description fonctionnelle de la demande</w:t>
      </w:r>
    </w:p>
    <w:p w14:paraId="320CE05B" w14:textId="77777777" w:rsidR="00724A3C" w:rsidRDefault="00724A3C" w:rsidP="00724A3C">
      <w:pPr>
        <w:ind w:firstLine="708"/>
        <w:rPr>
          <w:b/>
          <w:bCs/>
        </w:rPr>
      </w:pPr>
    </w:p>
    <w:p w14:paraId="5DD66C73" w14:textId="585C32EC" w:rsidR="00515D7F" w:rsidRDefault="00515D7F" w:rsidP="00724A3C">
      <w:pPr>
        <w:ind w:firstLine="708"/>
        <w:rPr>
          <w:b/>
          <w:bCs/>
        </w:rPr>
      </w:pPr>
      <w:r w:rsidRPr="00724A3C">
        <w:rPr>
          <w:b/>
          <w:bCs/>
        </w:rPr>
        <w:t>1. Objectifs</w:t>
      </w:r>
    </w:p>
    <w:p w14:paraId="76C1A052" w14:textId="6B7D53F9" w:rsidR="00515D7F" w:rsidRDefault="008A1688" w:rsidP="00515D7F">
      <w:r>
        <w:t>a</w:t>
      </w:r>
      <w:r w:rsidR="00515D7F">
        <w:t>. Visite de l’IUT</w:t>
      </w:r>
    </w:p>
    <w:p w14:paraId="6D9C0E63" w14:textId="1C81D73C" w:rsidR="00EA1AA3" w:rsidRDefault="00EA1AA3" w:rsidP="00724A3C">
      <w:pPr>
        <w:pStyle w:val="Paragraphedeliste"/>
        <w:numPr>
          <w:ilvl w:val="0"/>
          <w:numId w:val="5"/>
        </w:numPr>
      </w:pPr>
      <w:r>
        <w:t>Visualiser des scènes de l’IUT en 360°</w:t>
      </w:r>
    </w:p>
    <w:p w14:paraId="5FCF8B52" w14:textId="3C2AD231" w:rsidR="00EA1AA3" w:rsidRDefault="00EA1AA3" w:rsidP="00724A3C">
      <w:pPr>
        <w:pStyle w:val="Paragraphedeliste"/>
        <w:numPr>
          <w:ilvl w:val="0"/>
          <w:numId w:val="5"/>
        </w:numPr>
      </w:pPr>
      <w:r>
        <w:t>Se déplacer d’une scène à l’autre grâce aux points de navigation</w:t>
      </w:r>
    </w:p>
    <w:p w14:paraId="4E1E5BC3" w14:textId="51CE80E2" w:rsidR="00EA1AA3" w:rsidRDefault="00EA1AA3" w:rsidP="00724A3C">
      <w:pPr>
        <w:pStyle w:val="Paragraphedeliste"/>
        <w:numPr>
          <w:ilvl w:val="0"/>
          <w:numId w:val="5"/>
        </w:numPr>
      </w:pPr>
      <w:r>
        <w:t>S’informer grâce à des panneaux informatifs</w:t>
      </w:r>
    </w:p>
    <w:p w14:paraId="3F84D28A" w14:textId="7A334B32" w:rsidR="00EA1AA3" w:rsidRDefault="00EA1AA3" w:rsidP="00724A3C">
      <w:pPr>
        <w:pStyle w:val="Paragraphedeliste"/>
        <w:numPr>
          <w:ilvl w:val="0"/>
          <w:numId w:val="5"/>
        </w:numPr>
      </w:pPr>
      <w:r>
        <w:t>Accéder à la carte représentant une vue d’ensemble de l’IUT</w:t>
      </w:r>
    </w:p>
    <w:p w14:paraId="0EAAF789" w14:textId="67221C20" w:rsidR="00724A3C" w:rsidRDefault="00EA1AA3" w:rsidP="00515D7F">
      <w:pPr>
        <w:pStyle w:val="Paragraphedeliste"/>
        <w:numPr>
          <w:ilvl w:val="0"/>
          <w:numId w:val="5"/>
        </w:numPr>
      </w:pPr>
      <w:r>
        <w:t>Naviguer rapidement en cliquant sur des lieux figurants sur la carte</w:t>
      </w:r>
    </w:p>
    <w:p w14:paraId="57140800" w14:textId="2C11F61F" w:rsidR="00515D7F" w:rsidRDefault="008A1688" w:rsidP="00515D7F">
      <w:r>
        <w:lastRenderedPageBreak/>
        <w:t>b</w:t>
      </w:r>
      <w:r w:rsidR="00515D7F">
        <w:t>. Générateur de panoramas</w:t>
      </w:r>
    </w:p>
    <w:p w14:paraId="59666DFA" w14:textId="3A2763B4" w:rsidR="00EA1AA3" w:rsidRDefault="00EA1AA3" w:rsidP="00724A3C">
      <w:pPr>
        <w:pStyle w:val="Paragraphedeliste"/>
        <w:numPr>
          <w:ilvl w:val="0"/>
          <w:numId w:val="6"/>
        </w:numPr>
      </w:pPr>
      <w:r>
        <w:t>Uploader des photos 360°</w:t>
      </w:r>
    </w:p>
    <w:p w14:paraId="011FAAFD" w14:textId="6A50D5CF" w:rsidR="00EA1AA3" w:rsidRDefault="00EA1AA3" w:rsidP="00724A3C">
      <w:pPr>
        <w:pStyle w:val="Paragraphedeliste"/>
        <w:numPr>
          <w:ilvl w:val="0"/>
          <w:numId w:val="6"/>
        </w:numPr>
      </w:pPr>
      <w:r>
        <w:t>Définir l’enchainement des scènes</w:t>
      </w:r>
    </w:p>
    <w:p w14:paraId="26E52B08" w14:textId="7E10EC94" w:rsidR="00EA1AA3" w:rsidRDefault="00EA1AA3" w:rsidP="00724A3C">
      <w:pPr>
        <w:pStyle w:val="Paragraphedeliste"/>
        <w:numPr>
          <w:ilvl w:val="0"/>
          <w:numId w:val="6"/>
        </w:numPr>
      </w:pPr>
      <w:r>
        <w:t>Editer chaque scène :</w:t>
      </w:r>
    </w:p>
    <w:p w14:paraId="123F8F51" w14:textId="723721F0" w:rsidR="00EA1AA3" w:rsidRDefault="00EA1AA3" w:rsidP="00724A3C">
      <w:pPr>
        <w:pStyle w:val="Paragraphedeliste"/>
        <w:numPr>
          <w:ilvl w:val="0"/>
          <w:numId w:val="7"/>
        </w:numPr>
      </w:pPr>
      <w:r>
        <w:t>Définir le point de vue, la position de la caméra</w:t>
      </w:r>
    </w:p>
    <w:p w14:paraId="2C679B6D" w14:textId="481DDC56" w:rsidR="00EA1AA3" w:rsidRDefault="00EA1AA3" w:rsidP="00724A3C">
      <w:pPr>
        <w:pStyle w:val="Paragraphedeliste"/>
        <w:numPr>
          <w:ilvl w:val="0"/>
          <w:numId w:val="7"/>
        </w:numPr>
      </w:pPr>
      <w:r>
        <w:t>Fixer les points de navigation</w:t>
      </w:r>
    </w:p>
    <w:p w14:paraId="0E4CB7DC" w14:textId="3C9ABBAA" w:rsidR="00EA1AA3" w:rsidRDefault="00EA1AA3" w:rsidP="00724A3C">
      <w:pPr>
        <w:pStyle w:val="Paragraphedeliste"/>
        <w:numPr>
          <w:ilvl w:val="0"/>
          <w:numId w:val="7"/>
        </w:numPr>
      </w:pPr>
      <w:r>
        <w:t>Ajouter des panneaux informatifs</w:t>
      </w:r>
    </w:p>
    <w:p w14:paraId="5D0E1235" w14:textId="5FDB6079" w:rsidR="00EA1AA3" w:rsidRDefault="00EA1AA3" w:rsidP="00724A3C">
      <w:pPr>
        <w:pStyle w:val="Paragraphedeliste"/>
        <w:numPr>
          <w:ilvl w:val="0"/>
          <w:numId w:val="6"/>
        </w:numPr>
      </w:pPr>
      <w:r>
        <w:t>Créer et éditer la carte</w:t>
      </w:r>
    </w:p>
    <w:p w14:paraId="576AD825" w14:textId="757D3807" w:rsidR="00EA1AA3" w:rsidRDefault="00EA1AA3" w:rsidP="00724A3C">
      <w:pPr>
        <w:pStyle w:val="Paragraphedeliste"/>
        <w:numPr>
          <w:ilvl w:val="0"/>
          <w:numId w:val="6"/>
        </w:numPr>
      </w:pPr>
      <w:r>
        <w:t>Prévisualiser le résultat</w:t>
      </w:r>
    </w:p>
    <w:p w14:paraId="5F1F5314" w14:textId="50F3882A" w:rsidR="008A1688" w:rsidRDefault="00EA1AA3" w:rsidP="008A1688">
      <w:pPr>
        <w:pStyle w:val="Paragraphedeliste"/>
        <w:numPr>
          <w:ilvl w:val="0"/>
          <w:numId w:val="6"/>
        </w:numPr>
      </w:pPr>
      <w:r>
        <w:t>Sauvegarder le panorama sous forme d’application web</w:t>
      </w:r>
    </w:p>
    <w:p w14:paraId="29BB9C02" w14:textId="19C8E329" w:rsidR="008A1688" w:rsidRDefault="008A1688" w:rsidP="008A1688">
      <w:r>
        <w:t>c</w:t>
      </w:r>
      <w:r w:rsidRPr="008A1688">
        <w:t>. Créer des applications web compatibles pour ordinateur, téléphone et casque VR</w:t>
      </w:r>
    </w:p>
    <w:p w14:paraId="4F8B1580" w14:textId="77777777" w:rsidR="00A9440D" w:rsidRDefault="00A9440D" w:rsidP="00A9440D">
      <w:pPr>
        <w:ind w:firstLine="708"/>
        <w:rPr>
          <w:b/>
          <w:bCs/>
        </w:rPr>
      </w:pPr>
    </w:p>
    <w:p w14:paraId="6DE1AA9E" w14:textId="6202EA9E" w:rsidR="0081001F" w:rsidRDefault="00A9440D" w:rsidP="0081001F">
      <w:pPr>
        <w:ind w:firstLine="708"/>
        <w:rPr>
          <w:b/>
          <w:bCs/>
        </w:rPr>
      </w:pPr>
      <w:r>
        <w:rPr>
          <w:b/>
          <w:bCs/>
        </w:rPr>
        <w:t>2</w:t>
      </w:r>
      <w:r w:rsidRPr="00724A3C">
        <w:rPr>
          <w:b/>
          <w:bCs/>
        </w:rPr>
        <w:t xml:space="preserve">. </w:t>
      </w:r>
      <w:r>
        <w:rPr>
          <w:b/>
          <w:bCs/>
        </w:rPr>
        <w:t>Tâches</w:t>
      </w:r>
    </w:p>
    <w:p w14:paraId="0F75DA76" w14:textId="462CCC38" w:rsidR="0081001F" w:rsidRDefault="0081001F" w:rsidP="0081001F">
      <w:pPr>
        <w:jc w:val="center"/>
        <w:rPr>
          <w:b/>
          <w:bCs/>
        </w:rPr>
      </w:pPr>
      <w:r>
        <w:rPr>
          <w:noProof/>
        </w:rPr>
        <w:drawing>
          <wp:anchor distT="0" distB="0" distL="114300" distR="114300" simplePos="0" relativeHeight="251661312" behindDoc="0" locked="0" layoutInCell="1" allowOverlap="1" wp14:anchorId="165E28BD" wp14:editId="1FCD2444">
            <wp:simplePos x="0" y="0"/>
            <wp:positionH relativeFrom="margin">
              <wp:align>center</wp:align>
            </wp:positionH>
            <wp:positionV relativeFrom="paragraph">
              <wp:posOffset>295275</wp:posOffset>
            </wp:positionV>
            <wp:extent cx="6364605" cy="37719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64605" cy="3771900"/>
                    </a:xfrm>
                    <a:prstGeom prst="rect">
                      <a:avLst/>
                    </a:prstGeom>
                  </pic:spPr>
                </pic:pic>
              </a:graphicData>
            </a:graphic>
            <wp14:sizeRelH relativeFrom="margin">
              <wp14:pctWidth>0</wp14:pctWidth>
            </wp14:sizeRelH>
            <wp14:sizeRelV relativeFrom="margin">
              <wp14:pctHeight>0</wp14:pctHeight>
            </wp14:sizeRelV>
          </wp:anchor>
        </w:drawing>
      </w:r>
      <w:r>
        <w:rPr>
          <w:b/>
          <w:bCs/>
        </w:rPr>
        <w:t>WBS</w:t>
      </w:r>
    </w:p>
    <w:p w14:paraId="28360826" w14:textId="1BF516C1" w:rsidR="0081001F" w:rsidRDefault="0081001F" w:rsidP="0081001F">
      <w:pPr>
        <w:jc w:val="center"/>
        <w:rPr>
          <w:b/>
          <w:bCs/>
        </w:rPr>
      </w:pPr>
    </w:p>
    <w:p w14:paraId="2476999F" w14:textId="77777777" w:rsidR="0081001F" w:rsidRDefault="0081001F" w:rsidP="0081001F">
      <w:pPr>
        <w:jc w:val="center"/>
        <w:rPr>
          <w:b/>
          <w:bCs/>
        </w:rPr>
      </w:pPr>
    </w:p>
    <w:p w14:paraId="48F1511B" w14:textId="374A9FF5" w:rsidR="007B5FA5" w:rsidRPr="00724A3C" w:rsidRDefault="0081001F" w:rsidP="00724A3C">
      <w:pPr>
        <w:rPr>
          <w:b/>
          <w:bCs/>
        </w:rPr>
      </w:pPr>
      <w:r>
        <w:rPr>
          <w:b/>
          <w:bCs/>
        </w:rPr>
        <w:tab/>
      </w:r>
      <w:r w:rsidR="00A9440D">
        <w:rPr>
          <w:b/>
          <w:bCs/>
        </w:rPr>
        <w:t>3</w:t>
      </w:r>
      <w:r w:rsidR="007B5FA5" w:rsidRPr="00724A3C">
        <w:rPr>
          <w:b/>
          <w:bCs/>
        </w:rPr>
        <w:t>. Contraintes</w:t>
      </w:r>
      <w:r w:rsidR="00E5096B" w:rsidRPr="00724A3C">
        <w:rPr>
          <w:b/>
          <w:bCs/>
        </w:rPr>
        <w:t xml:space="preserve"> liées au projet</w:t>
      </w:r>
    </w:p>
    <w:p w14:paraId="30E86CE4" w14:textId="718E92BC" w:rsidR="00E5096B" w:rsidRPr="00724A3C" w:rsidRDefault="00E5096B" w:rsidP="007B5FA5">
      <w:r w:rsidRPr="00724A3C">
        <w:t xml:space="preserve">a. </w:t>
      </w:r>
      <w:r w:rsidRPr="00724A3C">
        <w:rPr>
          <w:u w:val="single"/>
        </w:rPr>
        <w:t>Contraintes techniques</w:t>
      </w:r>
    </w:p>
    <w:p w14:paraId="0B6F5473" w14:textId="45A05204" w:rsidR="00E5096B" w:rsidRDefault="00E5096B" w:rsidP="00724A3C">
      <w:pPr>
        <w:pStyle w:val="Paragraphedeliste"/>
        <w:numPr>
          <w:ilvl w:val="0"/>
          <w:numId w:val="9"/>
        </w:numPr>
      </w:pPr>
      <w:r>
        <w:t>Hébergement des applications web</w:t>
      </w:r>
    </w:p>
    <w:p w14:paraId="490770EE" w14:textId="3277416A" w:rsidR="00E5096B" w:rsidRDefault="00E5096B" w:rsidP="00724A3C">
      <w:pPr>
        <w:pStyle w:val="Paragraphedeliste"/>
        <w:numPr>
          <w:ilvl w:val="0"/>
          <w:numId w:val="9"/>
        </w:numPr>
      </w:pPr>
      <w:r>
        <w:t xml:space="preserve">Utilisation du </w:t>
      </w:r>
      <w:proofErr w:type="spellStart"/>
      <w:r>
        <w:t>framework</w:t>
      </w:r>
      <w:proofErr w:type="spellEnd"/>
      <w:r>
        <w:t xml:space="preserve"> A-Frame</w:t>
      </w:r>
    </w:p>
    <w:p w14:paraId="3D843A4B" w14:textId="241550CF" w:rsidR="00E5096B" w:rsidRDefault="00E5096B" w:rsidP="00724A3C">
      <w:pPr>
        <w:pStyle w:val="Paragraphedeliste"/>
        <w:numPr>
          <w:ilvl w:val="0"/>
          <w:numId w:val="9"/>
        </w:numPr>
      </w:pPr>
      <w:r>
        <w:t>Utilisation des langages PHP7, HTML5, CSS (</w:t>
      </w:r>
      <w:proofErr w:type="spellStart"/>
      <w:r>
        <w:t>bootstrap</w:t>
      </w:r>
      <w:proofErr w:type="spellEnd"/>
      <w:r>
        <w:t xml:space="preserve">) et JS </w:t>
      </w:r>
    </w:p>
    <w:p w14:paraId="1A6AF9B3" w14:textId="60C9CBBF" w:rsidR="00E5096B" w:rsidRDefault="00E5096B" w:rsidP="00724A3C">
      <w:pPr>
        <w:pStyle w:val="Paragraphedeliste"/>
        <w:numPr>
          <w:ilvl w:val="0"/>
          <w:numId w:val="9"/>
        </w:numPr>
      </w:pPr>
      <w:r>
        <w:lastRenderedPageBreak/>
        <w:t>Utilisation de patterns d’architecture (MVC)</w:t>
      </w:r>
    </w:p>
    <w:p w14:paraId="05A01F93" w14:textId="389A4138" w:rsidR="00E5096B" w:rsidRDefault="00E5096B" w:rsidP="00724A3C">
      <w:pPr>
        <w:pStyle w:val="Paragraphedeliste"/>
        <w:numPr>
          <w:ilvl w:val="0"/>
          <w:numId w:val="9"/>
        </w:numPr>
      </w:pPr>
      <w:r>
        <w:t>Utilisation d’un dépôt Git</w:t>
      </w:r>
    </w:p>
    <w:p w14:paraId="47568520" w14:textId="10C4CB3A" w:rsidR="00E5096B" w:rsidRDefault="00E5096B" w:rsidP="00724A3C">
      <w:pPr>
        <w:pStyle w:val="Paragraphedeliste"/>
        <w:numPr>
          <w:ilvl w:val="0"/>
          <w:numId w:val="9"/>
        </w:numPr>
      </w:pPr>
      <w:r>
        <w:t>Gestion d’une base de données</w:t>
      </w:r>
    </w:p>
    <w:p w14:paraId="1BE7AB24" w14:textId="54708031" w:rsidR="00E5096B" w:rsidRDefault="00E5096B" w:rsidP="00E5096B">
      <w:r>
        <w:t xml:space="preserve">b. </w:t>
      </w:r>
      <w:r w:rsidRPr="00724A3C">
        <w:rPr>
          <w:u w:val="single"/>
        </w:rPr>
        <w:t>Autres contraintes</w:t>
      </w:r>
    </w:p>
    <w:p w14:paraId="56AAB42C" w14:textId="7B5320E0" w:rsidR="00E5096B" w:rsidRDefault="0004048B" w:rsidP="00724A3C">
      <w:pPr>
        <w:pStyle w:val="Paragraphedeliste"/>
        <w:numPr>
          <w:ilvl w:val="0"/>
          <w:numId w:val="10"/>
        </w:numPr>
      </w:pPr>
      <w:r>
        <w:t>Pas de financements, le coût du projet doit être nul</w:t>
      </w:r>
    </w:p>
    <w:p w14:paraId="1534B41C" w14:textId="0860DD91" w:rsidR="00E5096B" w:rsidRDefault="00E5096B" w:rsidP="00724A3C">
      <w:pPr>
        <w:pStyle w:val="Paragraphedeliste"/>
        <w:numPr>
          <w:ilvl w:val="0"/>
          <w:numId w:val="10"/>
        </w:numPr>
      </w:pPr>
      <w:r>
        <w:t xml:space="preserve">Pas de clauses de confidentialité </w:t>
      </w:r>
    </w:p>
    <w:p w14:paraId="058F374B" w14:textId="7AF2B635" w:rsidR="007B5FA5" w:rsidRDefault="007B5FA5" w:rsidP="007B5FA5"/>
    <w:p w14:paraId="4C450A5C" w14:textId="7562330C" w:rsidR="00E5096B" w:rsidRPr="00724A3C" w:rsidRDefault="00724A3C" w:rsidP="00724A3C">
      <w:pPr>
        <w:rPr>
          <w:b/>
          <w:bCs/>
        </w:rPr>
      </w:pPr>
      <w:r>
        <w:rPr>
          <w:b/>
          <w:bCs/>
        </w:rPr>
        <w:tab/>
      </w:r>
      <w:r w:rsidR="00A9440D">
        <w:rPr>
          <w:b/>
          <w:bCs/>
        </w:rPr>
        <w:t>4</w:t>
      </w:r>
      <w:r w:rsidR="00E5096B" w:rsidRPr="00724A3C">
        <w:rPr>
          <w:b/>
          <w:bCs/>
        </w:rPr>
        <w:t>. Livrables</w:t>
      </w:r>
    </w:p>
    <w:p w14:paraId="548C377B" w14:textId="79D0331A" w:rsidR="00E5096B" w:rsidRDefault="00E5096B" w:rsidP="00724A3C">
      <w:pPr>
        <w:pStyle w:val="Paragraphedeliste"/>
        <w:numPr>
          <w:ilvl w:val="0"/>
          <w:numId w:val="11"/>
        </w:numPr>
        <w:tabs>
          <w:tab w:val="left" w:pos="2492"/>
        </w:tabs>
      </w:pPr>
      <w:r>
        <w:t xml:space="preserve">Première version du </w:t>
      </w:r>
      <w:r w:rsidR="00823F27">
        <w:t>panorama de l’IUT à livrer pour le 15 janvier 2021</w:t>
      </w:r>
    </w:p>
    <w:p w14:paraId="6E9BE508" w14:textId="434560CF" w:rsidR="00823F27" w:rsidRDefault="00823F27" w:rsidP="00724A3C">
      <w:pPr>
        <w:pStyle w:val="Paragraphedeliste"/>
        <w:numPr>
          <w:ilvl w:val="0"/>
          <w:numId w:val="11"/>
        </w:numPr>
        <w:tabs>
          <w:tab w:val="left" w:pos="2492"/>
        </w:tabs>
      </w:pPr>
      <w:r>
        <w:t>Première soutenance le 18 janvier 2021</w:t>
      </w:r>
    </w:p>
    <w:p w14:paraId="6A65B7A0" w14:textId="579FC27C" w:rsidR="00823F27" w:rsidRDefault="00823F27" w:rsidP="00724A3C">
      <w:pPr>
        <w:pStyle w:val="Paragraphedeliste"/>
        <w:numPr>
          <w:ilvl w:val="0"/>
          <w:numId w:val="11"/>
        </w:numPr>
        <w:tabs>
          <w:tab w:val="left" w:pos="2492"/>
        </w:tabs>
      </w:pPr>
      <w:r>
        <w:t>Rapport et sites fonctionnels à rendre pour le 29 mars 2021</w:t>
      </w:r>
    </w:p>
    <w:p w14:paraId="0FE728C8" w14:textId="26F4EE5C" w:rsidR="00823F27" w:rsidRDefault="00823F27" w:rsidP="00724A3C">
      <w:pPr>
        <w:pStyle w:val="Paragraphedeliste"/>
        <w:numPr>
          <w:ilvl w:val="0"/>
          <w:numId w:val="11"/>
        </w:numPr>
        <w:tabs>
          <w:tab w:val="left" w:pos="2492"/>
        </w:tabs>
      </w:pPr>
      <w:r>
        <w:t>Soutenance finale le 29 mars 2021</w:t>
      </w:r>
    </w:p>
    <w:p w14:paraId="75FD2B00" w14:textId="0C67A487" w:rsidR="00823F27" w:rsidRDefault="00823F27" w:rsidP="00823F27">
      <w:pPr>
        <w:tabs>
          <w:tab w:val="left" w:pos="2492"/>
        </w:tabs>
      </w:pPr>
    </w:p>
    <w:p w14:paraId="7F1F7687" w14:textId="5899EC56" w:rsidR="00823F27" w:rsidRPr="00724A3C" w:rsidRDefault="00724A3C" w:rsidP="00823F27">
      <w:pPr>
        <w:tabs>
          <w:tab w:val="left" w:pos="2492"/>
        </w:tabs>
        <w:rPr>
          <w:b/>
          <w:bCs/>
        </w:rPr>
      </w:pPr>
      <w:r>
        <w:rPr>
          <w:b/>
          <w:bCs/>
        </w:rPr>
        <w:t xml:space="preserve">               </w:t>
      </w:r>
      <w:r w:rsidR="00A9440D">
        <w:rPr>
          <w:b/>
          <w:bCs/>
        </w:rPr>
        <w:t>5</w:t>
      </w:r>
      <w:r w:rsidR="00823F27" w:rsidRPr="00724A3C">
        <w:rPr>
          <w:b/>
          <w:bCs/>
        </w:rPr>
        <w:t xml:space="preserve">. Déroulement </w:t>
      </w:r>
    </w:p>
    <w:p w14:paraId="38064146" w14:textId="1C3FE500" w:rsidR="0004048B" w:rsidRDefault="0004048B" w:rsidP="00823F27">
      <w:pPr>
        <w:tabs>
          <w:tab w:val="left" w:pos="2492"/>
        </w:tabs>
      </w:pPr>
      <w:r>
        <w:t xml:space="preserve">a. </w:t>
      </w:r>
      <w:r w:rsidRPr="0059447F">
        <w:rPr>
          <w:u w:val="single"/>
        </w:rPr>
        <w:t>Planification</w:t>
      </w:r>
    </w:p>
    <w:p w14:paraId="62D72A4B" w14:textId="2770B8FE" w:rsidR="0081001F" w:rsidRPr="0081001F" w:rsidRDefault="0081001F" w:rsidP="0081001F">
      <w:pPr>
        <w:tabs>
          <w:tab w:val="left" w:pos="2492"/>
        </w:tabs>
        <w:jc w:val="center"/>
        <w:rPr>
          <w:b/>
          <w:bCs/>
          <w:noProof/>
        </w:rPr>
      </w:pPr>
      <w:r>
        <w:rPr>
          <w:noProof/>
        </w:rPr>
        <w:drawing>
          <wp:anchor distT="0" distB="0" distL="114300" distR="114300" simplePos="0" relativeHeight="251659264" behindDoc="0" locked="0" layoutInCell="1" allowOverlap="1" wp14:anchorId="58E3AB7D" wp14:editId="3F00B3A2">
            <wp:simplePos x="0" y="0"/>
            <wp:positionH relativeFrom="margin">
              <wp:align>center</wp:align>
            </wp:positionH>
            <wp:positionV relativeFrom="paragraph">
              <wp:posOffset>249555</wp:posOffset>
            </wp:positionV>
            <wp:extent cx="6323330" cy="2597150"/>
            <wp:effectExtent l="0" t="0" r="127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3330" cy="2597150"/>
                    </a:xfrm>
                    <a:prstGeom prst="rect">
                      <a:avLst/>
                    </a:prstGeom>
                  </pic:spPr>
                </pic:pic>
              </a:graphicData>
            </a:graphic>
            <wp14:sizeRelH relativeFrom="margin">
              <wp14:pctWidth>0</wp14:pctWidth>
            </wp14:sizeRelH>
            <wp14:sizeRelV relativeFrom="margin">
              <wp14:pctHeight>0</wp14:pctHeight>
            </wp14:sizeRelV>
          </wp:anchor>
        </w:drawing>
      </w:r>
      <w:r w:rsidRPr="0081001F">
        <w:rPr>
          <w:b/>
          <w:bCs/>
          <w:noProof/>
        </w:rPr>
        <w:t>GANTT</w:t>
      </w:r>
    </w:p>
    <w:p w14:paraId="519F6D7E" w14:textId="2A75BF44" w:rsidR="0081001F" w:rsidRDefault="0081001F" w:rsidP="00823F27">
      <w:pPr>
        <w:tabs>
          <w:tab w:val="left" w:pos="2492"/>
        </w:tabs>
      </w:pPr>
      <w:r>
        <w:rPr>
          <w:noProof/>
        </w:rPr>
        <w:drawing>
          <wp:anchor distT="0" distB="0" distL="114300" distR="114300" simplePos="0" relativeHeight="251660288" behindDoc="1" locked="0" layoutInCell="1" allowOverlap="1" wp14:anchorId="1C114F88" wp14:editId="3389CEC7">
            <wp:simplePos x="0" y="0"/>
            <wp:positionH relativeFrom="margin">
              <wp:posOffset>-252095</wp:posOffset>
            </wp:positionH>
            <wp:positionV relativeFrom="paragraph">
              <wp:posOffset>2612390</wp:posOffset>
            </wp:positionV>
            <wp:extent cx="6299200" cy="274764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9200" cy="2747645"/>
                    </a:xfrm>
                    <a:prstGeom prst="rect">
                      <a:avLst/>
                    </a:prstGeom>
                  </pic:spPr>
                </pic:pic>
              </a:graphicData>
            </a:graphic>
            <wp14:sizeRelH relativeFrom="margin">
              <wp14:pctWidth>0</wp14:pctWidth>
            </wp14:sizeRelH>
            <wp14:sizeRelV relativeFrom="margin">
              <wp14:pctHeight>0</wp14:pctHeight>
            </wp14:sizeRelV>
          </wp:anchor>
        </w:drawing>
      </w:r>
    </w:p>
    <w:p w14:paraId="343BE314" w14:textId="714D1616" w:rsidR="0081001F" w:rsidRDefault="0081001F" w:rsidP="00823F27">
      <w:pPr>
        <w:tabs>
          <w:tab w:val="left" w:pos="2492"/>
        </w:tabs>
      </w:pPr>
    </w:p>
    <w:p w14:paraId="22C8A6CD" w14:textId="77777777" w:rsidR="0081001F" w:rsidRDefault="0081001F" w:rsidP="00823F27">
      <w:pPr>
        <w:tabs>
          <w:tab w:val="left" w:pos="2492"/>
        </w:tabs>
      </w:pPr>
    </w:p>
    <w:p w14:paraId="39D1925B" w14:textId="77777777" w:rsidR="0081001F" w:rsidRDefault="0081001F" w:rsidP="00823F27">
      <w:pPr>
        <w:tabs>
          <w:tab w:val="left" w:pos="2492"/>
        </w:tabs>
      </w:pPr>
    </w:p>
    <w:p w14:paraId="6D7803A4" w14:textId="77777777" w:rsidR="0081001F" w:rsidRDefault="0081001F" w:rsidP="00823F27">
      <w:pPr>
        <w:tabs>
          <w:tab w:val="left" w:pos="2492"/>
        </w:tabs>
      </w:pPr>
    </w:p>
    <w:p w14:paraId="520F7AB3" w14:textId="77777777" w:rsidR="0081001F" w:rsidRDefault="0081001F" w:rsidP="00823F27">
      <w:pPr>
        <w:tabs>
          <w:tab w:val="left" w:pos="2492"/>
        </w:tabs>
      </w:pPr>
    </w:p>
    <w:p w14:paraId="40F312CF" w14:textId="77777777" w:rsidR="0081001F" w:rsidRDefault="0081001F" w:rsidP="00823F27">
      <w:pPr>
        <w:tabs>
          <w:tab w:val="left" w:pos="2492"/>
        </w:tabs>
      </w:pPr>
    </w:p>
    <w:p w14:paraId="5B643706" w14:textId="77777777" w:rsidR="0081001F" w:rsidRDefault="0081001F" w:rsidP="00823F27">
      <w:pPr>
        <w:tabs>
          <w:tab w:val="left" w:pos="2492"/>
        </w:tabs>
      </w:pPr>
    </w:p>
    <w:p w14:paraId="41CAD57F" w14:textId="77777777" w:rsidR="0081001F" w:rsidRDefault="0081001F" w:rsidP="00823F27">
      <w:pPr>
        <w:tabs>
          <w:tab w:val="left" w:pos="2492"/>
        </w:tabs>
      </w:pPr>
    </w:p>
    <w:p w14:paraId="14C33094" w14:textId="74F02261" w:rsidR="0004048B" w:rsidRDefault="0004048B" w:rsidP="00823F27">
      <w:pPr>
        <w:tabs>
          <w:tab w:val="left" w:pos="2492"/>
        </w:tabs>
        <w:rPr>
          <w:u w:val="single"/>
        </w:rPr>
      </w:pPr>
      <w:r>
        <w:t xml:space="preserve">b. </w:t>
      </w:r>
      <w:r w:rsidRPr="0059447F">
        <w:rPr>
          <w:u w:val="single"/>
        </w:rPr>
        <w:t>Ressources</w:t>
      </w:r>
    </w:p>
    <w:p w14:paraId="4D3E264D" w14:textId="77777777" w:rsidR="00BF76AA" w:rsidRPr="00BF76AA" w:rsidRDefault="00BF76AA" w:rsidP="0081001F">
      <w:pPr>
        <w:pStyle w:val="Paragraphedeliste"/>
        <w:numPr>
          <w:ilvl w:val="0"/>
          <w:numId w:val="12"/>
        </w:numPr>
        <w:tabs>
          <w:tab w:val="left" w:pos="2492"/>
        </w:tabs>
        <w:rPr>
          <w:u w:val="single"/>
        </w:rPr>
      </w:pPr>
      <w:r w:rsidRPr="00BF76AA">
        <w:rPr>
          <w:u w:val="single"/>
        </w:rPr>
        <w:t>Ressources en homme/mois</w:t>
      </w:r>
    </w:p>
    <w:p w14:paraId="3B63D73A" w14:textId="07539AB0" w:rsidR="0081001F" w:rsidRDefault="0081001F" w:rsidP="00BF76AA">
      <w:pPr>
        <w:pStyle w:val="Paragraphedeliste"/>
        <w:tabs>
          <w:tab w:val="left" w:pos="2492"/>
        </w:tabs>
      </w:pPr>
      <w:r>
        <w:t>5 étudiants travaillant 4h chacun par semaine</w:t>
      </w:r>
      <w:r w:rsidR="00BF76AA">
        <w:t xml:space="preserve"> : </w:t>
      </w:r>
    </w:p>
    <w:p w14:paraId="5631813F" w14:textId="1538A9F1" w:rsidR="0081001F" w:rsidRDefault="00BF76AA" w:rsidP="0081001F">
      <w:pPr>
        <w:pStyle w:val="Paragraphedeliste"/>
        <w:tabs>
          <w:tab w:val="left" w:pos="2492"/>
        </w:tabs>
      </w:pPr>
      <w:r>
        <w:t>20h par semaine donc 80h par mois</w:t>
      </w:r>
    </w:p>
    <w:p w14:paraId="39DC3667" w14:textId="15A88902" w:rsidR="00BF76AA" w:rsidRDefault="00BF76AA" w:rsidP="0081001F">
      <w:pPr>
        <w:pStyle w:val="Paragraphedeliste"/>
        <w:tabs>
          <w:tab w:val="left" w:pos="2492"/>
        </w:tabs>
      </w:pPr>
      <w:r>
        <w:t>Ce qui donne environ 0.6 homme/mois</w:t>
      </w:r>
    </w:p>
    <w:p w14:paraId="7D9CBCA8" w14:textId="77777777" w:rsidR="00BF76AA" w:rsidRPr="0081001F" w:rsidRDefault="00BF76AA" w:rsidP="0081001F">
      <w:pPr>
        <w:pStyle w:val="Paragraphedeliste"/>
        <w:tabs>
          <w:tab w:val="left" w:pos="2492"/>
        </w:tabs>
      </w:pPr>
    </w:p>
    <w:p w14:paraId="3DF39F2B" w14:textId="41EDC403" w:rsidR="00BF76AA" w:rsidRPr="00BF76AA" w:rsidRDefault="00BF76AA" w:rsidP="00BF76AA">
      <w:pPr>
        <w:pStyle w:val="Paragraphedeliste"/>
        <w:numPr>
          <w:ilvl w:val="0"/>
          <w:numId w:val="12"/>
        </w:numPr>
        <w:tabs>
          <w:tab w:val="left" w:pos="6790"/>
        </w:tabs>
        <w:rPr>
          <w:u w:val="single"/>
        </w:rPr>
      </w:pPr>
      <w:r w:rsidRPr="00BF76AA">
        <w:rPr>
          <w:u w:val="single"/>
        </w:rPr>
        <w:t>Ressources matérielles</w:t>
      </w:r>
    </w:p>
    <w:p w14:paraId="17C6CFCB" w14:textId="69706889" w:rsidR="0004048B" w:rsidRDefault="0004048B" w:rsidP="00BF76AA">
      <w:pPr>
        <w:pStyle w:val="Paragraphedeliste"/>
        <w:tabs>
          <w:tab w:val="left" w:pos="6790"/>
        </w:tabs>
      </w:pPr>
      <w:r>
        <w:t xml:space="preserve">Prêt de casques VR et casques pour téléphones afin de tester </w:t>
      </w:r>
      <w:r w:rsidR="00BF76AA">
        <w:t>la portabilité du projet et le rendu sur diverses plateformes.</w:t>
      </w:r>
    </w:p>
    <w:p w14:paraId="6498A4EA" w14:textId="186736CC" w:rsidR="0059447F" w:rsidRDefault="00BF76AA" w:rsidP="00BF76AA">
      <w:pPr>
        <w:tabs>
          <w:tab w:val="left" w:pos="2300"/>
        </w:tabs>
      </w:pPr>
      <w:r>
        <w:tab/>
      </w:r>
    </w:p>
    <w:p w14:paraId="33A6B5BD" w14:textId="0B9D1D31" w:rsidR="0004048B" w:rsidRPr="0059447F" w:rsidRDefault="0059447F" w:rsidP="0004048B">
      <w:pPr>
        <w:tabs>
          <w:tab w:val="left" w:pos="6790"/>
        </w:tabs>
        <w:rPr>
          <w:b/>
          <w:bCs/>
        </w:rPr>
      </w:pPr>
      <w:r w:rsidRPr="0059447F">
        <w:t xml:space="preserve">               </w:t>
      </w:r>
      <w:r w:rsidR="0081001F">
        <w:rPr>
          <w:b/>
          <w:bCs/>
        </w:rPr>
        <w:t>6</w:t>
      </w:r>
      <w:r w:rsidR="0004048B" w:rsidRPr="0059447F">
        <w:rPr>
          <w:b/>
          <w:bCs/>
        </w:rPr>
        <w:t>. Authentification</w:t>
      </w:r>
    </w:p>
    <w:p w14:paraId="0595D548" w14:textId="3C1E27F5" w:rsidR="00BF76AA" w:rsidRDefault="00BF76AA" w:rsidP="00BF76AA">
      <w:pPr>
        <w:tabs>
          <w:tab w:val="left" w:pos="6790"/>
        </w:tabs>
        <w:spacing w:after="0"/>
      </w:pPr>
      <w:r>
        <w:t>Le maître d’ouvrage :</w:t>
      </w:r>
      <w:r>
        <w:tab/>
        <w:t>La maîtrise d’œuvre :</w:t>
      </w:r>
    </w:p>
    <w:p w14:paraId="4233D7F6" w14:textId="06EB0ADC" w:rsidR="00BF76AA" w:rsidRDefault="0004048B" w:rsidP="00BF76AA">
      <w:pPr>
        <w:tabs>
          <w:tab w:val="left" w:pos="6790"/>
        </w:tabs>
      </w:pPr>
      <w:r>
        <w:t>Date et signature</w:t>
      </w:r>
      <w:r w:rsidR="00BF76AA">
        <w:tab/>
      </w:r>
      <w:r w:rsidR="00BF76AA">
        <w:t>Date et signature</w:t>
      </w:r>
      <w:r w:rsidR="00BF76AA">
        <w:t>s</w:t>
      </w:r>
    </w:p>
    <w:p w14:paraId="00551D60" w14:textId="020C57BE" w:rsidR="0081001F" w:rsidRDefault="0081001F" w:rsidP="0004048B">
      <w:pPr>
        <w:tabs>
          <w:tab w:val="left" w:pos="6790"/>
        </w:tabs>
      </w:pPr>
    </w:p>
    <w:p w14:paraId="2E8EC1E2" w14:textId="77777777" w:rsidR="00BF76AA" w:rsidRDefault="00BF76AA" w:rsidP="0004048B">
      <w:pPr>
        <w:tabs>
          <w:tab w:val="left" w:pos="6790"/>
        </w:tabs>
      </w:pPr>
    </w:p>
    <w:p w14:paraId="3E5F1C00" w14:textId="77777777" w:rsidR="00BF76AA" w:rsidRDefault="00BF76AA" w:rsidP="0004048B">
      <w:pPr>
        <w:tabs>
          <w:tab w:val="left" w:pos="6790"/>
        </w:tabs>
      </w:pPr>
    </w:p>
    <w:p w14:paraId="1059311E" w14:textId="58A52A7D" w:rsidR="00BF76AA" w:rsidRDefault="0004048B" w:rsidP="0004048B">
      <w:pPr>
        <w:tabs>
          <w:tab w:val="left" w:pos="6790"/>
        </w:tabs>
        <w:rPr>
          <w:b/>
          <w:bCs/>
          <w:sz w:val="24"/>
          <w:szCs w:val="24"/>
          <w:u w:val="single"/>
        </w:rPr>
      </w:pPr>
      <w:r w:rsidRPr="0081001F">
        <w:rPr>
          <w:b/>
          <w:bCs/>
          <w:sz w:val="24"/>
          <w:szCs w:val="24"/>
          <w:u w:val="single"/>
        </w:rPr>
        <w:t>III. Annexes</w:t>
      </w:r>
    </w:p>
    <w:p w14:paraId="535BF3DF" w14:textId="77777777" w:rsidR="00AC15BB" w:rsidRPr="0081001F" w:rsidRDefault="00AC15BB" w:rsidP="0004048B">
      <w:pPr>
        <w:tabs>
          <w:tab w:val="left" w:pos="6790"/>
        </w:tabs>
        <w:rPr>
          <w:b/>
          <w:bCs/>
          <w:sz w:val="24"/>
          <w:szCs w:val="24"/>
          <w:u w:val="single"/>
        </w:rPr>
      </w:pPr>
    </w:p>
    <w:p w14:paraId="3EB171B9" w14:textId="52CADC2E" w:rsidR="0004048B" w:rsidRDefault="0004048B" w:rsidP="00BF76AA">
      <w:pPr>
        <w:pStyle w:val="Paragraphedeliste"/>
        <w:numPr>
          <w:ilvl w:val="0"/>
          <w:numId w:val="12"/>
        </w:numPr>
        <w:tabs>
          <w:tab w:val="left" w:pos="6790"/>
        </w:tabs>
      </w:pPr>
      <w:r>
        <w:t xml:space="preserve">Site du </w:t>
      </w:r>
      <w:proofErr w:type="spellStart"/>
      <w:r>
        <w:t>framework</w:t>
      </w:r>
      <w:proofErr w:type="spellEnd"/>
      <w:r>
        <w:t xml:space="preserve"> A-Frame :</w:t>
      </w:r>
    </w:p>
    <w:p w14:paraId="32C7E6D1" w14:textId="7215C37A" w:rsidR="0004048B" w:rsidRDefault="00BF76AA" w:rsidP="00BF76AA">
      <w:pPr>
        <w:pStyle w:val="Paragraphedeliste"/>
        <w:tabs>
          <w:tab w:val="left" w:pos="6790"/>
        </w:tabs>
        <w:rPr>
          <w:rStyle w:val="Lienhypertexte"/>
        </w:rPr>
      </w:pPr>
      <w:hyperlink r:id="rId10" w:history="1">
        <w:r w:rsidRPr="00014FB1">
          <w:rPr>
            <w:rStyle w:val="Lienhypertexte"/>
          </w:rPr>
          <w:t>https://aframe.io</w:t>
        </w:r>
      </w:hyperlink>
    </w:p>
    <w:p w14:paraId="45E1F050" w14:textId="27205E09" w:rsidR="00BF76AA" w:rsidRDefault="00BF76AA" w:rsidP="00BF76AA">
      <w:pPr>
        <w:pStyle w:val="Paragraphedeliste"/>
        <w:numPr>
          <w:ilvl w:val="0"/>
          <w:numId w:val="12"/>
        </w:numPr>
        <w:tabs>
          <w:tab w:val="left" w:pos="6790"/>
        </w:tabs>
      </w:pPr>
      <w:r>
        <w:t>Site de l’UCA pour les plans d’accès</w:t>
      </w:r>
      <w:r w:rsidR="006845ED">
        <w:t xml:space="preserve"> aux établissements</w:t>
      </w:r>
      <w:r>
        <w:t> :</w:t>
      </w:r>
    </w:p>
    <w:p w14:paraId="4827F41A" w14:textId="03B1268A" w:rsidR="00BF76AA" w:rsidRDefault="00BF76AA" w:rsidP="00BF76AA">
      <w:pPr>
        <w:pStyle w:val="Paragraphedeliste"/>
        <w:tabs>
          <w:tab w:val="left" w:pos="6790"/>
        </w:tabs>
      </w:pPr>
      <w:hyperlink r:id="rId11" w:history="1">
        <w:r w:rsidRPr="00014FB1">
          <w:rPr>
            <w:rStyle w:val="Lienhypertexte"/>
          </w:rPr>
          <w:t>https://www.uca.fr/universite/nous-connaitre/sites-universitaires-et-plan-d-acces/sites-universitaires-et-plan-d-acces-11220.kjsp</w:t>
        </w:r>
      </w:hyperlink>
    </w:p>
    <w:p w14:paraId="127B91F6" w14:textId="77777777" w:rsidR="00BF76AA" w:rsidRDefault="00BF76AA" w:rsidP="00BF76AA">
      <w:pPr>
        <w:pStyle w:val="Paragraphedeliste"/>
        <w:tabs>
          <w:tab w:val="left" w:pos="6790"/>
        </w:tabs>
      </w:pPr>
    </w:p>
    <w:p w14:paraId="64A5BD5A" w14:textId="25E49D42" w:rsidR="0004048B" w:rsidRDefault="0004048B" w:rsidP="0004048B">
      <w:pPr>
        <w:tabs>
          <w:tab w:val="left" w:pos="6790"/>
        </w:tabs>
      </w:pPr>
    </w:p>
    <w:p w14:paraId="1B5144BD" w14:textId="53F4349C" w:rsidR="0004048B" w:rsidRDefault="0004048B" w:rsidP="00823F27">
      <w:pPr>
        <w:tabs>
          <w:tab w:val="left" w:pos="2492"/>
        </w:tabs>
      </w:pPr>
    </w:p>
    <w:sectPr w:rsidR="0004048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B4AAF" w14:textId="77777777" w:rsidR="00924872" w:rsidRDefault="00924872" w:rsidP="00724A3C">
      <w:pPr>
        <w:spacing w:after="0" w:line="240" w:lineRule="auto"/>
      </w:pPr>
      <w:r>
        <w:separator/>
      </w:r>
    </w:p>
  </w:endnote>
  <w:endnote w:type="continuationSeparator" w:id="0">
    <w:p w14:paraId="10DB4F9F" w14:textId="77777777" w:rsidR="00924872" w:rsidRDefault="00924872" w:rsidP="0072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23EAF" w14:textId="77777777" w:rsidR="00924872" w:rsidRDefault="00924872" w:rsidP="00724A3C">
      <w:pPr>
        <w:spacing w:after="0" w:line="240" w:lineRule="auto"/>
      </w:pPr>
      <w:r>
        <w:separator/>
      </w:r>
    </w:p>
  </w:footnote>
  <w:footnote w:type="continuationSeparator" w:id="0">
    <w:p w14:paraId="6C4C126B" w14:textId="77777777" w:rsidR="00924872" w:rsidRDefault="00924872" w:rsidP="0072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A2AC" w14:textId="32BFC95E" w:rsidR="00724A3C" w:rsidRDefault="00724A3C">
    <w:pPr>
      <w:pStyle w:val="En-tte"/>
    </w:pPr>
    <w:r>
      <w:t xml:space="preserve">Projet n°2 </w:t>
    </w:r>
    <w:r>
      <w:tab/>
    </w:r>
    <w:r>
      <w:tab/>
      <w:t xml:space="preserve"> </w:t>
    </w:r>
    <w:proofErr w:type="spellStart"/>
    <w:r>
      <w:t>Velut</w:t>
    </w:r>
    <w:proofErr w:type="spellEnd"/>
    <w:r>
      <w:t xml:space="preserve">, </w:t>
    </w:r>
    <w:proofErr w:type="spellStart"/>
    <w:r>
      <w:t>Mommalier</w:t>
    </w:r>
    <w:proofErr w:type="spellEnd"/>
    <w:r>
      <w:t xml:space="preserve">, </w:t>
    </w:r>
    <w:proofErr w:type="spellStart"/>
    <w:r>
      <w:t>Mazella</w:t>
    </w:r>
    <w:proofErr w:type="spellEnd"/>
    <w:r>
      <w:t xml:space="preserve">, </w:t>
    </w:r>
    <w:proofErr w:type="spellStart"/>
    <w:r>
      <w:t>Ferrere</w:t>
    </w:r>
    <w:proofErr w:type="spellEnd"/>
    <w:r>
      <w:t>, Poncet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D80"/>
    <w:multiLevelType w:val="hybridMultilevel"/>
    <w:tmpl w:val="485C8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287D4F"/>
    <w:multiLevelType w:val="hybridMultilevel"/>
    <w:tmpl w:val="2E3CF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81194"/>
    <w:multiLevelType w:val="hybridMultilevel"/>
    <w:tmpl w:val="5F6E5828"/>
    <w:lvl w:ilvl="0" w:tplc="369A3974">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D685E7F"/>
    <w:multiLevelType w:val="hybridMultilevel"/>
    <w:tmpl w:val="ED84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5422E4"/>
    <w:multiLevelType w:val="hybridMultilevel"/>
    <w:tmpl w:val="80EC8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EA3E38"/>
    <w:multiLevelType w:val="hybridMultilevel"/>
    <w:tmpl w:val="58A2A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0771F"/>
    <w:multiLevelType w:val="hybridMultilevel"/>
    <w:tmpl w:val="FDE6F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D77423"/>
    <w:multiLevelType w:val="hybridMultilevel"/>
    <w:tmpl w:val="480A0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8A18B7"/>
    <w:multiLevelType w:val="hybridMultilevel"/>
    <w:tmpl w:val="7F963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7443B6"/>
    <w:multiLevelType w:val="hybridMultilevel"/>
    <w:tmpl w:val="BD9C97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335AAF"/>
    <w:multiLevelType w:val="hybridMultilevel"/>
    <w:tmpl w:val="49B64E2A"/>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1" w15:restartNumberingAfterBreak="0">
    <w:nsid w:val="68B408B1"/>
    <w:multiLevelType w:val="hybridMultilevel"/>
    <w:tmpl w:val="2500CD8E"/>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2"/>
  </w:num>
  <w:num w:numId="5">
    <w:abstractNumId w:val="7"/>
  </w:num>
  <w:num w:numId="6">
    <w:abstractNumId w:val="1"/>
  </w:num>
  <w:num w:numId="7">
    <w:abstractNumId w:val="10"/>
  </w:num>
  <w:num w:numId="8">
    <w:abstractNumId w:val="11"/>
  </w:num>
  <w:num w:numId="9">
    <w:abstractNumId w:val="4"/>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16"/>
    <w:rsid w:val="0004048B"/>
    <w:rsid w:val="00443178"/>
    <w:rsid w:val="00515D7F"/>
    <w:rsid w:val="0059447F"/>
    <w:rsid w:val="006845ED"/>
    <w:rsid w:val="00724A3C"/>
    <w:rsid w:val="007B5FA5"/>
    <w:rsid w:val="0081001F"/>
    <w:rsid w:val="00823F27"/>
    <w:rsid w:val="008A1688"/>
    <w:rsid w:val="00901616"/>
    <w:rsid w:val="00924872"/>
    <w:rsid w:val="00A9440D"/>
    <w:rsid w:val="00AC15BB"/>
    <w:rsid w:val="00BF76AA"/>
    <w:rsid w:val="00E5096B"/>
    <w:rsid w:val="00EA1AA3"/>
    <w:rsid w:val="00EF2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6829"/>
  <w15:chartTrackingRefBased/>
  <w15:docId w15:val="{E0A057FC-3F80-4A1A-B16E-4BA320AF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616"/>
    <w:pPr>
      <w:ind w:left="720"/>
      <w:contextualSpacing/>
    </w:pPr>
  </w:style>
  <w:style w:type="character" w:styleId="Lienhypertexte">
    <w:name w:val="Hyperlink"/>
    <w:basedOn w:val="Policepardfaut"/>
    <w:uiPriority w:val="99"/>
    <w:unhideWhenUsed/>
    <w:rsid w:val="0004048B"/>
    <w:rPr>
      <w:color w:val="0563C1" w:themeColor="hyperlink"/>
      <w:u w:val="single"/>
    </w:rPr>
  </w:style>
  <w:style w:type="character" w:styleId="Mentionnonrsolue">
    <w:name w:val="Unresolved Mention"/>
    <w:basedOn w:val="Policepardfaut"/>
    <w:uiPriority w:val="99"/>
    <w:semiHidden/>
    <w:unhideWhenUsed/>
    <w:rsid w:val="0004048B"/>
    <w:rPr>
      <w:color w:val="605E5C"/>
      <w:shd w:val="clear" w:color="auto" w:fill="E1DFDD"/>
    </w:rPr>
  </w:style>
  <w:style w:type="paragraph" w:styleId="En-tte">
    <w:name w:val="header"/>
    <w:basedOn w:val="Normal"/>
    <w:link w:val="En-tteCar"/>
    <w:uiPriority w:val="99"/>
    <w:unhideWhenUsed/>
    <w:rsid w:val="00724A3C"/>
    <w:pPr>
      <w:tabs>
        <w:tab w:val="center" w:pos="4536"/>
        <w:tab w:val="right" w:pos="9072"/>
      </w:tabs>
      <w:spacing w:after="0" w:line="240" w:lineRule="auto"/>
    </w:pPr>
  </w:style>
  <w:style w:type="character" w:customStyle="1" w:styleId="En-tteCar">
    <w:name w:val="En-tête Car"/>
    <w:basedOn w:val="Policepardfaut"/>
    <w:link w:val="En-tte"/>
    <w:uiPriority w:val="99"/>
    <w:rsid w:val="00724A3C"/>
  </w:style>
  <w:style w:type="paragraph" w:styleId="Pieddepage">
    <w:name w:val="footer"/>
    <w:basedOn w:val="Normal"/>
    <w:link w:val="PieddepageCar"/>
    <w:uiPriority w:val="99"/>
    <w:unhideWhenUsed/>
    <w:rsid w:val="00724A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a.fr/universite/nous-connaitre/sites-universitaires-et-plan-d-acces/sites-universitaires-et-plan-d-acces-11220.kjsp" TargetMode="External"/><Relationship Id="rId5" Type="http://schemas.openxmlformats.org/officeDocument/2006/relationships/footnotes" Target="footnotes.xml"/><Relationship Id="rId10" Type="http://schemas.openxmlformats.org/officeDocument/2006/relationships/hyperlink" Target="https://aframe.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641</Words>
  <Characters>3528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Poncet-Taberlet</dc:creator>
  <cp:keywords/>
  <dc:description/>
  <cp:lastModifiedBy>Clara Poncet-Taberlet</cp:lastModifiedBy>
  <cp:revision>6</cp:revision>
  <dcterms:created xsi:type="dcterms:W3CDTF">2020-11-16T08:34:00Z</dcterms:created>
  <dcterms:modified xsi:type="dcterms:W3CDTF">2020-11-23T11:18:00Z</dcterms:modified>
</cp:coreProperties>
</file>