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617" w14:textId="77777777" w:rsidR="00457895" w:rsidRPr="00457895" w:rsidRDefault="0094410A" w:rsidP="00457895">
      <w:r>
        <w:pict w14:anchorId="29AFB3A0">
          <v:rect id="_x0000_i1025" style="width:0;height:1.5pt" o:hralign="center" o:hrstd="t" o:hr="t" fillcolor="#a0a0a0" stroked="f"/>
        </w:pict>
      </w:r>
    </w:p>
    <w:p w14:paraId="7BEA34C3" w14:textId="77777777" w:rsidR="00457895" w:rsidRPr="00457895" w:rsidRDefault="00457895" w:rsidP="00457895">
      <w:pPr>
        <w:rPr>
          <w:b/>
          <w:bCs/>
        </w:rPr>
      </w:pPr>
      <w:r w:rsidRPr="00457895">
        <w:rPr>
          <w:rFonts w:ascii="Segoe UI Emoji" w:hAnsi="Segoe UI Emoji" w:cs="Segoe UI Emoji"/>
          <w:b/>
          <w:bCs/>
        </w:rPr>
        <w:t>⚙️</w:t>
      </w:r>
      <w:r w:rsidRPr="00457895">
        <w:rPr>
          <w:b/>
          <w:bCs/>
        </w:rPr>
        <w:t xml:space="preserve"> 4. Conceitos Fundamentais</w:t>
      </w:r>
    </w:p>
    <w:p w14:paraId="62F716D2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Padrão de Arquitetura (MVC)</w:t>
      </w:r>
    </w:p>
    <w:p w14:paraId="3C336B67" w14:textId="77777777" w:rsidR="00457895" w:rsidRPr="00457895" w:rsidRDefault="00457895" w:rsidP="00457895">
      <w:r w:rsidRPr="00457895">
        <w:t xml:space="preserve">O sistema foi estruturado de forma simples, mas seguindo a lógica do padrão </w:t>
      </w:r>
      <w:r w:rsidRPr="00457895">
        <w:rPr>
          <w:b/>
          <w:bCs/>
        </w:rPr>
        <w:t xml:space="preserve">MVC – Model, </w:t>
      </w:r>
      <w:proofErr w:type="spellStart"/>
      <w:r w:rsidRPr="00457895">
        <w:rPr>
          <w:b/>
          <w:bCs/>
        </w:rPr>
        <w:t>View</w:t>
      </w:r>
      <w:proofErr w:type="spellEnd"/>
      <w:r w:rsidRPr="00457895">
        <w:rPr>
          <w:b/>
          <w:bCs/>
        </w:rPr>
        <w:t xml:space="preserve">, </w:t>
      </w:r>
      <w:proofErr w:type="spellStart"/>
      <w:r w:rsidRPr="00457895">
        <w:rPr>
          <w:b/>
          <w:bCs/>
        </w:rPr>
        <w:t>Controller</w:t>
      </w:r>
      <w:proofErr w:type="spellEnd"/>
      <w:r w:rsidRPr="00457895">
        <w:t>, que ajuda a organizar o código e separar responsabilidades:</w:t>
      </w:r>
    </w:p>
    <w:p w14:paraId="1BAC2497" w14:textId="77777777" w:rsidR="00457895" w:rsidRPr="00457895" w:rsidRDefault="00457895" w:rsidP="00457895">
      <w:pPr>
        <w:numPr>
          <w:ilvl w:val="0"/>
          <w:numId w:val="1"/>
        </w:numPr>
      </w:pPr>
      <w:r w:rsidRPr="00457895">
        <w:rPr>
          <w:b/>
          <w:bCs/>
        </w:rPr>
        <w:t>Model (Modelo):</w:t>
      </w:r>
      <w:r w:rsidRPr="00457895">
        <w:br/>
        <w:t xml:space="preserve">Representado pelo arquivo </w:t>
      </w:r>
      <w:proofErr w:type="spellStart"/>
      <w:proofErr w:type="gramStart"/>
      <w:r w:rsidRPr="00457895">
        <w:t>pontos.json</w:t>
      </w:r>
      <w:proofErr w:type="spellEnd"/>
      <w:proofErr w:type="gramEnd"/>
      <w:r w:rsidRPr="00457895">
        <w:t>, que armazena os dados de todos os locais de coleta (id, nome, endereço e coordenadas). Esse arquivo funciona como a base de dados da aplicação.</w:t>
      </w:r>
    </w:p>
    <w:p w14:paraId="360463FC" w14:textId="77777777" w:rsidR="00457895" w:rsidRPr="00457895" w:rsidRDefault="00457895" w:rsidP="00457895">
      <w:pPr>
        <w:numPr>
          <w:ilvl w:val="0"/>
          <w:numId w:val="1"/>
        </w:numPr>
      </w:pPr>
      <w:proofErr w:type="spellStart"/>
      <w:r w:rsidRPr="00457895">
        <w:rPr>
          <w:b/>
          <w:bCs/>
        </w:rPr>
        <w:t>View</w:t>
      </w:r>
      <w:proofErr w:type="spellEnd"/>
      <w:r w:rsidRPr="00457895">
        <w:rPr>
          <w:b/>
          <w:bCs/>
        </w:rPr>
        <w:t xml:space="preserve"> (Visão):</w:t>
      </w:r>
      <w:r w:rsidRPr="00457895">
        <w:br/>
        <w:t>Implementada no arquivo index.html, que contém a interface visual do sistema. Nela o usuário pode visualizar o mapa interativo, ler informações sobre o descarte correto do óleo e consultar os horários e endereços oficiais de coleta.</w:t>
      </w:r>
    </w:p>
    <w:p w14:paraId="617C9E0D" w14:textId="77777777" w:rsidR="00457895" w:rsidRPr="00457895" w:rsidRDefault="00457895" w:rsidP="00457895">
      <w:pPr>
        <w:numPr>
          <w:ilvl w:val="0"/>
          <w:numId w:val="1"/>
        </w:numPr>
      </w:pPr>
      <w:proofErr w:type="spellStart"/>
      <w:r w:rsidRPr="00457895">
        <w:rPr>
          <w:b/>
          <w:bCs/>
        </w:rPr>
        <w:t>Controller</w:t>
      </w:r>
      <w:proofErr w:type="spellEnd"/>
      <w:r w:rsidRPr="00457895">
        <w:rPr>
          <w:b/>
          <w:bCs/>
        </w:rPr>
        <w:t xml:space="preserve"> (Controlador):</w:t>
      </w:r>
      <w:r w:rsidRPr="00457895">
        <w:br/>
        <w:t>Implementado em app.js, responsável por controlar as rotas, servir os arquivos estáticos do front-</w:t>
      </w:r>
      <w:proofErr w:type="spellStart"/>
      <w:r w:rsidRPr="00457895">
        <w:t>end</w:t>
      </w:r>
      <w:proofErr w:type="spellEnd"/>
      <w:r w:rsidRPr="00457895">
        <w:t xml:space="preserve"> e responder à requisição /pontos com os dados contidos no arquivo JSON. Ele faz a ponte entre o modelo de dados e a interface do usuário.</w:t>
      </w:r>
    </w:p>
    <w:p w14:paraId="04C83AF5" w14:textId="77777777" w:rsidR="00457895" w:rsidRPr="00457895" w:rsidRDefault="00457895" w:rsidP="00457895">
      <w:r w:rsidRPr="00457895">
        <w:t>Essa divisão permite um desenvolvimento mais organizado, facilitando futuras manutenções, melhorias e integração com novas funcionalidades.</w:t>
      </w:r>
    </w:p>
    <w:p w14:paraId="108A8181" w14:textId="77777777" w:rsidR="00457895" w:rsidRPr="00457895" w:rsidRDefault="0094410A" w:rsidP="00457895">
      <w:r>
        <w:pict w14:anchorId="548AC1DD">
          <v:rect id="_x0000_i1026" style="width:0;height:1.5pt" o:hralign="center" o:hrstd="t" o:hr="t" fillcolor="#a0a0a0" stroked="f"/>
        </w:pict>
      </w:r>
    </w:p>
    <w:p w14:paraId="2C96E3B1" w14:textId="77777777" w:rsidR="00457895" w:rsidRPr="00457895" w:rsidRDefault="00457895" w:rsidP="00457895">
      <w:pPr>
        <w:rPr>
          <w:b/>
          <w:bCs/>
        </w:rPr>
      </w:pPr>
      <w:proofErr w:type="spellStart"/>
      <w:r w:rsidRPr="00457895">
        <w:rPr>
          <w:b/>
          <w:bCs/>
        </w:rPr>
        <w:t>Microserviços</w:t>
      </w:r>
      <w:proofErr w:type="spellEnd"/>
    </w:p>
    <w:p w14:paraId="33A9CF20" w14:textId="77777777" w:rsidR="00457895" w:rsidRPr="00457895" w:rsidRDefault="00457895" w:rsidP="00457895">
      <w:r w:rsidRPr="00457895">
        <w:t xml:space="preserve">Embora o projeto seja pequeno, foi pensada uma estrutura que pode ser facilmente adaptada para o conceito de </w:t>
      </w:r>
      <w:proofErr w:type="spellStart"/>
      <w:r w:rsidRPr="00457895">
        <w:rPr>
          <w:b/>
          <w:bCs/>
        </w:rPr>
        <w:t>microserviços</w:t>
      </w:r>
      <w:proofErr w:type="spellEnd"/>
      <w:r w:rsidRPr="00457895">
        <w:t>.</w:t>
      </w:r>
      <w:r w:rsidRPr="00457895">
        <w:br/>
        <w:t xml:space="preserve">O arquivo app.js centraliza apenas o serviço de pontos de coleta, mas, em uma expansão futura, cada funcionalidade (ex.: cadastro de novos pontos, autenticação, notificações) poderia ser um </w:t>
      </w:r>
      <w:proofErr w:type="spellStart"/>
      <w:r w:rsidRPr="00457895">
        <w:t>microserviço</w:t>
      </w:r>
      <w:proofErr w:type="spellEnd"/>
      <w:r w:rsidRPr="00457895">
        <w:t xml:space="preserve"> independente, se comunicando via HTTP ou mensageria (por exemplo, </w:t>
      </w:r>
      <w:proofErr w:type="spellStart"/>
      <w:r w:rsidRPr="00457895">
        <w:t>RabbitMQ</w:t>
      </w:r>
      <w:proofErr w:type="spellEnd"/>
      <w:r w:rsidRPr="00457895">
        <w:t>).</w:t>
      </w:r>
    </w:p>
    <w:p w14:paraId="147BBF97" w14:textId="77777777" w:rsidR="00457895" w:rsidRPr="00457895" w:rsidRDefault="0094410A" w:rsidP="00457895">
      <w:r>
        <w:pict w14:anchorId="6A3C12B9">
          <v:rect id="_x0000_i1027" style="width:0;height:1.5pt" o:hralign="center" o:hrstd="t" o:hr="t" fillcolor="#a0a0a0" stroked="f"/>
        </w:pict>
      </w:r>
    </w:p>
    <w:p w14:paraId="6A71C9D6" w14:textId="77777777" w:rsidR="00457895" w:rsidRPr="00457895" w:rsidRDefault="00457895" w:rsidP="00457895">
      <w:pPr>
        <w:rPr>
          <w:b/>
          <w:bCs/>
        </w:rPr>
      </w:pPr>
      <w:proofErr w:type="spellStart"/>
      <w:r w:rsidRPr="00457895">
        <w:rPr>
          <w:b/>
          <w:bCs/>
        </w:rPr>
        <w:t>Containerização</w:t>
      </w:r>
      <w:proofErr w:type="spellEnd"/>
      <w:r w:rsidRPr="00457895">
        <w:rPr>
          <w:b/>
          <w:bCs/>
        </w:rPr>
        <w:t xml:space="preserve"> e </w:t>
      </w:r>
      <w:proofErr w:type="spellStart"/>
      <w:r w:rsidRPr="00457895">
        <w:rPr>
          <w:b/>
          <w:bCs/>
        </w:rPr>
        <w:t>Kubernetes</w:t>
      </w:r>
      <w:proofErr w:type="spellEnd"/>
    </w:p>
    <w:p w14:paraId="2A59099C" w14:textId="77777777" w:rsidR="00457895" w:rsidRPr="00457895" w:rsidRDefault="00457895" w:rsidP="00457895">
      <w:r w:rsidRPr="00457895">
        <w:t xml:space="preserve">O sistema é simples o bastante para rodar localmente, mas sua arquitetura é compatível com </w:t>
      </w:r>
      <w:r w:rsidRPr="00457895">
        <w:rPr>
          <w:b/>
          <w:bCs/>
        </w:rPr>
        <w:t>ambientes de contêineres</w:t>
      </w:r>
      <w:r w:rsidRPr="00457895">
        <w:t xml:space="preserve">, como </w:t>
      </w:r>
      <w:r w:rsidRPr="00457895">
        <w:rPr>
          <w:b/>
          <w:bCs/>
        </w:rPr>
        <w:t>Docker</w:t>
      </w:r>
      <w:r w:rsidRPr="00457895">
        <w:t>.</w:t>
      </w:r>
      <w:r w:rsidRPr="00457895">
        <w:br/>
        <w:t>Com poucos ajustes, o servidor Node.js e o front-</w:t>
      </w:r>
      <w:proofErr w:type="spellStart"/>
      <w:r w:rsidRPr="00457895">
        <w:t>end</w:t>
      </w:r>
      <w:proofErr w:type="spellEnd"/>
      <w:r w:rsidRPr="00457895">
        <w:t xml:space="preserve"> poderiam ser empacotados </w:t>
      </w:r>
      <w:r w:rsidRPr="00457895">
        <w:lastRenderedPageBreak/>
        <w:t>em um contêiner, garantindo portabilidade e fácil implantação em qualquer ambiente.</w:t>
      </w:r>
    </w:p>
    <w:p w14:paraId="34D26A9B" w14:textId="77777777" w:rsidR="00457895" w:rsidRPr="00457895" w:rsidRDefault="00457895" w:rsidP="00457895">
      <w:r w:rsidRPr="00457895">
        <w:t xml:space="preserve">Em um cenário de crescimento, o uso de </w:t>
      </w:r>
      <w:proofErr w:type="spellStart"/>
      <w:r w:rsidRPr="00457895">
        <w:rPr>
          <w:b/>
          <w:bCs/>
        </w:rPr>
        <w:t>Kubernetes</w:t>
      </w:r>
      <w:proofErr w:type="spellEnd"/>
      <w:r w:rsidRPr="00457895">
        <w:t xml:space="preserve"> poderia ser adotado para orquestrar múltiplos contêineres — por exemplo:</w:t>
      </w:r>
    </w:p>
    <w:p w14:paraId="07509A59" w14:textId="77777777" w:rsidR="00457895" w:rsidRPr="00457895" w:rsidRDefault="00457895" w:rsidP="00457895">
      <w:pPr>
        <w:numPr>
          <w:ilvl w:val="0"/>
          <w:numId w:val="2"/>
        </w:numPr>
      </w:pPr>
      <w:r w:rsidRPr="00457895">
        <w:t>Um serviço para o front-end.</w:t>
      </w:r>
    </w:p>
    <w:p w14:paraId="3A3DFA3C" w14:textId="77777777" w:rsidR="00457895" w:rsidRPr="00457895" w:rsidRDefault="00457895" w:rsidP="00457895">
      <w:pPr>
        <w:numPr>
          <w:ilvl w:val="0"/>
          <w:numId w:val="2"/>
        </w:numPr>
      </w:pPr>
      <w:r w:rsidRPr="00457895">
        <w:t xml:space="preserve">Outro serviço para o </w:t>
      </w:r>
      <w:proofErr w:type="spellStart"/>
      <w:r w:rsidRPr="00457895">
        <w:t>back-end</w:t>
      </w:r>
      <w:proofErr w:type="spellEnd"/>
      <w:r w:rsidRPr="00457895">
        <w:t xml:space="preserve"> (API de pontos).</w:t>
      </w:r>
    </w:p>
    <w:p w14:paraId="76B5A895" w14:textId="77777777" w:rsidR="00457895" w:rsidRPr="00457895" w:rsidRDefault="00457895" w:rsidP="00457895">
      <w:pPr>
        <w:numPr>
          <w:ilvl w:val="0"/>
          <w:numId w:val="2"/>
        </w:numPr>
      </w:pPr>
      <w:r w:rsidRPr="00457895">
        <w:t xml:space="preserve">Um volume persistente para armazenar o </w:t>
      </w:r>
      <w:proofErr w:type="spellStart"/>
      <w:proofErr w:type="gramStart"/>
      <w:r w:rsidRPr="00457895">
        <w:t>pontos.json</w:t>
      </w:r>
      <w:proofErr w:type="spellEnd"/>
      <w:proofErr w:type="gramEnd"/>
      <w:r w:rsidRPr="00457895">
        <w:t xml:space="preserve"> ou um banco de dados real.</w:t>
      </w:r>
    </w:p>
    <w:p w14:paraId="321165B3" w14:textId="77777777" w:rsidR="00457895" w:rsidRPr="00457895" w:rsidRDefault="00457895" w:rsidP="00457895">
      <w:r w:rsidRPr="00457895">
        <w:t xml:space="preserve">Essas práticas tornam o sistema </w:t>
      </w:r>
      <w:r w:rsidRPr="00457895">
        <w:rPr>
          <w:b/>
          <w:bCs/>
        </w:rPr>
        <w:t>escalável, modular e preparado para produção</w:t>
      </w:r>
      <w:r w:rsidRPr="00457895">
        <w:t>.</w:t>
      </w:r>
    </w:p>
    <w:p w14:paraId="60774A62" w14:textId="77777777" w:rsidR="00457895" w:rsidRPr="00457895" w:rsidRDefault="0094410A" w:rsidP="00457895">
      <w:r>
        <w:pict w14:anchorId="1DA74270">
          <v:rect id="_x0000_i1028" style="width:0;height:1.5pt" o:hralign="center" o:hrstd="t" o:hr="t" fillcolor="#a0a0a0" stroked="f"/>
        </w:pict>
      </w:r>
    </w:p>
    <w:p w14:paraId="5B6D80F2" w14:textId="77777777" w:rsidR="00457895" w:rsidRPr="00457895" w:rsidRDefault="00457895" w:rsidP="00457895">
      <w:pPr>
        <w:rPr>
          <w:b/>
          <w:bCs/>
        </w:rPr>
      </w:pPr>
      <w:r w:rsidRPr="00457895">
        <w:rPr>
          <w:rFonts w:ascii="Segoe UI Emoji" w:hAnsi="Segoe UI Emoji" w:cs="Segoe UI Emoji"/>
          <w:b/>
          <w:bCs/>
        </w:rPr>
        <w:t>🧾</w:t>
      </w:r>
      <w:r w:rsidRPr="00457895">
        <w:rPr>
          <w:b/>
          <w:bCs/>
        </w:rPr>
        <w:t xml:space="preserve"> 5. Documentação e Relatório Final</w:t>
      </w:r>
    </w:p>
    <w:p w14:paraId="12F89A9C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Resumo do Projeto</w:t>
      </w:r>
    </w:p>
    <w:p w14:paraId="66500C37" w14:textId="77777777" w:rsidR="00457895" w:rsidRPr="00457895" w:rsidRDefault="00457895" w:rsidP="00457895">
      <w:r w:rsidRPr="00457895">
        <w:t>O sistema “Coleta de Óleo Sustentável” tem como objetivo incentivar o descarte consciente de óleo de cozinha usado, evitando a poluição de rios e o entupimento de encanamentos.</w:t>
      </w:r>
      <w:r w:rsidRPr="00457895">
        <w:br/>
        <w:t xml:space="preserve">Por meio de um </w:t>
      </w:r>
      <w:r w:rsidRPr="00457895">
        <w:rPr>
          <w:b/>
          <w:bCs/>
        </w:rPr>
        <w:t>mapa interativo</w:t>
      </w:r>
      <w:r w:rsidRPr="00457895">
        <w:t>, o usuário pode visualizar os pontos oficiais de coleta em Curitiba, consultar endereços, horários de funcionamento e informações educativas sobre o impacto ambiental do descarte incorreto.</w:t>
      </w:r>
    </w:p>
    <w:p w14:paraId="27F18701" w14:textId="77777777" w:rsidR="00457895" w:rsidRPr="00457895" w:rsidRDefault="0094410A" w:rsidP="00457895">
      <w:r>
        <w:pict w14:anchorId="34AC8680">
          <v:rect id="_x0000_i1029" style="width:0;height:1.5pt" o:hralign="center" o:hrstd="t" o:hr="t" fillcolor="#a0a0a0" stroked="f"/>
        </w:pict>
      </w:r>
    </w:p>
    <w:p w14:paraId="77D4EFDA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Justificativa Ambiental</w:t>
      </w:r>
    </w:p>
    <w:p w14:paraId="3F026AC4" w14:textId="77777777" w:rsidR="00457895" w:rsidRPr="00457895" w:rsidRDefault="00457895" w:rsidP="00457895">
      <w:r w:rsidRPr="00457895">
        <w:t>O óleo de cozinha é um dos principais poluentes domésticos. Cada litro descartado incorretamente pode contaminar até 25 mil litros de água.</w:t>
      </w:r>
      <w:r w:rsidRPr="00457895">
        <w:br/>
        <w:t>A plataforma auxilia a população no acesso rápido às informações sobre locais de coleta, incentivando práticas de sustentabilidade e apoio às cooperativas de reciclagem.</w:t>
      </w:r>
    </w:p>
    <w:p w14:paraId="5AC6C2AF" w14:textId="77777777" w:rsidR="00457895" w:rsidRPr="00457895" w:rsidRDefault="0094410A" w:rsidP="00457895">
      <w:r>
        <w:pict w14:anchorId="59B09EBC">
          <v:rect id="_x0000_i1030" style="width:0;height:1.5pt" o:hralign="center" o:hrstd="t" o:hr="t" fillcolor="#a0a0a0" stroked="f"/>
        </w:pict>
      </w:r>
    </w:p>
    <w:p w14:paraId="1627997B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Tecnologias Utilizadas</w:t>
      </w:r>
    </w:p>
    <w:p w14:paraId="0837B85D" w14:textId="77777777" w:rsidR="00457895" w:rsidRPr="00457895" w:rsidRDefault="00457895" w:rsidP="00457895">
      <w:pPr>
        <w:numPr>
          <w:ilvl w:val="0"/>
          <w:numId w:val="3"/>
        </w:numPr>
        <w:rPr>
          <w:lang w:val="en-US"/>
        </w:rPr>
      </w:pPr>
      <w:r w:rsidRPr="00457895">
        <w:rPr>
          <w:b/>
          <w:bCs/>
          <w:lang w:val="en-US"/>
        </w:rPr>
        <w:t>Front-end:</w:t>
      </w:r>
      <w:r w:rsidRPr="00457895">
        <w:rPr>
          <w:lang w:val="en-US"/>
        </w:rPr>
        <w:t xml:space="preserve"> HTML5, CSS3, JavaScript, Leaflet.js (API de </w:t>
      </w:r>
      <w:proofErr w:type="spellStart"/>
      <w:r w:rsidRPr="00457895">
        <w:rPr>
          <w:lang w:val="en-US"/>
        </w:rPr>
        <w:t>mapas</w:t>
      </w:r>
      <w:proofErr w:type="spellEnd"/>
      <w:r w:rsidRPr="00457895">
        <w:rPr>
          <w:lang w:val="en-US"/>
        </w:rPr>
        <w:t>).</w:t>
      </w:r>
    </w:p>
    <w:p w14:paraId="5CA86F7F" w14:textId="77777777" w:rsidR="00457895" w:rsidRPr="00457895" w:rsidRDefault="00457895" w:rsidP="00457895">
      <w:pPr>
        <w:numPr>
          <w:ilvl w:val="0"/>
          <w:numId w:val="3"/>
        </w:numPr>
      </w:pPr>
      <w:r w:rsidRPr="00457895">
        <w:rPr>
          <w:b/>
          <w:bCs/>
        </w:rPr>
        <w:t>Back-</w:t>
      </w:r>
      <w:proofErr w:type="spellStart"/>
      <w:r w:rsidRPr="00457895">
        <w:rPr>
          <w:b/>
          <w:bCs/>
        </w:rPr>
        <w:t>end</w:t>
      </w:r>
      <w:proofErr w:type="spellEnd"/>
      <w:r w:rsidRPr="00457895">
        <w:rPr>
          <w:b/>
          <w:bCs/>
        </w:rPr>
        <w:t>:</w:t>
      </w:r>
      <w:r w:rsidRPr="00457895">
        <w:t xml:space="preserve"> Node.js com Express.js (servidor leve para servir a aplicação e a rota /pontos).</w:t>
      </w:r>
    </w:p>
    <w:p w14:paraId="44CA3F51" w14:textId="77777777" w:rsidR="00457895" w:rsidRPr="00457895" w:rsidRDefault="00457895" w:rsidP="00457895">
      <w:pPr>
        <w:numPr>
          <w:ilvl w:val="0"/>
          <w:numId w:val="3"/>
        </w:numPr>
      </w:pPr>
      <w:r w:rsidRPr="00457895">
        <w:rPr>
          <w:b/>
          <w:bCs/>
        </w:rPr>
        <w:t>Banco de dados:</w:t>
      </w:r>
      <w:r w:rsidRPr="00457895">
        <w:t xml:space="preserve"> Simulação com arquivo </w:t>
      </w:r>
      <w:proofErr w:type="spellStart"/>
      <w:proofErr w:type="gramStart"/>
      <w:r w:rsidRPr="00457895">
        <w:t>pontos.json</w:t>
      </w:r>
      <w:proofErr w:type="spellEnd"/>
      <w:proofErr w:type="gramEnd"/>
      <w:r w:rsidRPr="00457895">
        <w:t xml:space="preserve"> (facilmente substituível por um banco real).</w:t>
      </w:r>
    </w:p>
    <w:p w14:paraId="1DEBDAA6" w14:textId="77777777" w:rsidR="00457895" w:rsidRPr="00457895" w:rsidRDefault="00457895" w:rsidP="00457895">
      <w:pPr>
        <w:numPr>
          <w:ilvl w:val="0"/>
          <w:numId w:val="3"/>
        </w:numPr>
      </w:pPr>
      <w:r w:rsidRPr="00457895">
        <w:rPr>
          <w:b/>
          <w:bCs/>
        </w:rPr>
        <w:lastRenderedPageBreak/>
        <w:t>API pública:</w:t>
      </w:r>
      <w:r w:rsidRPr="00457895">
        <w:t xml:space="preserve"> </w:t>
      </w:r>
      <w:proofErr w:type="spellStart"/>
      <w:r w:rsidRPr="00457895">
        <w:t>OpenStreetMap</w:t>
      </w:r>
      <w:proofErr w:type="spellEnd"/>
      <w:r w:rsidRPr="00457895">
        <w:t xml:space="preserve">, integrada via </w:t>
      </w:r>
      <w:proofErr w:type="spellStart"/>
      <w:r w:rsidRPr="00457895">
        <w:t>Leaflet</w:t>
      </w:r>
      <w:proofErr w:type="spellEnd"/>
      <w:r w:rsidRPr="00457895">
        <w:t>.</w:t>
      </w:r>
    </w:p>
    <w:p w14:paraId="7C2FCC12" w14:textId="77777777" w:rsidR="00457895" w:rsidRPr="00457895" w:rsidRDefault="00457895" w:rsidP="00457895">
      <w:pPr>
        <w:numPr>
          <w:ilvl w:val="0"/>
          <w:numId w:val="3"/>
        </w:numPr>
      </w:pPr>
      <w:r w:rsidRPr="00457895">
        <w:rPr>
          <w:b/>
          <w:bCs/>
        </w:rPr>
        <w:t>Hospedagem/</w:t>
      </w:r>
      <w:proofErr w:type="spellStart"/>
      <w:r w:rsidRPr="00457895">
        <w:rPr>
          <w:b/>
          <w:bCs/>
        </w:rPr>
        <w:t>Deploy</w:t>
      </w:r>
      <w:proofErr w:type="spellEnd"/>
      <w:r w:rsidRPr="00457895">
        <w:rPr>
          <w:b/>
          <w:bCs/>
        </w:rPr>
        <w:t xml:space="preserve"> (opcional):</w:t>
      </w:r>
      <w:r w:rsidRPr="00457895">
        <w:t xml:space="preserve"> compatível com Render, Railway ou </w:t>
      </w:r>
      <w:proofErr w:type="spellStart"/>
      <w:r w:rsidRPr="00457895">
        <w:t>Vercel</w:t>
      </w:r>
      <w:proofErr w:type="spellEnd"/>
      <w:r w:rsidRPr="00457895">
        <w:t>.</w:t>
      </w:r>
    </w:p>
    <w:p w14:paraId="50B4D077" w14:textId="77777777" w:rsidR="00457895" w:rsidRPr="00457895" w:rsidRDefault="0094410A" w:rsidP="00457895">
      <w:r>
        <w:pict w14:anchorId="67C68203">
          <v:rect id="_x0000_i1031" style="width:0;height:1.5pt" o:hralign="center" o:hrstd="t" o:hr="t" fillcolor="#a0a0a0" stroked="f"/>
        </w:pict>
      </w:r>
    </w:p>
    <w:p w14:paraId="43AE3DDF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Fluxo do Sistema</w:t>
      </w:r>
    </w:p>
    <w:p w14:paraId="0E886949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>O usuário acessa o site.</w:t>
      </w:r>
    </w:p>
    <w:p w14:paraId="223BBDC2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>O index.html é servido pelo Express.</w:t>
      </w:r>
    </w:p>
    <w:p w14:paraId="68EB83B5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 xml:space="preserve">O </w:t>
      </w:r>
      <w:proofErr w:type="spellStart"/>
      <w:r w:rsidRPr="00457895">
        <w:t>JavaScript</w:t>
      </w:r>
      <w:proofErr w:type="spellEnd"/>
      <w:r w:rsidRPr="00457895">
        <w:t xml:space="preserve"> do front faz uma requisição </w:t>
      </w:r>
      <w:proofErr w:type="spellStart"/>
      <w:r w:rsidRPr="00457895">
        <w:t>fetch</w:t>
      </w:r>
      <w:proofErr w:type="spellEnd"/>
      <w:r w:rsidRPr="00457895">
        <w:t>('/pontos') ao servidor.</w:t>
      </w:r>
    </w:p>
    <w:p w14:paraId="2E28947E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 xml:space="preserve">O servidor lê o arquivo </w:t>
      </w:r>
      <w:proofErr w:type="spellStart"/>
      <w:proofErr w:type="gramStart"/>
      <w:r w:rsidRPr="00457895">
        <w:t>pontos.json</w:t>
      </w:r>
      <w:proofErr w:type="spellEnd"/>
      <w:proofErr w:type="gramEnd"/>
      <w:r w:rsidRPr="00457895">
        <w:t xml:space="preserve"> e retorna os dados em formato JSON.</w:t>
      </w:r>
    </w:p>
    <w:p w14:paraId="65D5622A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 xml:space="preserve">O </w:t>
      </w:r>
      <w:proofErr w:type="spellStart"/>
      <w:r w:rsidRPr="00457895">
        <w:t>Leaflet</w:t>
      </w:r>
      <w:proofErr w:type="spellEnd"/>
      <w:r w:rsidRPr="00457895">
        <w:t xml:space="preserve"> exibe cada ponto de coleta no mapa.</w:t>
      </w:r>
    </w:p>
    <w:p w14:paraId="4623CE88" w14:textId="77777777" w:rsidR="00457895" w:rsidRPr="00457895" w:rsidRDefault="00457895" w:rsidP="00457895">
      <w:pPr>
        <w:numPr>
          <w:ilvl w:val="0"/>
          <w:numId w:val="4"/>
        </w:numPr>
      </w:pPr>
      <w:r w:rsidRPr="00457895">
        <w:t>O usuário pode clicar em um marcador para visualizar nome e endereço do local.</w:t>
      </w:r>
    </w:p>
    <w:p w14:paraId="66B7191C" w14:textId="77777777" w:rsidR="00457895" w:rsidRPr="00457895" w:rsidRDefault="0094410A" w:rsidP="00457895">
      <w:r>
        <w:pict w14:anchorId="4576A6A0">
          <v:rect id="_x0000_i1032" style="width:0;height:1.5pt" o:hralign="center" o:hrstd="t" o:hr="t" fillcolor="#a0a0a0" stroked="f"/>
        </w:pict>
      </w:r>
    </w:p>
    <w:p w14:paraId="194B41FB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Resultados</w:t>
      </w:r>
    </w:p>
    <w:p w14:paraId="772F08DB" w14:textId="77777777" w:rsidR="00457895" w:rsidRPr="00457895" w:rsidRDefault="00457895" w:rsidP="00457895">
      <w:r w:rsidRPr="00457895">
        <w:t xml:space="preserve">O sistema demonstra a integração entre </w:t>
      </w:r>
      <w:r w:rsidRPr="00457895">
        <w:rPr>
          <w:b/>
          <w:bCs/>
        </w:rPr>
        <w:t>componentes distribuídos</w:t>
      </w:r>
      <w:r w:rsidRPr="00457895">
        <w:t xml:space="preserve"> (cliente e servidor) de forma funcional, educativa e visual.</w:t>
      </w:r>
      <w:r w:rsidRPr="00457895">
        <w:br/>
        <w:t>Os usuários conseguem acessar facilmente os dados, enquanto o código mantém uma estrutura modular e extensível.</w:t>
      </w:r>
    </w:p>
    <w:p w14:paraId="6273AF1F" w14:textId="77777777" w:rsidR="00457895" w:rsidRPr="00457895" w:rsidRDefault="0094410A" w:rsidP="00457895">
      <w:r>
        <w:pict w14:anchorId="73E3136D">
          <v:rect id="_x0000_i1033" style="width:0;height:1.5pt" o:hralign="center" o:hrstd="t" o:hr="t" fillcolor="#a0a0a0" stroked="f"/>
        </w:pict>
      </w:r>
    </w:p>
    <w:p w14:paraId="0B1211F4" w14:textId="77777777" w:rsidR="00457895" w:rsidRPr="00457895" w:rsidRDefault="00457895" w:rsidP="00457895">
      <w:pPr>
        <w:rPr>
          <w:b/>
          <w:bCs/>
        </w:rPr>
      </w:pPr>
      <w:r w:rsidRPr="00457895">
        <w:rPr>
          <w:b/>
          <w:bCs/>
        </w:rPr>
        <w:t>Possíveis Melhorias Futuras</w:t>
      </w:r>
    </w:p>
    <w:p w14:paraId="4F478160" w14:textId="77777777" w:rsidR="00457895" w:rsidRPr="00457895" w:rsidRDefault="00457895" w:rsidP="00457895">
      <w:pPr>
        <w:numPr>
          <w:ilvl w:val="0"/>
          <w:numId w:val="5"/>
        </w:numPr>
      </w:pPr>
      <w:r w:rsidRPr="00457895">
        <w:t>Cadastro de novos pontos de coleta por cooperativas ou cidadãos.</w:t>
      </w:r>
    </w:p>
    <w:p w14:paraId="053B2183" w14:textId="77777777" w:rsidR="00457895" w:rsidRPr="00457895" w:rsidRDefault="00457895" w:rsidP="00457895">
      <w:pPr>
        <w:numPr>
          <w:ilvl w:val="0"/>
          <w:numId w:val="5"/>
        </w:numPr>
      </w:pPr>
      <w:r w:rsidRPr="00457895">
        <w:t>Filtro por bairro, tipo de resíduo ou distância.</w:t>
      </w:r>
    </w:p>
    <w:p w14:paraId="488145B4" w14:textId="77777777" w:rsidR="00457895" w:rsidRPr="00457895" w:rsidRDefault="00457895" w:rsidP="00457895">
      <w:pPr>
        <w:numPr>
          <w:ilvl w:val="0"/>
          <w:numId w:val="5"/>
        </w:numPr>
      </w:pPr>
      <w:r w:rsidRPr="00457895">
        <w:t>Sistema de login para administradores.</w:t>
      </w:r>
    </w:p>
    <w:p w14:paraId="225BDD30" w14:textId="77777777" w:rsidR="00457895" w:rsidRPr="00457895" w:rsidRDefault="00457895" w:rsidP="00457895">
      <w:pPr>
        <w:numPr>
          <w:ilvl w:val="0"/>
          <w:numId w:val="5"/>
        </w:numPr>
      </w:pPr>
      <w:r w:rsidRPr="00457895">
        <w:t xml:space="preserve">Integração com banco de dados real (PostgreSQL ou </w:t>
      </w:r>
      <w:proofErr w:type="spellStart"/>
      <w:r w:rsidRPr="00457895">
        <w:t>MongoDB</w:t>
      </w:r>
      <w:proofErr w:type="spellEnd"/>
      <w:r w:rsidRPr="00457895">
        <w:t>).</w:t>
      </w:r>
    </w:p>
    <w:p w14:paraId="39414943" w14:textId="77777777" w:rsidR="00457895" w:rsidRPr="00457895" w:rsidRDefault="00457895" w:rsidP="00457895">
      <w:pPr>
        <w:numPr>
          <w:ilvl w:val="0"/>
          <w:numId w:val="5"/>
        </w:numPr>
      </w:pPr>
      <w:r w:rsidRPr="00457895">
        <w:t xml:space="preserve">Aplicação responsiva com </w:t>
      </w:r>
      <w:proofErr w:type="spellStart"/>
      <w:r w:rsidRPr="00457895">
        <w:t>Progressive</w:t>
      </w:r>
      <w:proofErr w:type="spellEnd"/>
      <w:r w:rsidRPr="00457895">
        <w:t xml:space="preserve"> Web App (PWA).</w:t>
      </w:r>
    </w:p>
    <w:p w14:paraId="18A46C7A" w14:textId="77777777" w:rsidR="00457895" w:rsidRPr="00457895" w:rsidRDefault="00457895" w:rsidP="00457895">
      <w:pPr>
        <w:numPr>
          <w:ilvl w:val="0"/>
          <w:numId w:val="5"/>
        </w:numPr>
      </w:pPr>
      <w:proofErr w:type="spellStart"/>
      <w:r w:rsidRPr="00457895">
        <w:t>Containerização</w:t>
      </w:r>
      <w:proofErr w:type="spellEnd"/>
      <w:r w:rsidRPr="00457895">
        <w:t xml:space="preserve"> com Docker e </w:t>
      </w:r>
      <w:proofErr w:type="spellStart"/>
      <w:r w:rsidRPr="00457895">
        <w:t>deploy</w:t>
      </w:r>
      <w:proofErr w:type="spellEnd"/>
      <w:r w:rsidRPr="00457895">
        <w:t xml:space="preserve"> automatizado.</w:t>
      </w:r>
    </w:p>
    <w:p w14:paraId="76E255B0" w14:textId="77777777" w:rsidR="00457895" w:rsidRPr="00457895" w:rsidRDefault="0094410A" w:rsidP="00457895">
      <w:r>
        <w:pict w14:anchorId="696D2B7D">
          <v:rect id="_x0000_i1034" style="width:0;height:1.5pt" o:hralign="center" o:hrstd="t" o:hr="t" fillcolor="#a0a0a0" stroked="f"/>
        </w:pict>
      </w:r>
    </w:p>
    <w:p w14:paraId="7A285E2B" w14:textId="77777777" w:rsidR="007A695B" w:rsidRDefault="007A695B"/>
    <w:sectPr w:rsidR="007A6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F96"/>
    <w:multiLevelType w:val="multilevel"/>
    <w:tmpl w:val="897A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54555"/>
    <w:multiLevelType w:val="multilevel"/>
    <w:tmpl w:val="0A9A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B09AD"/>
    <w:multiLevelType w:val="multilevel"/>
    <w:tmpl w:val="BF1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47EC1"/>
    <w:multiLevelType w:val="multilevel"/>
    <w:tmpl w:val="0FA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82A2D"/>
    <w:multiLevelType w:val="multilevel"/>
    <w:tmpl w:val="982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90260">
    <w:abstractNumId w:val="1"/>
  </w:num>
  <w:num w:numId="2" w16cid:durableId="1627740071">
    <w:abstractNumId w:val="4"/>
  </w:num>
  <w:num w:numId="3" w16cid:durableId="1741561434">
    <w:abstractNumId w:val="2"/>
  </w:num>
  <w:num w:numId="4" w16cid:durableId="315039404">
    <w:abstractNumId w:val="0"/>
  </w:num>
  <w:num w:numId="5" w16cid:durableId="278798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95"/>
    <w:rsid w:val="002A6ABD"/>
    <w:rsid w:val="00457895"/>
    <w:rsid w:val="007A695B"/>
    <w:rsid w:val="0094410A"/>
    <w:rsid w:val="00CA055B"/>
    <w:rsid w:val="00CF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70DD5180"/>
  <w15:chartTrackingRefBased/>
  <w15:docId w15:val="{DBAA20A4-5588-4FBF-AA75-D508B041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8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8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8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8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8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8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Moreira de Moraes</dc:creator>
  <cp:keywords/>
  <dc:description/>
  <cp:lastModifiedBy>Victor Moreira de Moraes</cp:lastModifiedBy>
  <cp:revision>2</cp:revision>
  <dcterms:created xsi:type="dcterms:W3CDTF">2025-11-06T12:33:00Z</dcterms:created>
  <dcterms:modified xsi:type="dcterms:W3CDTF">2025-11-06T12:33:00Z</dcterms:modified>
</cp:coreProperties>
</file>